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FA" w:rsidRPr="009526FA" w:rsidRDefault="009526FA" w:rsidP="009526FA">
      <w:pPr>
        <w:spacing w:before="300" w:after="150" w:line="396" w:lineRule="atLeast"/>
        <w:jc w:val="center"/>
        <w:outlineLvl w:val="2"/>
        <w:rPr>
          <w:rFonts w:ascii="Georgia" w:eastAsia="Times New Roman" w:hAnsi="Georgia" w:cs="Times New Roman"/>
          <w:color w:val="555555"/>
          <w:sz w:val="36"/>
          <w:szCs w:val="36"/>
        </w:rPr>
      </w:pPr>
      <w:r w:rsidRPr="009526FA">
        <w:rPr>
          <w:rFonts w:ascii="Georgia" w:eastAsia="Times New Roman" w:hAnsi="Georgia" w:cs="Times New Roman"/>
          <w:color w:val="555555"/>
          <w:sz w:val="36"/>
          <w:szCs w:val="36"/>
        </w:rPr>
        <w:t xml:space="preserve">ENGLAND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Willard household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Ned Willard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Barney, his brother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Alice, their mother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Malcolm Fife, groom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Janet Fife, housekeeper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Eileen Fife, daughter of Malcolm and Janet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Fitzgerald household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Margery Fitzgerald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Rollo, her brother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Sir Reginald, their father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Lady Jane, their mother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Naomi, maid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Sister Joan, Margery’s great-aunt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proofErr w:type="spellStart"/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Shiring</w:t>
      </w:r>
      <w:proofErr w:type="spellEnd"/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 xml:space="preserve"> household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Bart, Viscount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Shiring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Swithin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, his father, earl of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Shiring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Sal Brendon, housekeeper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The Puritans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Philbert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Cobley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ship owner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Dan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Cobley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his son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Ruth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Cobley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,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Philbert’s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daughter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Donal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Gloster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clerk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Father Jeremiah, parson of St John’s in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Loversfield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Widow Pollard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Others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Friar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Murdo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an itinerant preacher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Susannah, Countess of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Brecknock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friend of Margery &amp; Ned Jonas Bacon, captain of the Hawk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Jonathan Greenland, first mate aboard the Hawk 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Stephen Lincoln, a priest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Rodney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Tilbury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, justice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Real historical people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Mary Tudor, queen of England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Elizabeth Tudor, her half-sister, later queen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Sir William Cecil, advisor to Elizabeth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Robert Cecil, William’s son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William Allen, leader of the exiled English Catholics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Sir Francis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Walsingham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spymaster</w:t>
      </w:r>
    </w:p>
    <w:p w:rsidR="009526FA" w:rsidRPr="009526FA" w:rsidRDefault="009526FA" w:rsidP="009526FA">
      <w:pPr>
        <w:spacing w:before="300" w:after="150" w:line="396" w:lineRule="atLeast"/>
        <w:jc w:val="center"/>
        <w:outlineLvl w:val="2"/>
        <w:rPr>
          <w:rFonts w:ascii="Georgia" w:eastAsia="Times New Roman" w:hAnsi="Georgia" w:cs="Times New Roman"/>
          <w:color w:val="555555"/>
          <w:sz w:val="36"/>
          <w:szCs w:val="36"/>
        </w:rPr>
      </w:pPr>
      <w:r w:rsidRPr="009526FA">
        <w:rPr>
          <w:rFonts w:ascii="Georgia" w:eastAsia="Times New Roman" w:hAnsi="Georgia" w:cs="Times New Roman"/>
          <w:color w:val="555555"/>
          <w:sz w:val="36"/>
          <w:szCs w:val="36"/>
        </w:rPr>
        <w:t>FRANCE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proofErr w:type="spellStart"/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lastRenderedPageBreak/>
        <w:t>Palot</w:t>
      </w:r>
      <w:proofErr w:type="spellEnd"/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 xml:space="preserve"> family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Sylvie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Palot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Isabelle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Palot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her mother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Giles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Palot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, her father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Others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Pierre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Aumande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Viscount Villeneuve, fellow student of Pierre’s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Father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Moineau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Pierre’s tutor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Nath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Pierre’s maid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Guillaume of Geneva, itinerant pastor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Louise, marchioness of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Nîmes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Luc Mauriac, cargo broker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Aphrodite Beaulieu, daughter of the count of Beaulieu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René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Duboeuf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tailor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Françoise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Duboeuf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his young wife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Marquis de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Lagny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a Protestant aristocrat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Bernard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Housse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a young courtier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Alison McKay, lady-in-waiting to Mary Queen of Scots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Fictional members of the Guise household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Gaston Le Pin, head of the household guard of the Guise family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Brocard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and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Rasteau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two of Gaston’s thugs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Veronique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Odette, maid to Veronique 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Georges Biron, a spy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Real historical people: the Guise household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François, duke of Guise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Henri, son of François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Charles, cardinal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Lorraine, brother of François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Real historical people: the Bourbons &amp; their allies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Antoine, king of Navarre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Henri, son of Antoine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Louis, prince of Condé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Gaspard de Coligny, admiral of France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Real historical people: others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Henri II, king of France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Caterina de’ Medici, queen of France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9526FA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>Children of Henri and Caterina</w:t>
      </w:r>
      <w:proofErr w:type="gramStart"/>
      <w:r w:rsidRPr="009526FA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>:</w:t>
      </w:r>
      <w:proofErr w:type="gram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Francis II, king of France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Charles IX, king of France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Henri III, king of France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Margot, queen of Navarre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Mary Stuart, queen of Scots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Charles de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Louviers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assassin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lastRenderedPageBreak/>
        <w:t>Real historical people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James Stuart, illegitimate half-brother of Mary Queen of Scots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James Stuart, son of Mary Queen of Scots, later King James VI of Scotland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nd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King James I of England </w:t>
      </w:r>
    </w:p>
    <w:p w:rsidR="009526FA" w:rsidRPr="009526FA" w:rsidRDefault="009526FA" w:rsidP="009526FA">
      <w:pPr>
        <w:spacing w:before="300" w:after="150" w:line="396" w:lineRule="atLeast"/>
        <w:jc w:val="center"/>
        <w:outlineLvl w:val="2"/>
        <w:rPr>
          <w:rFonts w:ascii="Georgia" w:eastAsia="Times New Roman" w:hAnsi="Georgia" w:cs="Times New Roman"/>
          <w:color w:val="555555"/>
          <w:sz w:val="36"/>
          <w:szCs w:val="36"/>
        </w:rPr>
      </w:pPr>
      <w:r w:rsidRPr="009526FA">
        <w:rPr>
          <w:rFonts w:ascii="Georgia" w:eastAsia="Times New Roman" w:hAnsi="Georgia" w:cs="Times New Roman"/>
          <w:color w:val="555555"/>
          <w:sz w:val="36"/>
          <w:szCs w:val="36"/>
        </w:rPr>
        <w:t>SPAIN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Cruz family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Carlos Cruz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Aunt Betsy 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Ruiz family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Jerónima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Pedro, her father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Others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Archdeacon Romero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Father Alonso, inquisitor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Captain “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Ironhand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” Gómez</w:t>
      </w:r>
    </w:p>
    <w:p w:rsidR="009526FA" w:rsidRPr="009526FA" w:rsidRDefault="009526FA" w:rsidP="009526FA">
      <w:pPr>
        <w:spacing w:before="300" w:after="150" w:line="396" w:lineRule="atLeast"/>
        <w:jc w:val="center"/>
        <w:outlineLvl w:val="2"/>
        <w:rPr>
          <w:rFonts w:ascii="Georgia" w:eastAsia="Times New Roman" w:hAnsi="Georgia" w:cs="Times New Roman"/>
          <w:color w:val="555555"/>
          <w:sz w:val="36"/>
          <w:szCs w:val="36"/>
        </w:rPr>
      </w:pPr>
      <w:r w:rsidRPr="009526FA">
        <w:rPr>
          <w:rFonts w:ascii="Georgia" w:eastAsia="Times New Roman" w:hAnsi="Georgia" w:cs="Times New Roman"/>
          <w:color w:val="555555"/>
          <w:sz w:val="36"/>
          <w:szCs w:val="36"/>
        </w:rPr>
        <w:t>NETHERLANDS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Wolman family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Jan Wolman, cousin of Edmund Willard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Imke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his daughter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proofErr w:type="spellStart"/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Willemsen</w:t>
      </w:r>
      <w:proofErr w:type="spellEnd"/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 xml:space="preserve"> family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Albert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Betje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Albert’s wife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Drike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their daughter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Evi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, Albert’s widowed sister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Matthus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,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Evi’s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son</w:t>
      </w:r>
    </w:p>
    <w:p w:rsidR="009526FA" w:rsidRPr="009526FA" w:rsidRDefault="009526FA" w:rsidP="009526FA">
      <w:pPr>
        <w:spacing w:before="150" w:after="150" w:line="297" w:lineRule="atLeast"/>
        <w:jc w:val="center"/>
        <w:outlineLvl w:val="3"/>
        <w:rPr>
          <w:rFonts w:ascii="Georgia" w:eastAsia="Times New Roman" w:hAnsi="Georgia" w:cs="Times New Roman"/>
          <w:color w:val="555555"/>
          <w:sz w:val="27"/>
          <w:szCs w:val="27"/>
        </w:rPr>
      </w:pPr>
      <w:r w:rsidRPr="009526FA">
        <w:rPr>
          <w:rFonts w:ascii="Georgia" w:eastAsia="Times New Roman" w:hAnsi="Georgia" w:cs="Times New Roman"/>
          <w:color w:val="555555"/>
          <w:sz w:val="27"/>
          <w:szCs w:val="27"/>
        </w:rPr>
        <w:t>Other nations</w:t>
      </w:r>
    </w:p>
    <w:p w:rsidR="009526FA" w:rsidRPr="009526FA" w:rsidRDefault="009526FA" w:rsidP="009526FA">
      <w:pPr>
        <w:spacing w:after="150" w:line="240" w:lineRule="auto"/>
        <w:jc w:val="center"/>
        <w:rPr>
          <w:rFonts w:ascii="Georgia" w:eastAsia="Times New Roman" w:hAnsi="Georgia" w:cs="Times New Roman"/>
          <w:color w:val="555555"/>
          <w:sz w:val="21"/>
          <w:szCs w:val="21"/>
        </w:rPr>
      </w:pP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Ebrima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Dabo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, </w:t>
      </w:r>
      <w:proofErr w:type="spellStart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>Mandinkan</w:t>
      </w:r>
      <w:proofErr w:type="spellEnd"/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t xml:space="preserve"> slave</w:t>
      </w:r>
      <w:r w:rsidRPr="009526FA">
        <w:rPr>
          <w:rFonts w:ascii="Georgia" w:eastAsia="Times New Roman" w:hAnsi="Georgia" w:cs="Times New Roman"/>
          <w:color w:val="555555"/>
          <w:sz w:val="21"/>
          <w:szCs w:val="21"/>
        </w:rPr>
        <w:br/>
        <w:t>Bella, rum maker in Hispaniola</w:t>
      </w:r>
    </w:p>
    <w:p w:rsidR="00212F28" w:rsidRDefault="00212F28"/>
    <w:sectPr w:rsidR="00212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FD" w:rsidRDefault="00C450FD" w:rsidP="009526FA">
      <w:pPr>
        <w:spacing w:after="0" w:line="240" w:lineRule="auto"/>
      </w:pPr>
      <w:r>
        <w:separator/>
      </w:r>
    </w:p>
  </w:endnote>
  <w:endnote w:type="continuationSeparator" w:id="0">
    <w:p w:rsidR="00C450FD" w:rsidRDefault="00C450FD" w:rsidP="009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A" w:rsidRDefault="00952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9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6FA" w:rsidRDefault="00952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6FA" w:rsidRDefault="00952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A" w:rsidRDefault="00952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FD" w:rsidRDefault="00C450FD" w:rsidP="009526FA">
      <w:pPr>
        <w:spacing w:after="0" w:line="240" w:lineRule="auto"/>
      </w:pPr>
      <w:r>
        <w:separator/>
      </w:r>
    </w:p>
  </w:footnote>
  <w:footnote w:type="continuationSeparator" w:id="0">
    <w:p w:rsidR="00C450FD" w:rsidRDefault="00C450FD" w:rsidP="009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A" w:rsidRDefault="00952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A" w:rsidRPr="009526FA" w:rsidRDefault="009526FA">
    <w:pPr>
      <w:pStyle w:val="Header"/>
      <w:rPr>
        <w:sz w:val="28"/>
      </w:rPr>
    </w:pPr>
    <w:r>
      <w:rPr>
        <w:sz w:val="28"/>
      </w:rPr>
      <w:tab/>
    </w:r>
    <w:bookmarkStart w:id="0" w:name="_GoBack"/>
    <w:bookmarkEnd w:id="0"/>
    <w:r w:rsidRPr="009526FA">
      <w:rPr>
        <w:sz w:val="28"/>
      </w:rPr>
      <w:t>Column of Fire Cast of Characters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A" w:rsidRDefault="00952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FA"/>
    <w:rsid w:val="00212F28"/>
    <w:rsid w:val="009526FA"/>
    <w:rsid w:val="00C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FA"/>
  </w:style>
  <w:style w:type="paragraph" w:styleId="Footer">
    <w:name w:val="footer"/>
    <w:basedOn w:val="Normal"/>
    <w:link w:val="FooterChar"/>
    <w:uiPriority w:val="99"/>
    <w:unhideWhenUsed/>
    <w:rsid w:val="0095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FA"/>
  </w:style>
  <w:style w:type="paragraph" w:styleId="Footer">
    <w:name w:val="footer"/>
    <w:basedOn w:val="Normal"/>
    <w:link w:val="FooterChar"/>
    <w:uiPriority w:val="99"/>
    <w:unhideWhenUsed/>
    <w:rsid w:val="0095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1</cp:revision>
  <dcterms:created xsi:type="dcterms:W3CDTF">2018-05-21T00:41:00Z</dcterms:created>
  <dcterms:modified xsi:type="dcterms:W3CDTF">2018-05-21T00:45:00Z</dcterms:modified>
</cp:coreProperties>
</file>