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60" w:rsidRPr="009B4560" w:rsidRDefault="009B4560" w:rsidP="009B4560">
      <w:pPr>
        <w:rPr>
          <w:sz w:val="28"/>
          <w:szCs w:val="28"/>
        </w:rPr>
      </w:pPr>
      <w:bookmarkStart w:id="0" w:name="_GoBack"/>
      <w:bookmarkEnd w:id="0"/>
      <w:r w:rsidRPr="009B4560">
        <w:rPr>
          <w:sz w:val="28"/>
          <w:szCs w:val="28"/>
        </w:rPr>
        <w:t>1. Mrs. Obama begins her book with a story about making cheese toast on a quiet night at home, a few months after leaving the White House. Why do you think she chose this story to begin her memoir?</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2. Mrs. Robinson is the opposite of a helicopter parent. She was tough and had very high expectations for her children, and she also expected them to figure some things out on their own and learn from their missteps and the process of making choices. She gave her children agency at a very young age. How did that shape Mrs. Obama? What is the balance between discipline and trust?</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3. In Becoming, we get to know the constellation of Mrs. Obama’s extended family through her eyes. Her grandfather, Southside filled his house with music and makeshift speakers and merriment. Years later, Mrs. Obama would fill the White House with music and culture through live performances and several programs aimed at children. How do those kinds of early memories leave an imprint on us as we grow older? What were the sights and smells that you remember from visiting grandparents or other elders, and how have they left a mark on you?</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4. In discussing her neighborhood on the South Side of Chicago, Mrs. Obama writes, "Failure is a feeling long before it becomes an actual result. It’s vulnerability that breeds with self-doubt and then is escalated, often deliberately, by fear." How did this insight shape Mrs. Obama’s work and mission as First Lady? What can we all do—as individuals, parents, and community members—to help break this cycle?"</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 xml:space="preserve">5. Mrs. Obama writes about the early influences of her mother, Marion Robinson, and her TV role model Mary Tyler Moore. One was a single, professional living on her own in the big city. One was a wise and supportive stay-at-home mother, who </w:t>
      </w:r>
      <w:r w:rsidRPr="009B4560">
        <w:rPr>
          <w:sz w:val="28"/>
          <w:szCs w:val="28"/>
        </w:rPr>
        <w:lastRenderedPageBreak/>
        <w:t>later went to work to help pay for her children’s education. Where do you see the influences of both of these women in Mrs. Obama’s life?</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6. Early in her senior year at Whitney Young High School, Mrs. Obama went for an obligatory first appointment with the school college counselor. Mrs. Obama was treasurer of the senior class. She had earned a spot in the National Honor Society. She was on track to graduate in the top 10 percent of her class and she was interested in joining her older brother, Craig, at Princeton University. The guidance counselor said to her, "I’m not sure that you’re Princeton material." How did Mrs. Obama handle hearing that statement? How does one avoid having one’s dreams dislodged by someone else’s lower expectations?</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7. In high school Mrs. Obama said she felt like she was representing her neighborhood. At Princeton, faced with questions of whether she was the product of Affirmative Action programs, she felt like she was representing her race. Was that more than a feeling? Was she actually representing her communities in those settings? Have you had moments in life where you feel as though you are representing one of your communities?</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8. In her early life Mrs. Obama writes about being a "box checker," but as she gets older she learns how to "swerve" to adjust to life’s circumstances. What does it mean to swerve and how do we develop that skill in life?</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9. In Becoming, Mrs. Obama describes a number of women who have served as mentors for her at different times in her life, including Czerny Brasuell, Valerie Jarrett, and Susan Sher. What do these women have in common? What lessons did Mrs. Obama learn from them about finding a fulfilling career as a parent? Who are your mentors and how do you cultivate those relationships?</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10. In Chapter 15, Mrs. Obama explains why she chose to support her husband’s run for the presidency despite her misgivings about politics. What made her change her mind? Would you have made the same choice? How do you balance the competing worlds of family life and work in your life?</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11. As Mrs. Obama notes, First Lady is a role without a job description. How did Mrs. Obama choose to approach the role? If you were in charge of writing the job description for the First Lady, what would you include and exclude?</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 xml:space="preserve">12. In Becoming, Mrs. Obama writes candidly about detractors who tried to invalidate her standing or her work. "I was female, black, and strong, which to certain people, maintaining a certain mind-set, translated only to ‘angry.’ It was another damaging </w:t>
      </w:r>
      <w:r w:rsidRPr="009B4560">
        <w:rPr>
          <w:sz w:val="28"/>
          <w:szCs w:val="28"/>
        </w:rPr>
        <w:t>cliché</w:t>
      </w:r>
      <w:r w:rsidRPr="009B4560">
        <w:rPr>
          <w:sz w:val="28"/>
          <w:szCs w:val="28"/>
        </w:rPr>
        <w:t xml:space="preserve">, one that’s been forever used to sweep minority women to the perimeter of every room, an unconscious signal not to listen to what we’ve got to say." What is the root of that "angry black woman" </w:t>
      </w:r>
      <w:r w:rsidRPr="009B4560">
        <w:rPr>
          <w:sz w:val="28"/>
          <w:szCs w:val="28"/>
        </w:rPr>
        <w:t>cliché</w:t>
      </w:r>
      <w:r w:rsidRPr="009B4560">
        <w:rPr>
          <w:sz w:val="28"/>
          <w:szCs w:val="28"/>
        </w:rPr>
        <w:t>? How and why does it do damage?</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13. Throughout her life, Michelle Obama has been a meticulous planner. It is evident in her approach to her studies in high school and at Princeton. It is evident in the way she transitioned through jobs as a professional. And it is evident in the way she approached her role as First Lady. Where did that come from? How did Fraser Robinson’s approach to life impact his daughter? Are you a planner or more spontaneous? How does it impact those around you and your life?</w:t>
      </w:r>
    </w:p>
    <w:p w:rsidR="009B4560" w:rsidRPr="009B4560" w:rsidRDefault="009B4560" w:rsidP="009B4560">
      <w:pPr>
        <w:rPr>
          <w:sz w:val="28"/>
          <w:szCs w:val="28"/>
        </w:rPr>
      </w:pPr>
    </w:p>
    <w:p w:rsidR="009B4560" w:rsidRPr="009B4560" w:rsidRDefault="009B4560" w:rsidP="009B4560">
      <w:pPr>
        <w:rPr>
          <w:sz w:val="28"/>
          <w:szCs w:val="28"/>
        </w:rPr>
      </w:pPr>
      <w:r w:rsidRPr="009B4560">
        <w:rPr>
          <w:sz w:val="28"/>
          <w:szCs w:val="28"/>
        </w:rPr>
        <w:t xml:space="preserve">14. In the epilogue, Mrs. Obama writes, "I’ve never been a fan of politics, and my experience over the last ten years has done little to change that." Did you find her </w:t>
      </w:r>
      <w:r w:rsidRPr="009B4560">
        <w:rPr>
          <w:sz w:val="28"/>
          <w:szCs w:val="28"/>
        </w:rPr>
        <w:lastRenderedPageBreak/>
        <w:t>statement surprising? Do you think politics is an effective way to make social change?</w:t>
      </w:r>
    </w:p>
    <w:p w:rsidR="009B4560" w:rsidRPr="009B4560" w:rsidRDefault="009B4560" w:rsidP="009B4560">
      <w:pPr>
        <w:rPr>
          <w:sz w:val="28"/>
          <w:szCs w:val="28"/>
        </w:rPr>
      </w:pPr>
    </w:p>
    <w:p w:rsidR="00927054" w:rsidRPr="009B4560" w:rsidRDefault="009B4560" w:rsidP="009B4560">
      <w:pPr>
        <w:rPr>
          <w:sz w:val="28"/>
          <w:szCs w:val="28"/>
        </w:rPr>
      </w:pPr>
      <w:r w:rsidRPr="009B4560">
        <w:rPr>
          <w:sz w:val="28"/>
          <w:szCs w:val="28"/>
        </w:rPr>
        <w:t>15. Why do you think Michelle Obama chose to name her memoir "Becoming"? What does the idea of "becoming" mean to you?</w:t>
      </w:r>
    </w:p>
    <w:sectPr w:rsidR="00927054" w:rsidRPr="009B45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C4" w:rsidRDefault="00BC6AC4" w:rsidP="009B4560">
      <w:pPr>
        <w:spacing w:after="0" w:line="240" w:lineRule="auto"/>
      </w:pPr>
      <w:r>
        <w:separator/>
      </w:r>
    </w:p>
  </w:endnote>
  <w:endnote w:type="continuationSeparator" w:id="0">
    <w:p w:rsidR="00BC6AC4" w:rsidRDefault="00BC6AC4" w:rsidP="009B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60" w:rsidRDefault="009B4560">
    <w:pPr>
      <w:pStyle w:val="Footer"/>
      <w:jc w:val="center"/>
    </w:pPr>
    <w:r>
      <w:t xml:space="preserve">Page </w:t>
    </w:r>
    <w:sdt>
      <w:sdtPr>
        <w:id w:val="-715896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9B4560" w:rsidRDefault="009B4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C4" w:rsidRDefault="00BC6AC4" w:rsidP="009B4560">
      <w:pPr>
        <w:spacing w:after="0" w:line="240" w:lineRule="auto"/>
      </w:pPr>
      <w:r>
        <w:separator/>
      </w:r>
    </w:p>
  </w:footnote>
  <w:footnote w:type="continuationSeparator" w:id="0">
    <w:p w:rsidR="00BC6AC4" w:rsidRDefault="00BC6AC4" w:rsidP="009B4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60" w:rsidRPr="009B4560" w:rsidRDefault="009B4560">
    <w:pPr>
      <w:pStyle w:val="Header"/>
      <w:rPr>
        <w:sz w:val="28"/>
        <w:szCs w:val="28"/>
      </w:rPr>
    </w:pPr>
    <w:r w:rsidRPr="009B4560">
      <w:rPr>
        <w:sz w:val="28"/>
        <w:szCs w:val="28"/>
      </w:rPr>
      <w:t>Discussion Questions for Becoming</w:t>
    </w:r>
  </w:p>
  <w:p w:rsidR="009B4560" w:rsidRDefault="009B4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60"/>
    <w:rsid w:val="008A68FE"/>
    <w:rsid w:val="009B4560"/>
    <w:rsid w:val="00A77C49"/>
    <w:rsid w:val="00BC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560"/>
  </w:style>
  <w:style w:type="paragraph" w:styleId="Footer">
    <w:name w:val="footer"/>
    <w:basedOn w:val="Normal"/>
    <w:link w:val="FooterChar"/>
    <w:uiPriority w:val="99"/>
    <w:unhideWhenUsed/>
    <w:rsid w:val="009B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560"/>
  </w:style>
  <w:style w:type="paragraph" w:styleId="BalloonText">
    <w:name w:val="Balloon Text"/>
    <w:basedOn w:val="Normal"/>
    <w:link w:val="BalloonTextChar"/>
    <w:uiPriority w:val="99"/>
    <w:semiHidden/>
    <w:unhideWhenUsed/>
    <w:rsid w:val="009B4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560"/>
  </w:style>
  <w:style w:type="paragraph" w:styleId="Footer">
    <w:name w:val="footer"/>
    <w:basedOn w:val="Normal"/>
    <w:link w:val="FooterChar"/>
    <w:uiPriority w:val="99"/>
    <w:unhideWhenUsed/>
    <w:rsid w:val="009B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560"/>
  </w:style>
  <w:style w:type="paragraph" w:styleId="BalloonText">
    <w:name w:val="Balloon Text"/>
    <w:basedOn w:val="Normal"/>
    <w:link w:val="BalloonTextChar"/>
    <w:uiPriority w:val="99"/>
    <w:semiHidden/>
    <w:unhideWhenUsed/>
    <w:rsid w:val="009B4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5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3A"/>
    <w:rsid w:val="0023069B"/>
    <w:rsid w:val="0042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CCF8B3D5AE416D9D2DFF6227CCFF24">
    <w:name w:val="A0CCF8B3D5AE416D9D2DFF6227CCFF24"/>
    <w:rsid w:val="00425A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CCF8B3D5AE416D9D2DFF6227CCFF24">
    <w:name w:val="A0CCF8B3D5AE416D9D2DFF6227CCFF24"/>
    <w:rsid w:val="00425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Knoettner</dc:creator>
  <cp:lastModifiedBy>Carl Knoettner</cp:lastModifiedBy>
  <cp:revision>1</cp:revision>
  <dcterms:created xsi:type="dcterms:W3CDTF">2020-02-22T22:25:00Z</dcterms:created>
  <dcterms:modified xsi:type="dcterms:W3CDTF">2020-02-22T22:33:00Z</dcterms:modified>
</cp:coreProperties>
</file>