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97D5" w14:textId="04DBDFA9" w:rsidR="00FD1BA3" w:rsidRDefault="00FD1BA3" w:rsidP="00A924F7">
      <w:pPr>
        <w:jc w:val="center"/>
      </w:pPr>
      <w:r>
        <w:t>PCNFB Minutes for September 11, 2024</w:t>
      </w:r>
    </w:p>
    <w:p w14:paraId="212A8D11" w14:textId="77777777" w:rsidR="00FD1BA3" w:rsidRDefault="00FD1BA3"/>
    <w:p w14:paraId="5D152A1D" w14:textId="71DF41D5" w:rsidR="00FD1BA3" w:rsidRDefault="00FD1BA3">
      <w:r>
        <w:t xml:space="preserve">Our meeting </w:t>
      </w:r>
      <w:proofErr w:type="gramStart"/>
      <w:r>
        <w:t>was called</w:t>
      </w:r>
      <w:proofErr w:type="gramEnd"/>
      <w:r>
        <w:t xml:space="preserve"> to order at 7 pm. There were eight members present in the room and around six people </w:t>
      </w:r>
      <w:proofErr w:type="gramStart"/>
      <w:r>
        <w:t>on Zoom</w:t>
      </w:r>
      <w:proofErr w:type="gramEnd"/>
      <w:r>
        <w:t>.</w:t>
      </w:r>
    </w:p>
    <w:p w14:paraId="6002296C" w14:textId="77777777" w:rsidR="00FD1BA3" w:rsidRDefault="00FD1BA3"/>
    <w:p w14:paraId="58501963" w14:textId="56E0E03C" w:rsidR="00FD1BA3" w:rsidRDefault="00FD1BA3">
      <w:r>
        <w:t xml:space="preserve">Our secretary </w:t>
      </w:r>
      <w:proofErr w:type="gramStart"/>
      <w:r>
        <w:t>has to</w:t>
      </w:r>
      <w:proofErr w:type="gramEnd"/>
      <w:r>
        <w:t xml:space="preserve"> resign, so there will be a chapter election for Secretary at our October meeting.</w:t>
      </w:r>
    </w:p>
    <w:p w14:paraId="102FA8E0" w14:textId="77777777" w:rsidR="00FD1BA3" w:rsidRDefault="00FD1BA3"/>
    <w:p w14:paraId="171C66A3" w14:textId="5A2A7257" w:rsidR="00FD1BA3" w:rsidRDefault="00FD1BA3">
      <w:r>
        <w:t xml:space="preserve">Treasurer’s Report. Our VPAD and PAC monthly contributions will increase to $50 each starting in October. Our current general account balance as of 9/11 is $7657.28. </w:t>
      </w:r>
      <w:r w:rsidR="00D46DE3">
        <w:t xml:space="preserve">The Treasurer’s Report </w:t>
      </w:r>
      <w:proofErr w:type="gramStart"/>
      <w:r w:rsidR="00D46DE3">
        <w:t>was accepted</w:t>
      </w:r>
      <w:proofErr w:type="gramEnd"/>
      <w:r w:rsidR="00D46DE3">
        <w:t>.</w:t>
      </w:r>
    </w:p>
    <w:p w14:paraId="7ED3D09F" w14:textId="77777777" w:rsidR="00D46DE3" w:rsidRDefault="00D46DE3"/>
    <w:p w14:paraId="1141C93F" w14:textId="19896F04" w:rsidR="00D46DE3" w:rsidRDefault="00D46DE3">
      <w:r>
        <w:t xml:space="preserve">State Convention Transportation. It was determined that renting vans or a bus for roundtrip transportation is just too expensive. Anyone interested in attending the convention in person will need to </w:t>
      </w:r>
      <w:proofErr w:type="gramStart"/>
      <w:r>
        <w:t>come up with</w:t>
      </w:r>
      <w:proofErr w:type="gramEnd"/>
      <w:r>
        <w:t xml:space="preserve"> their own individual plan. Amtrak trains run </w:t>
      </w:r>
      <w:proofErr w:type="gramStart"/>
      <w:r>
        <w:t>several</w:t>
      </w:r>
      <w:proofErr w:type="gramEnd"/>
      <w:r>
        <w:t xml:space="preserve"> times a day from Northern Virginia. Of course, personal drivers and RideShares are other options.</w:t>
      </w:r>
    </w:p>
    <w:p w14:paraId="3F1C68A1" w14:textId="77777777" w:rsidR="00D46DE3" w:rsidRDefault="00D46DE3"/>
    <w:p w14:paraId="146ECE88" w14:textId="2F7A761A" w:rsidR="00D46DE3" w:rsidRDefault="00D46DE3">
      <w:r>
        <w:t>Chapter Picnic. There will be a chapter picnic at John and Sandy Halverson’s, 810 22</w:t>
      </w:r>
      <w:r w:rsidRPr="00D46DE3">
        <w:rPr>
          <w:vertAlign w:val="superscript"/>
        </w:rPr>
        <w:t>nd</w:t>
      </w:r>
      <w:r>
        <w:t xml:space="preserve"> St. South on Saturday, September 28, from 3 pm until 7 pm. There will be a $10 </w:t>
      </w:r>
      <w:r w:rsidR="00A924F7">
        <w:t xml:space="preserve">charge </w:t>
      </w:r>
      <w:r>
        <w:t>per person to cover expenses payable at the door.</w:t>
      </w:r>
    </w:p>
    <w:p w14:paraId="264259C9" w14:textId="77777777" w:rsidR="00D46DE3" w:rsidRDefault="00D46DE3"/>
    <w:p w14:paraId="449B02CC" w14:textId="291A389D" w:rsidR="00D46DE3" w:rsidRDefault="00D46DE3">
      <w:r>
        <w:t>State Convention Registration. The site is live and works quite well. Early bird registration is $20 a person and closes at midnight on October 7.</w:t>
      </w:r>
    </w:p>
    <w:p w14:paraId="4545CA0C" w14:textId="77777777" w:rsidR="00D46DE3" w:rsidRDefault="00D46DE3"/>
    <w:p w14:paraId="3E934032" w14:textId="3F866F39" w:rsidR="00D46DE3" w:rsidRDefault="004076A6">
      <w:r>
        <w:t>Affiliate President Tracy Soforenko is looking for “Brag and Steal” ideas for Convention.</w:t>
      </w:r>
    </w:p>
    <w:p w14:paraId="0D178BE0" w14:textId="77777777" w:rsidR="004076A6" w:rsidRDefault="004076A6"/>
    <w:p w14:paraId="382F285C" w14:textId="276F498E" w:rsidR="004076A6" w:rsidRDefault="004076A6">
      <w:r>
        <w:t>Belind Equality and Achievement Month Activities. Our chapter will participate in two activities. The first one is Monday, October 14, from 1 to 3 pm at The Grassman’s complex</w:t>
      </w:r>
      <w:r w:rsidR="00C4057B">
        <w:t xml:space="preserve">, </w:t>
      </w:r>
      <w:r w:rsidR="00C4057B" w:rsidRPr="00C4057B">
        <w:t>Skyline House, 3711 S. George Mason Drive, Falls Church</w:t>
      </w:r>
      <w:r w:rsidR="00C4057B">
        <w:t>, VA</w:t>
      </w:r>
      <w:r>
        <w:t xml:space="preserve">. There will be story reading time, demonstrations of braille writing, of using a cane and </w:t>
      </w:r>
      <w:proofErr w:type="gramStart"/>
      <w:r>
        <w:t>perhaps a</w:t>
      </w:r>
      <w:proofErr w:type="gramEnd"/>
      <w:r>
        <w:t xml:space="preserve"> guide dog, and other </w:t>
      </w:r>
      <w:r>
        <w:lastRenderedPageBreak/>
        <w:t xml:space="preserve">questions that might come up. Interested people should </w:t>
      </w:r>
      <w:proofErr w:type="gramStart"/>
      <w:r>
        <w:t>get in touch with</w:t>
      </w:r>
      <w:proofErr w:type="gramEnd"/>
      <w:r>
        <w:t xml:space="preserve"> Christine Grassman.</w:t>
      </w:r>
    </w:p>
    <w:p w14:paraId="06F59853" w14:textId="77777777" w:rsidR="004076A6" w:rsidRDefault="004076A6"/>
    <w:p w14:paraId="5DB60A78" w14:textId="70F000D5" w:rsidR="004076A6" w:rsidRDefault="004076A6">
      <w:r>
        <w:t>The other BEAM activity will take place at the Arlington Central Library, 1015 North Quincy Street, on Sunday, October 20, from 1 to 3:30 pm. The documentary movie “Unseen</w:t>
      </w:r>
      <w:proofErr w:type="gramStart"/>
      <w:r>
        <w:t>”,</w:t>
      </w:r>
      <w:proofErr w:type="gramEnd"/>
      <w:r>
        <w:t xml:space="preserve"> about a blind undocumented </w:t>
      </w:r>
      <w:r w:rsidR="00276D18">
        <w:t xml:space="preserve">man </w:t>
      </w:r>
      <w:r>
        <w:t xml:space="preserve">will be screened </w:t>
      </w:r>
      <w:r w:rsidR="00276D18">
        <w:t>with a panel discussion before the presentation.</w:t>
      </w:r>
    </w:p>
    <w:p w14:paraId="7E540C80" w14:textId="77777777" w:rsidR="00276D18" w:rsidRDefault="00276D18"/>
    <w:p w14:paraId="6D550F69" w14:textId="75739A87" w:rsidR="00276D18" w:rsidRDefault="00276D18">
      <w:r>
        <w:t xml:space="preserve">The chapter had hoped to conduct a Voter Registration Drive this year, but it </w:t>
      </w:r>
      <w:proofErr w:type="gramStart"/>
      <w:r>
        <w:t>was found</w:t>
      </w:r>
      <w:proofErr w:type="gramEnd"/>
      <w:r>
        <w:t xml:space="preserve"> that the training materials were inaccessible.</w:t>
      </w:r>
    </w:p>
    <w:p w14:paraId="015C31EA" w14:textId="77777777" w:rsidR="00276D18" w:rsidRDefault="00276D18"/>
    <w:p w14:paraId="4588380B" w14:textId="59ECBBC4" w:rsidR="00276D18" w:rsidRDefault="00276D18">
      <w:r>
        <w:t>There will be a seminar about voting over Zoom on September 12 at noon.</w:t>
      </w:r>
    </w:p>
    <w:p w14:paraId="25418EBA" w14:textId="77777777" w:rsidR="00276D18" w:rsidRDefault="00276D18"/>
    <w:p w14:paraId="1C30A661" w14:textId="539DFCD9" w:rsidR="00276D18" w:rsidRDefault="003005B5">
      <w:r>
        <w:t xml:space="preserve">Presidential Release Live. </w:t>
      </w:r>
      <w:r w:rsidR="00177B3E">
        <w:t>Starting in October c</w:t>
      </w:r>
      <w:r>
        <w:t xml:space="preserve">hanges will be coming to how material </w:t>
      </w:r>
      <w:proofErr w:type="gramStart"/>
      <w:r>
        <w:t>is presented</w:t>
      </w:r>
      <w:proofErr w:type="gramEnd"/>
      <w:r>
        <w:t xml:space="preserve">. There will still be the usual Presidential Release Live as it is now. In addition, there will be an abbreviated version </w:t>
      </w:r>
      <w:r w:rsidR="00177B3E">
        <w:t xml:space="preserve">available by the first of the month </w:t>
      </w:r>
      <w:r>
        <w:t xml:space="preserve">lasting about 15 minutes which may have different content from the Live Release. This shorter version is specifically meant to </w:t>
      </w:r>
      <w:proofErr w:type="gramStart"/>
      <w:r>
        <w:t>be played</w:t>
      </w:r>
      <w:proofErr w:type="gramEnd"/>
      <w:r>
        <w:t xml:space="preserve"> at chapter meetings.</w:t>
      </w:r>
    </w:p>
    <w:p w14:paraId="0570115E" w14:textId="77777777" w:rsidR="00177B3E" w:rsidRDefault="00177B3E"/>
    <w:p w14:paraId="1C743E7E" w14:textId="237A06E6" w:rsidR="00177B3E" w:rsidRDefault="00177B3E">
      <w:r>
        <w:t xml:space="preserve">Our National Office has arranged for a rally at both Lyft and Uber Headquarters </w:t>
      </w:r>
      <w:r w:rsidR="00B73CEB">
        <w:t xml:space="preserve">in San Francisco </w:t>
      </w:r>
      <w:r>
        <w:t xml:space="preserve">on </w:t>
      </w:r>
      <w:r w:rsidR="00B73CEB">
        <w:t>White Cane Awareness Day, October 15, to draw attention to the discrimination faced by dog guide users. Our Virginia affiliate is offering two partial scholarships for this event.</w:t>
      </w:r>
    </w:p>
    <w:p w14:paraId="67A41002" w14:textId="77777777" w:rsidR="00B73CEB" w:rsidRDefault="00B73CEB"/>
    <w:p w14:paraId="526767C3" w14:textId="5C3AE0A3" w:rsidR="00B73CEB" w:rsidRDefault="00B73CEB">
      <w:r>
        <w:t>On Sunday, November 10, there will be a national fundraiser, the Bay Bridge Walk, where participants will be able to walk or run across the Bay Bridge over the Chesapeake. Teams are formed,  for a registration of $65 per team member, with participants either participating in person or virtually. Each person on the team must raise at least $300</w:t>
      </w:r>
      <w:r w:rsidR="00A924F7">
        <w:t>.</w:t>
      </w:r>
    </w:p>
    <w:p w14:paraId="0225111B" w14:textId="77777777" w:rsidR="00A924F7" w:rsidRDefault="00A924F7"/>
    <w:p w14:paraId="28E0B62D" w14:textId="4F143BCB" w:rsidR="00A924F7" w:rsidRDefault="00A924F7">
      <w:r>
        <w:t>Jonathan Mosen will join our National Office and will be collaborating on Technology Initiatives.</w:t>
      </w:r>
    </w:p>
    <w:p w14:paraId="71E6AC06" w14:textId="77777777" w:rsidR="00A924F7" w:rsidRDefault="00A924F7"/>
    <w:p w14:paraId="0BCFF919" w14:textId="785F56D6" w:rsidR="00A924F7" w:rsidRDefault="00A924F7">
      <w:r>
        <w:t xml:space="preserve">Our meeting </w:t>
      </w:r>
      <w:proofErr w:type="gramStart"/>
      <w:r>
        <w:t>was adjourned</w:t>
      </w:r>
      <w:proofErr w:type="gramEnd"/>
      <w:r>
        <w:t xml:space="preserve"> at 8:30 pm.</w:t>
      </w:r>
    </w:p>
    <w:p w14:paraId="38D69B07" w14:textId="77777777" w:rsidR="00A924F7" w:rsidRDefault="00A924F7"/>
    <w:p w14:paraId="31EDA84C" w14:textId="4F6B7E86" w:rsidR="00A924F7" w:rsidRDefault="00A924F7">
      <w:r>
        <w:t>Respectfully,</w:t>
      </w:r>
    </w:p>
    <w:p w14:paraId="141075E5" w14:textId="77777777" w:rsidR="00A924F7" w:rsidRDefault="00A924F7"/>
    <w:p w14:paraId="29BAD04D" w14:textId="4AB6E76B" w:rsidR="00A924F7" w:rsidRDefault="00A924F7">
      <w:r>
        <w:t>Patty Droppers</w:t>
      </w:r>
    </w:p>
    <w:p w14:paraId="3F88CEC1" w14:textId="77777777" w:rsidR="00177B3E" w:rsidRDefault="00177B3E"/>
    <w:p w14:paraId="3F3BA6E9" w14:textId="77777777" w:rsidR="00177B3E" w:rsidRDefault="00177B3E"/>
    <w:p w14:paraId="2E726030" w14:textId="77777777" w:rsidR="00177B3E" w:rsidRDefault="00177B3E"/>
    <w:p w14:paraId="72F3FCDE" w14:textId="77777777" w:rsidR="00177B3E" w:rsidRDefault="00177B3E"/>
    <w:p w14:paraId="5C8B8E2F" w14:textId="77777777" w:rsidR="00276D18" w:rsidRDefault="00276D18"/>
    <w:p w14:paraId="08AA34AF" w14:textId="77777777" w:rsidR="00276D18" w:rsidRDefault="00276D18"/>
    <w:sectPr w:rsidR="00276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3"/>
    <w:rsid w:val="00071D72"/>
    <w:rsid w:val="00177B3E"/>
    <w:rsid w:val="00276D18"/>
    <w:rsid w:val="003005B5"/>
    <w:rsid w:val="004076A6"/>
    <w:rsid w:val="005320F5"/>
    <w:rsid w:val="00A924F7"/>
    <w:rsid w:val="00B73CEB"/>
    <w:rsid w:val="00C4057B"/>
    <w:rsid w:val="00C560E2"/>
    <w:rsid w:val="00CB6F56"/>
    <w:rsid w:val="00D46DE3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493E"/>
  <w15:chartTrackingRefBased/>
  <w15:docId w15:val="{697BE47E-37C3-4142-B516-79465BD6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Droppers</dc:creator>
  <cp:keywords/>
  <dc:description/>
  <cp:lastModifiedBy>Patricia Droppers</cp:lastModifiedBy>
  <cp:revision>4</cp:revision>
  <dcterms:created xsi:type="dcterms:W3CDTF">2024-10-09T14:11:00Z</dcterms:created>
  <dcterms:modified xsi:type="dcterms:W3CDTF">2024-10-09T16:03:00Z</dcterms:modified>
</cp:coreProperties>
</file>