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5A70" w14:textId="28E3F7DA" w:rsidR="00D94656" w:rsidRDefault="00D94656" w:rsidP="004E6179">
      <w:pPr>
        <w:jc w:val="center"/>
      </w:pPr>
      <w:r>
        <w:t>PCNFB Minutes for October 8, 2025</w:t>
      </w:r>
    </w:p>
    <w:p w14:paraId="53079E8A" w14:textId="124CD715" w:rsidR="00D94656" w:rsidRDefault="00D94656"/>
    <w:p w14:paraId="258F1E29" w14:textId="3D73063A" w:rsidR="00D94656" w:rsidRDefault="00D94656">
      <w:r>
        <w:t>The meeting was called to order at 7:00 pm by President Sandy Halverson. There were seven Zoom participants with twelve members and three guests in-person.</w:t>
      </w:r>
    </w:p>
    <w:p w14:paraId="79FB5259" w14:textId="77777777" w:rsidR="00D94656" w:rsidRDefault="00D94656"/>
    <w:p w14:paraId="4B2C518B" w14:textId="5DF7E9CF" w:rsidR="00BB1736" w:rsidRDefault="00D94656">
      <w:r>
        <w:t xml:space="preserve">• </w:t>
      </w:r>
      <w:r w:rsidR="006E2420">
        <w:t xml:space="preserve">The </w:t>
      </w:r>
      <w:r w:rsidR="00BB1736">
        <w:t xml:space="preserve">chapter picnic </w:t>
      </w:r>
      <w:r w:rsidR="00963920">
        <w:t xml:space="preserve">to be held on </w:t>
      </w:r>
      <w:r w:rsidR="00BB03A9">
        <w:t xml:space="preserve">October 11 at the </w:t>
      </w:r>
      <w:proofErr w:type="spellStart"/>
      <w:r w:rsidR="00BB03A9">
        <w:t>Halversons</w:t>
      </w:r>
      <w:proofErr w:type="spellEnd"/>
      <w:r w:rsidR="00BB03A9">
        <w:t xml:space="preserve"> </w:t>
      </w:r>
      <w:r w:rsidR="00BB1736">
        <w:t>was cancelled as John Halverson was ill.</w:t>
      </w:r>
    </w:p>
    <w:p w14:paraId="23803B61" w14:textId="77777777" w:rsidR="00BB1736" w:rsidRDefault="00BB1736"/>
    <w:p w14:paraId="5A5A1047" w14:textId="635ADD75" w:rsidR="00D94656" w:rsidRDefault="00BB1736">
      <w:r>
        <w:t xml:space="preserve">• </w:t>
      </w:r>
      <w:r w:rsidR="005E72AA">
        <w:t>Minutes</w:t>
      </w:r>
      <w:r w:rsidR="00125311">
        <w:t xml:space="preserve"> of September 10 meeting. </w:t>
      </w:r>
      <w:r w:rsidR="00D94656">
        <w:t>Larry Povinelli moved that the minutes be adopted as distributed; Seton Droppers seconded. The motion passed.</w:t>
      </w:r>
    </w:p>
    <w:p w14:paraId="128ABBA5" w14:textId="77777777" w:rsidR="00D94656" w:rsidRDefault="00D94656"/>
    <w:p w14:paraId="3135AEF0" w14:textId="77777777" w:rsidR="00E23B5B" w:rsidRDefault="00D94656">
      <w:r>
        <w:t xml:space="preserve">• </w:t>
      </w:r>
      <w:r w:rsidR="0048539A">
        <w:t xml:space="preserve">Treasurer’s Report for the period September 11, 2025-October 8, 2025. </w:t>
      </w:r>
      <w:r w:rsidR="0048539A" w:rsidRPr="0048539A">
        <w:t>Beginning Balance: $4,596.89</w:t>
      </w:r>
      <w:r w:rsidR="00E23B5B">
        <w:t>.</w:t>
      </w:r>
    </w:p>
    <w:p w14:paraId="09996841" w14:textId="77777777" w:rsidR="00E23B5B" w:rsidRDefault="00E23B5B">
      <w:r>
        <w:t>Income: $0.00.</w:t>
      </w:r>
    </w:p>
    <w:p w14:paraId="131CF270" w14:textId="77777777" w:rsidR="00E23B5B" w:rsidRDefault="00E23B5B">
      <w:r w:rsidRPr="00E23B5B">
        <w:t>Disbursements:</w:t>
      </w:r>
    </w:p>
    <w:p w14:paraId="681F2C76" w14:textId="77777777" w:rsidR="00E23B5B" w:rsidRDefault="00E23B5B">
      <w:r>
        <w:t>Bus Correction: $75.00.</w:t>
      </w:r>
    </w:p>
    <w:p w14:paraId="2238C318" w14:textId="77777777" w:rsidR="00E23B5B" w:rsidRDefault="00E23B5B">
      <w:r>
        <w:t>PAC plan and VPAD: $50.00 each.</w:t>
      </w:r>
    </w:p>
    <w:p w14:paraId="4479237A" w14:textId="77777777" w:rsidR="00E23B5B" w:rsidRDefault="00E23B5B">
      <w:r>
        <w:t>Total Disbursements: $175.00.</w:t>
      </w:r>
    </w:p>
    <w:p w14:paraId="2F40CA5C" w14:textId="77777777" w:rsidR="00E23B5B" w:rsidRDefault="00E23B5B">
      <w:r w:rsidRPr="00E23B5B">
        <w:t>Ending Balance: $4</w:t>
      </w:r>
      <w:r>
        <w:t>,</w:t>
      </w:r>
      <w:r w:rsidRPr="00E23B5B">
        <w:t>421.89</w:t>
      </w:r>
      <w:r>
        <w:t>.</w:t>
      </w:r>
    </w:p>
    <w:p w14:paraId="09322044" w14:textId="4B853008" w:rsidR="00D94656" w:rsidRDefault="00D94656">
      <w:r>
        <w:t>Frank Ril</w:t>
      </w:r>
      <w:r w:rsidR="0089465A">
        <w:t>e</w:t>
      </w:r>
      <w:r>
        <w:t>y moved that the Treasurer’s Report be adopted as distributed; Larry Povinelli seconded. The motion was passed.</w:t>
      </w:r>
    </w:p>
    <w:p w14:paraId="3DACDB89" w14:textId="77777777" w:rsidR="0031394C" w:rsidRDefault="0031394C"/>
    <w:p w14:paraId="49EEFE1C" w14:textId="062467C0" w:rsidR="00E23B5B" w:rsidRDefault="00E23B5B">
      <w:r>
        <w:t>• Bus for Convention. Sandy Halverson reported that around 29 or 30 people were registered so far, but she expects more. The bus will arrive at St. George’s between 9:30 and 9:45 on Thursday, October 30. Patty Droppers reported that Thursday morning wasn’t any problem, but the Director of Operations was concerned about the bus finding a space to unload on Sunday</w:t>
      </w:r>
      <w:r w:rsidR="0031394C">
        <w:t xml:space="preserve"> due to a church event</w:t>
      </w:r>
      <w:r>
        <w:t xml:space="preserve">. </w:t>
      </w:r>
      <w:r w:rsidR="0031394C">
        <w:t>Patty Said she would report to the church that they’ve always been able to find a place to unload in the past.</w:t>
      </w:r>
    </w:p>
    <w:p w14:paraId="58709518" w14:textId="6AC83645" w:rsidR="0031394C" w:rsidRDefault="0031394C">
      <w:r>
        <w:lastRenderedPageBreak/>
        <w:t>• Auction Items for Convention. Items are still needed for the convention, where proceeds will go to our Silver Bells Program for seniors.</w:t>
      </w:r>
      <w:r w:rsidR="000837FB">
        <w:t xml:space="preserve"> There is an online form you can use to describe your item.</w:t>
      </w:r>
    </w:p>
    <w:p w14:paraId="59333955" w14:textId="77777777" w:rsidR="000837FB" w:rsidRDefault="000837FB"/>
    <w:p w14:paraId="215DBF82" w14:textId="0305D983" w:rsidR="000837FB" w:rsidRDefault="000837FB">
      <w:r>
        <w:t>• There was a discussion about convention agenda formats. Some people were having trouble accessing the agenda from the NFBV website. State President Soforenko said there would be multiple formats of the agenda, but that he didn’t want to get into micromanaging the situation. He expected that MSWord, HTML, and braille would be available.</w:t>
      </w:r>
    </w:p>
    <w:p w14:paraId="5B4113F3" w14:textId="77777777" w:rsidR="000837FB" w:rsidRDefault="000837FB"/>
    <w:p w14:paraId="2E3BA0E3" w14:textId="7F86B10F" w:rsidR="000837FB" w:rsidRDefault="000837FB">
      <w:r>
        <w:t xml:space="preserve">• Potomac Chapter Constitution Amendments. The proposed changes to our chapter constitution were reread. Tracy Soforenko moved that all the changes be accepted; Larry Povinelli seconded. The motion was adopted. </w:t>
      </w:r>
      <w:r w:rsidR="00DC57AF">
        <w:t>(I will attach the approved new changes after these minutes.)</w:t>
      </w:r>
    </w:p>
    <w:p w14:paraId="51866ADD" w14:textId="77777777" w:rsidR="00DC57AF" w:rsidRDefault="00DC57AF"/>
    <w:p w14:paraId="2203F370" w14:textId="5B556D98" w:rsidR="00DC57AF" w:rsidRDefault="00DC57AF">
      <w:r>
        <w:t xml:space="preserve">• Convention Door Prizes. Sean MacMahon moved that $125 be given for </w:t>
      </w:r>
      <w:r w:rsidR="00135464">
        <w:t>door prizes</w:t>
      </w:r>
      <w:r>
        <w:t>. The motion was passed.</w:t>
      </w:r>
    </w:p>
    <w:p w14:paraId="0240BD93" w14:textId="77777777" w:rsidR="00DC57AF" w:rsidRDefault="00DC57AF"/>
    <w:p w14:paraId="329756F9" w14:textId="61F82F06" w:rsidR="00DC57AF" w:rsidRDefault="00DC57AF">
      <w:r>
        <w:t xml:space="preserve">•Future chapter program ideas: Establish relationship with Teachers of Tomorrow and blind children; Primerica; </w:t>
      </w:r>
      <w:proofErr w:type="spellStart"/>
      <w:r>
        <w:t>Chrisselle</w:t>
      </w:r>
      <w:proofErr w:type="spellEnd"/>
      <w:r>
        <w:t xml:space="preserve"> Brown of CLB presentation on services available to Arlington residents; </w:t>
      </w:r>
      <w:r w:rsidR="007D70AF">
        <w:t xml:space="preserve">Patty Droppers will look into getting Arlington County </w:t>
      </w:r>
      <w:r w:rsidR="00135464">
        <w:t xml:space="preserve">election officials </w:t>
      </w:r>
      <w:r w:rsidR="007D70AF">
        <w:t>to present on new voting machines in the Spring of 2026.</w:t>
      </w:r>
    </w:p>
    <w:p w14:paraId="07593BF8" w14:textId="77777777" w:rsidR="007D70AF" w:rsidRDefault="007D70AF"/>
    <w:p w14:paraId="0481C16F" w14:textId="77777777" w:rsidR="00135464" w:rsidRDefault="007D70AF">
      <w:r>
        <w:t xml:space="preserve">• New Business. </w:t>
      </w:r>
      <w:r w:rsidR="00135464">
        <w:t>Rachel Schreiman is the new Coordinator for Silver Bells.</w:t>
      </w:r>
    </w:p>
    <w:p w14:paraId="0BF48280" w14:textId="66E6CFD2" w:rsidR="007D70AF" w:rsidRDefault="007D70AF">
      <w:r>
        <w:t xml:space="preserve">Blind Equality and Achievement Month Activities: </w:t>
      </w:r>
      <w:r w:rsidR="00135464">
        <w:t xml:space="preserve">On October 2, </w:t>
      </w:r>
      <w:r>
        <w:t xml:space="preserve">Larry and Sue Povinelli participated in Blind Children’s Space camp in Huntsville, Alabama, where there were about 138 children. On October 4, Christine Grassman had a program on braille at her </w:t>
      </w:r>
      <w:r w:rsidR="00135464">
        <w:t xml:space="preserve">condo </w:t>
      </w:r>
      <w:r>
        <w:t xml:space="preserve">complex, with 10-12 people present. On October 10, Julie Orozco and her Seeing Eye Dog Xavier will read and answer questions about blindness </w:t>
      </w:r>
      <w:r w:rsidR="00135464">
        <w:t>at</w:t>
      </w:r>
      <w:r>
        <w:t xml:space="preserve"> her daughter’s preschool class</w:t>
      </w:r>
      <w:r w:rsidR="004E6179">
        <w:t>.</w:t>
      </w:r>
    </w:p>
    <w:p w14:paraId="31C9C025" w14:textId="77777777" w:rsidR="004E6179" w:rsidRDefault="004E6179"/>
    <w:p w14:paraId="50C9D4BF" w14:textId="77777777" w:rsidR="00732ECA" w:rsidRDefault="00732ECA" w:rsidP="00732ECA">
      <w:r>
        <w:t>• Membership. Laura Kimis a potential new chapter member.</w:t>
      </w:r>
    </w:p>
    <w:p w14:paraId="5173567D" w14:textId="77777777" w:rsidR="00732ECA" w:rsidRDefault="00732ECA"/>
    <w:p w14:paraId="3565467E" w14:textId="1EE8EAD8" w:rsidR="00135464" w:rsidRDefault="00135464">
      <w:r>
        <w:t>The meeting was adjourned at 8:48 pm.</w:t>
      </w:r>
    </w:p>
    <w:p w14:paraId="11DE9764" w14:textId="77777777" w:rsidR="00135464" w:rsidRDefault="00135464"/>
    <w:p w14:paraId="18737B7E" w14:textId="2F66534E" w:rsidR="00135464" w:rsidRDefault="00135464">
      <w:r>
        <w:t>Respectfully submitted,</w:t>
      </w:r>
    </w:p>
    <w:p w14:paraId="45577132" w14:textId="77777777" w:rsidR="00135464" w:rsidRDefault="00135464"/>
    <w:p w14:paraId="441FF9D9" w14:textId="45CF6F5D" w:rsidR="00135464" w:rsidRDefault="00135464">
      <w:r>
        <w:t>Patty Droppers,</w:t>
      </w:r>
    </w:p>
    <w:p w14:paraId="3313FCF9" w14:textId="76DE9FE7" w:rsidR="00732ECA" w:rsidRDefault="00135464">
      <w:r>
        <w:t>Recording Secretary</w:t>
      </w:r>
    </w:p>
    <w:p w14:paraId="55A95954" w14:textId="77777777" w:rsidR="00732ECA" w:rsidRDefault="00732ECA">
      <w:r>
        <w:br w:type="page"/>
      </w:r>
    </w:p>
    <w:p w14:paraId="13627E67" w14:textId="6BD1A437" w:rsidR="006F64F1" w:rsidRDefault="00F11369" w:rsidP="00A43A08">
      <w:pPr>
        <w:jc w:val="center"/>
      </w:pPr>
      <w:r>
        <w:lastRenderedPageBreak/>
        <w:t>October 8, 2025 PCNFB Constitutional Changes</w:t>
      </w:r>
    </w:p>
    <w:p w14:paraId="5D920118" w14:textId="77777777" w:rsidR="00A43A08" w:rsidRDefault="00A43A08"/>
    <w:p w14:paraId="3BA177EC" w14:textId="7511FC93" w:rsidR="0063575E" w:rsidRDefault="0063575E">
      <w:r w:rsidRPr="0063575E">
        <w:t>Article III membership</w:t>
      </w:r>
      <w:r w:rsidR="00E8041D">
        <w:t>:</w:t>
      </w:r>
    </w:p>
    <w:p w14:paraId="3F81EFF0" w14:textId="6FC38A67" w:rsidR="00135464" w:rsidRDefault="006F64F1">
      <w:r>
        <w:t xml:space="preserve">Section </w:t>
      </w:r>
      <w:r w:rsidR="00CF70B6" w:rsidRPr="00CF70B6">
        <w:t>c A member who fails to pay dues by January 31 and is dropped from the roll is readmitted upon payment of dues.</w:t>
      </w:r>
    </w:p>
    <w:p w14:paraId="5F25CE95" w14:textId="77777777" w:rsidR="00CB42B1" w:rsidRDefault="00CB42B1" w:rsidP="0083766E"/>
    <w:p w14:paraId="73B4A624" w14:textId="7A6C7686" w:rsidR="00DA4C71" w:rsidRDefault="003F17BE" w:rsidP="0083766E">
      <w:pPr>
        <w:rPr>
          <w:rFonts w:ascii="Aptos" w:hAnsi="Aptos" w:cs="Aptos"/>
          <w:kern w:val="0"/>
        </w:rPr>
      </w:pPr>
      <w:r w:rsidRPr="003F17BE">
        <w:t>Article IV Officers and their duties</w:t>
      </w:r>
      <w:r w:rsidR="00D55BC5">
        <w:t>:</w:t>
      </w:r>
    </w:p>
    <w:p w14:paraId="63C93B26" w14:textId="3D629480" w:rsidR="0083766E" w:rsidRPr="0083766E" w:rsidRDefault="0083766E" w:rsidP="0083766E">
      <w:r w:rsidRPr="0083766E">
        <w:t>Section A All terms of office shall begin on December 1.</w:t>
      </w:r>
    </w:p>
    <w:p w14:paraId="39EF0C7A" w14:textId="77777777" w:rsidR="0083766E" w:rsidRPr="0083766E" w:rsidRDefault="0083766E" w:rsidP="0083766E"/>
    <w:p w14:paraId="13713A38" w14:textId="43369BEB" w:rsidR="00D73AAE" w:rsidRDefault="00F215BB">
      <w:r w:rsidRPr="00F215BB">
        <w:rPr>
          <w:b/>
          <w:bCs/>
          <w:i/>
          <w:iCs/>
        </w:rPr>
        <w:t>Section B</w:t>
      </w:r>
      <w:r w:rsidRPr="00F215BB">
        <w:t xml:space="preserve"> The annual election of officers and board of directors shall take place at the November  meeting.  </w:t>
      </w:r>
    </w:p>
    <w:p w14:paraId="7724B9E7" w14:textId="77777777" w:rsidR="00912AB8" w:rsidRDefault="00912AB8"/>
    <w:p w14:paraId="5E8A63B1" w14:textId="031B468E" w:rsidR="00F97117" w:rsidRDefault="00B766FF">
      <w:pPr>
        <w:rPr>
          <w:b/>
          <w:bCs/>
          <w:i/>
          <w:iCs/>
        </w:rPr>
      </w:pPr>
      <w:r w:rsidRPr="00B766FF">
        <w:t xml:space="preserve">Article VI </w:t>
      </w:r>
      <w:r w:rsidR="00745A74" w:rsidRPr="00B766FF">
        <w:t>Dues</w:t>
      </w:r>
      <w:r w:rsidR="00A434C6">
        <w:t>:</w:t>
      </w:r>
      <w:r w:rsidR="00210958" w:rsidRPr="00210958">
        <w:rPr>
          <w:b/>
          <w:bCs/>
          <w:i/>
          <w:iCs/>
        </w:rPr>
        <w:t xml:space="preserve"> </w:t>
      </w:r>
    </w:p>
    <w:p w14:paraId="180C3662" w14:textId="0C7F0BB9" w:rsidR="00B766FF" w:rsidRDefault="00210958">
      <w:r w:rsidRPr="00210958">
        <w:rPr>
          <w:b/>
          <w:bCs/>
          <w:i/>
          <w:iCs/>
        </w:rPr>
        <w:t>Section B</w:t>
      </w:r>
      <w:r w:rsidRPr="00210958">
        <w:t xml:space="preserve"> Dues must be paid no later than the end of the October Chapter meeting.  Any member failing to pay dues by the above date shall be ineligible to vote and hold office.  These rights shall be restored upon payment of dues.  Any member whose dues remain unpaid through January 31 shall be dropped from the membership </w:t>
      </w:r>
      <w:proofErr w:type="spellStart"/>
      <w:r w:rsidRPr="00210958">
        <w:t>roles</w:t>
      </w:r>
      <w:proofErr w:type="spellEnd"/>
      <w:r w:rsidRPr="00210958">
        <w:t>.</w:t>
      </w:r>
    </w:p>
    <w:p w14:paraId="4B362838" w14:textId="77777777" w:rsidR="00BF49C6" w:rsidRDefault="00BF49C6" w:rsidP="00791DBE"/>
    <w:p w14:paraId="627ADAF1" w14:textId="086FFC7E" w:rsidR="00791DBE" w:rsidRPr="00791DBE" w:rsidRDefault="00791DBE" w:rsidP="00791DBE">
      <w:r w:rsidRPr="00791DBE">
        <w:t>Article VII Committees:</w:t>
      </w:r>
    </w:p>
    <w:p w14:paraId="203FEF80" w14:textId="77777777" w:rsidR="005C7E98" w:rsidRDefault="005C7E98"/>
    <w:p w14:paraId="64C8B508" w14:textId="143E2ADD" w:rsidR="0003570F" w:rsidRPr="0003570F" w:rsidRDefault="0003570F" w:rsidP="0003570F">
      <w:r w:rsidRPr="0003570F">
        <w:t xml:space="preserve">The PCNFB shall have standing committees on Membership, Projects, Ways and Means and Legislation. The President shall appoint the chairperson and members of each standing committee by the January meeting. The personnel of standing committees shall serve for one (1) year and may be reappointed indefinitely. </w:t>
      </w:r>
    </w:p>
    <w:p w14:paraId="02D5F131" w14:textId="77777777" w:rsidR="0003570F" w:rsidRPr="0003570F" w:rsidRDefault="0003570F" w:rsidP="0003570F"/>
    <w:p w14:paraId="64928CE3" w14:textId="77777777" w:rsidR="0003570F" w:rsidRPr="0003570F" w:rsidRDefault="0003570F" w:rsidP="0003570F">
      <w:r w:rsidRPr="0003570F">
        <w:rPr>
          <w:b/>
          <w:bCs/>
          <w:i/>
          <w:iCs/>
        </w:rPr>
        <w:t>Section B:</w:t>
      </w:r>
      <w:r w:rsidRPr="0003570F">
        <w:t xml:space="preserve"> A nominating Committee, appointed by the President at the October meeting, shall make its report on or before the November meeting. Nominations shall always be accepted from the floor.</w:t>
      </w:r>
    </w:p>
    <w:p w14:paraId="6533C11F" w14:textId="77777777" w:rsidR="0003570F" w:rsidRPr="0003570F" w:rsidRDefault="0003570F" w:rsidP="0003570F"/>
    <w:p w14:paraId="0D84BF3F" w14:textId="77777777" w:rsidR="0003570F" w:rsidRPr="0003570F" w:rsidRDefault="0003570F" w:rsidP="0003570F">
      <w:r w:rsidRPr="0003570F">
        <w:rPr>
          <w:b/>
          <w:bCs/>
          <w:i/>
          <w:iCs/>
        </w:rPr>
        <w:lastRenderedPageBreak/>
        <w:t>Section C:</w:t>
      </w:r>
      <w:r w:rsidRPr="0003570F">
        <w:t xml:space="preserve"> An internal financial controls Committee (IFCC), appointed by the President at the October meeting, shall review the financial records of this organization and shall make its report at or before the November meeting. </w:t>
      </w:r>
    </w:p>
    <w:p w14:paraId="38A98677" w14:textId="77777777" w:rsidR="0003570F" w:rsidRPr="0003570F" w:rsidRDefault="0003570F" w:rsidP="0003570F"/>
    <w:p w14:paraId="5A984E02" w14:textId="77777777" w:rsidR="0003570F" w:rsidRPr="0003570F" w:rsidRDefault="0003570F" w:rsidP="0003570F">
      <w:r w:rsidRPr="0003570F">
        <w:rPr>
          <w:b/>
          <w:bCs/>
          <w:i/>
          <w:iCs/>
        </w:rPr>
        <w:t>Section D:</w:t>
      </w:r>
      <w:r w:rsidRPr="0003570F">
        <w:t xml:space="preserve"> Special Committees may be appointed at any time and shall serve until their purpose has been achieved or they have been dismissed. The President shall appoint the chairpersons and members of special committees. </w:t>
      </w:r>
    </w:p>
    <w:p w14:paraId="1FF58735" w14:textId="77777777" w:rsidR="0003570F" w:rsidRPr="0003570F" w:rsidRDefault="0003570F" w:rsidP="0003570F"/>
    <w:p w14:paraId="349CA5F2" w14:textId="23AE4660" w:rsidR="00574C1C" w:rsidRPr="00574C1C" w:rsidRDefault="00574C1C" w:rsidP="00574C1C">
      <w:r w:rsidRPr="00574C1C">
        <w:t>Article VIII Responsibilities to the National Federation of the Blind of Virginia</w:t>
      </w:r>
      <w:r w:rsidR="00F24AA6">
        <w:t>:</w:t>
      </w:r>
    </w:p>
    <w:p w14:paraId="52D75321" w14:textId="1F511178" w:rsidR="0003570F" w:rsidRDefault="00574C1C" w:rsidP="00574C1C">
      <w:r w:rsidRPr="00574C1C">
        <w:rPr>
          <w:b/>
          <w:bCs/>
          <w:i/>
          <w:iCs/>
        </w:rPr>
        <w:t>Section A:</w:t>
      </w:r>
      <w:r w:rsidRPr="00574C1C">
        <w:t xml:space="preserve"> On or before January 1 of each year, the Treasurer shall forward to the National Federation of the Blind of Virginia Treasurer $.50 (fifty)</w:t>
      </w:r>
      <w:r w:rsidR="000A4FCD" w:rsidRPr="000A4FCD">
        <w:t xml:space="preserve"> for each active member along with a complete roster of the names, addresses, phone numbers and e-mail addresses of all officers, directors and members.</w:t>
      </w:r>
    </w:p>
    <w:sectPr w:rsidR="0003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56"/>
    <w:rsid w:val="0003570F"/>
    <w:rsid w:val="000837FB"/>
    <w:rsid w:val="000A4FCD"/>
    <w:rsid w:val="00125311"/>
    <w:rsid w:val="00135464"/>
    <w:rsid w:val="00140A90"/>
    <w:rsid w:val="00210958"/>
    <w:rsid w:val="0024029B"/>
    <w:rsid w:val="002620F1"/>
    <w:rsid w:val="0031394C"/>
    <w:rsid w:val="00381871"/>
    <w:rsid w:val="003F17BE"/>
    <w:rsid w:val="0048539A"/>
    <w:rsid w:val="004E6179"/>
    <w:rsid w:val="00574C1C"/>
    <w:rsid w:val="005C7E98"/>
    <w:rsid w:val="005E72AA"/>
    <w:rsid w:val="0063575E"/>
    <w:rsid w:val="006E2420"/>
    <w:rsid w:val="006F64F1"/>
    <w:rsid w:val="00732ECA"/>
    <w:rsid w:val="00745A74"/>
    <w:rsid w:val="00747F41"/>
    <w:rsid w:val="00791DBE"/>
    <w:rsid w:val="007D70AF"/>
    <w:rsid w:val="0083766E"/>
    <w:rsid w:val="0089465A"/>
    <w:rsid w:val="00912AB8"/>
    <w:rsid w:val="00963920"/>
    <w:rsid w:val="00A434C6"/>
    <w:rsid w:val="00A43A08"/>
    <w:rsid w:val="00B766FF"/>
    <w:rsid w:val="00BB03A9"/>
    <w:rsid w:val="00BB1736"/>
    <w:rsid w:val="00BF49C6"/>
    <w:rsid w:val="00CA4D20"/>
    <w:rsid w:val="00CB42B1"/>
    <w:rsid w:val="00CF70B6"/>
    <w:rsid w:val="00D55BC5"/>
    <w:rsid w:val="00D73AAE"/>
    <w:rsid w:val="00D94656"/>
    <w:rsid w:val="00DA4C71"/>
    <w:rsid w:val="00DB57F0"/>
    <w:rsid w:val="00DC57AF"/>
    <w:rsid w:val="00E23B5B"/>
    <w:rsid w:val="00E8041D"/>
    <w:rsid w:val="00F11369"/>
    <w:rsid w:val="00F215BB"/>
    <w:rsid w:val="00F24AA6"/>
    <w:rsid w:val="00F942D1"/>
    <w:rsid w:val="00F9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8AD3"/>
  <w15:chartTrackingRefBased/>
  <w15:docId w15:val="{331B9EB7-B1FB-401E-9245-C268C25A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56"/>
    <w:rPr>
      <w:rFonts w:eastAsiaTheme="majorEastAsia" w:cstheme="majorBidi"/>
      <w:color w:val="272727" w:themeColor="text1" w:themeTint="D8"/>
    </w:rPr>
  </w:style>
  <w:style w:type="paragraph" w:styleId="Title">
    <w:name w:val="Title"/>
    <w:basedOn w:val="Normal"/>
    <w:next w:val="Normal"/>
    <w:link w:val="TitleChar"/>
    <w:uiPriority w:val="10"/>
    <w:qFormat/>
    <w:rsid w:val="00D9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56"/>
    <w:pPr>
      <w:spacing w:before="160"/>
      <w:jc w:val="center"/>
    </w:pPr>
    <w:rPr>
      <w:i/>
      <w:iCs/>
      <w:color w:val="404040" w:themeColor="text1" w:themeTint="BF"/>
    </w:rPr>
  </w:style>
  <w:style w:type="character" w:customStyle="1" w:styleId="QuoteChar">
    <w:name w:val="Quote Char"/>
    <w:basedOn w:val="DefaultParagraphFont"/>
    <w:link w:val="Quote"/>
    <w:uiPriority w:val="29"/>
    <w:rsid w:val="00D94656"/>
    <w:rPr>
      <w:i/>
      <w:iCs/>
      <w:color w:val="404040" w:themeColor="text1" w:themeTint="BF"/>
    </w:rPr>
  </w:style>
  <w:style w:type="paragraph" w:styleId="ListParagraph">
    <w:name w:val="List Paragraph"/>
    <w:basedOn w:val="Normal"/>
    <w:uiPriority w:val="34"/>
    <w:qFormat/>
    <w:rsid w:val="00D94656"/>
    <w:pPr>
      <w:ind w:left="720"/>
      <w:contextualSpacing/>
    </w:pPr>
  </w:style>
  <w:style w:type="character" w:styleId="IntenseEmphasis">
    <w:name w:val="Intense Emphasis"/>
    <w:basedOn w:val="DefaultParagraphFont"/>
    <w:uiPriority w:val="21"/>
    <w:qFormat/>
    <w:rsid w:val="00D94656"/>
    <w:rPr>
      <w:i/>
      <w:iCs/>
      <w:color w:val="0F4761" w:themeColor="accent1" w:themeShade="BF"/>
    </w:rPr>
  </w:style>
  <w:style w:type="paragraph" w:styleId="IntenseQuote">
    <w:name w:val="Intense Quote"/>
    <w:basedOn w:val="Normal"/>
    <w:next w:val="Normal"/>
    <w:link w:val="IntenseQuoteChar"/>
    <w:uiPriority w:val="30"/>
    <w:qFormat/>
    <w:rsid w:val="00D94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56"/>
    <w:rPr>
      <w:i/>
      <w:iCs/>
      <w:color w:val="0F4761" w:themeColor="accent1" w:themeShade="BF"/>
    </w:rPr>
  </w:style>
  <w:style w:type="character" w:styleId="IntenseReference">
    <w:name w:val="Intense Reference"/>
    <w:basedOn w:val="DefaultParagraphFont"/>
    <w:uiPriority w:val="32"/>
    <w:qFormat/>
    <w:rsid w:val="00D94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848</Words>
  <Characters>4504</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Droppers</dc:creator>
  <cp:keywords/>
  <dc:description/>
  <cp:lastModifiedBy>Patricia Droppers</cp:lastModifiedBy>
  <cp:revision>40</cp:revision>
  <dcterms:created xsi:type="dcterms:W3CDTF">2025-11-07T16:35:00Z</dcterms:created>
  <dcterms:modified xsi:type="dcterms:W3CDTF">2025-11-09T23:52:00Z</dcterms:modified>
</cp:coreProperties>
</file>