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5E94F" w14:textId="5140651A" w:rsidR="005475A0" w:rsidRDefault="00D97928" w:rsidP="000010D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National Federation of the Blind of Virginia </w:t>
      </w:r>
      <w:r w:rsidR="000010DE" w:rsidRPr="000010DE">
        <w:rPr>
          <w:b/>
          <w:sz w:val="24"/>
          <w:szCs w:val="24"/>
        </w:rPr>
        <w:t>PROTECTION FOR “WHISTLEBLOWERS” POLICY</w:t>
      </w:r>
    </w:p>
    <w:p w14:paraId="4EE46739" w14:textId="77777777" w:rsidR="000010DE" w:rsidRDefault="000010DE" w:rsidP="000010DE">
      <w:pPr>
        <w:pStyle w:val="NoSpacing"/>
        <w:rPr>
          <w:b/>
          <w:sz w:val="24"/>
          <w:szCs w:val="24"/>
        </w:rPr>
      </w:pPr>
    </w:p>
    <w:p w14:paraId="2B58C249" w14:textId="77777777" w:rsidR="000010DE" w:rsidRDefault="000010DE" w:rsidP="000010DE">
      <w:pPr>
        <w:pStyle w:val="NoSpacing"/>
        <w:rPr>
          <w:b/>
          <w:sz w:val="24"/>
          <w:szCs w:val="24"/>
        </w:rPr>
      </w:pPr>
    </w:p>
    <w:p w14:paraId="0722366D" w14:textId="51AF53EA" w:rsidR="000010DE" w:rsidRDefault="000010DE" w:rsidP="000010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It is the policy of the </w:t>
      </w:r>
      <w:r w:rsidR="00521C82">
        <w:rPr>
          <w:sz w:val="24"/>
          <w:szCs w:val="24"/>
        </w:rPr>
        <w:t>National Federation of the Blind of Virginia (NFBV)</w:t>
      </w:r>
      <w:r>
        <w:rPr>
          <w:sz w:val="24"/>
          <w:szCs w:val="24"/>
        </w:rPr>
        <w:t>to protect “whistleblowers” from retaliation.</w:t>
      </w:r>
    </w:p>
    <w:p w14:paraId="468EA726" w14:textId="77777777" w:rsidR="000010DE" w:rsidRDefault="000010DE" w:rsidP="000010DE">
      <w:pPr>
        <w:pStyle w:val="NoSpacing"/>
        <w:rPr>
          <w:sz w:val="24"/>
          <w:szCs w:val="24"/>
        </w:rPr>
      </w:pPr>
    </w:p>
    <w:p w14:paraId="69AF3571" w14:textId="7BE89FD2" w:rsidR="000010DE" w:rsidRDefault="000010DE" w:rsidP="000010DE">
      <w:pPr>
        <w:pStyle w:val="NoSpacing"/>
        <w:rPr>
          <w:rFonts w:ascii="Arial" w:hAnsi="Arial" w:cs="Arial"/>
        </w:rPr>
      </w:pPr>
      <w:r>
        <w:rPr>
          <w:sz w:val="24"/>
          <w:szCs w:val="24"/>
        </w:rPr>
        <w:t xml:space="preserve">A “whistleblower” is either an </w:t>
      </w:r>
      <w:r w:rsidR="00913F2F">
        <w:rPr>
          <w:rFonts w:ascii="Arial" w:hAnsi="Arial" w:cs="Arial"/>
        </w:rPr>
        <w:t>NFBV</w:t>
      </w:r>
      <w:r w:rsidR="00F65B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employee or a volunteer working under the direction of an </w:t>
      </w:r>
      <w:r w:rsidR="00913F2F">
        <w:rPr>
          <w:rFonts w:ascii="Arial" w:hAnsi="Arial" w:cs="Arial"/>
        </w:rPr>
        <w:t>NFBV</w:t>
      </w:r>
      <w:r w:rsidR="00F65B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employee who, in good faith, provides credible information about an alleged unlawful practice or an activity that allegedly violates established </w:t>
      </w:r>
      <w:r w:rsidR="00913F2F">
        <w:rPr>
          <w:rFonts w:ascii="Arial" w:hAnsi="Arial" w:cs="Arial"/>
        </w:rPr>
        <w:t>NFBV</w:t>
      </w:r>
      <w:r w:rsidR="00EF79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policy. If an employee or a volunteer believes he or she has such information to report, he or she should contact his or her supervisor or the relevant </w:t>
      </w:r>
      <w:r w:rsidR="00913F2F">
        <w:rPr>
          <w:rFonts w:ascii="Arial" w:hAnsi="Arial" w:cs="Arial"/>
        </w:rPr>
        <w:t>NFBV</w:t>
      </w:r>
      <w:r w:rsidR="001F5E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officer; or he or she may contact the president of the </w:t>
      </w:r>
      <w:r w:rsidR="001F5EE3">
        <w:rPr>
          <w:rFonts w:ascii="Arial" w:hAnsi="Arial" w:cs="Arial"/>
        </w:rPr>
        <w:t>NFBV</w:t>
      </w:r>
      <w:r>
        <w:rPr>
          <w:rFonts w:ascii="Arial" w:hAnsi="Arial" w:cs="Arial"/>
        </w:rPr>
        <w:t>.</w:t>
      </w:r>
    </w:p>
    <w:p w14:paraId="01A22BB0" w14:textId="77777777" w:rsidR="000010DE" w:rsidRDefault="000010DE" w:rsidP="000010DE">
      <w:pPr>
        <w:pStyle w:val="NoSpacing"/>
        <w:rPr>
          <w:rFonts w:ascii="Arial" w:hAnsi="Arial" w:cs="Arial"/>
        </w:rPr>
      </w:pPr>
    </w:p>
    <w:p w14:paraId="4572A72D" w14:textId="72657731" w:rsidR="000010DE" w:rsidRDefault="000010DE" w:rsidP="000010D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Anyone who believes that he or she is a “whistleblower” and who believes that he or she is a victim of retaliation prohibited by this policy should report such alleged retaliation to the president of the </w:t>
      </w:r>
      <w:r w:rsidR="00B47895">
        <w:rPr>
          <w:rFonts w:ascii="Arial" w:hAnsi="Arial" w:cs="Arial"/>
        </w:rPr>
        <w:t>NFBV</w:t>
      </w:r>
      <w:r>
        <w:rPr>
          <w:rFonts w:ascii="Arial" w:hAnsi="Arial" w:cs="Arial"/>
        </w:rPr>
        <w:t xml:space="preserve"> </w:t>
      </w:r>
    </w:p>
    <w:p w14:paraId="5A843194" w14:textId="77777777" w:rsidR="000010DE" w:rsidRPr="000010DE" w:rsidRDefault="000010DE" w:rsidP="000010DE">
      <w:pPr>
        <w:pStyle w:val="NoSpacing"/>
        <w:rPr>
          <w:sz w:val="24"/>
          <w:szCs w:val="24"/>
        </w:rPr>
      </w:pPr>
    </w:p>
    <w:sectPr w:rsidR="000010DE" w:rsidRPr="00001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DE"/>
    <w:rsid w:val="000010DE"/>
    <w:rsid w:val="001F5EE3"/>
    <w:rsid w:val="00521C82"/>
    <w:rsid w:val="005475A0"/>
    <w:rsid w:val="009008F8"/>
    <w:rsid w:val="00913F2F"/>
    <w:rsid w:val="00B47895"/>
    <w:rsid w:val="00D97928"/>
    <w:rsid w:val="00EF7909"/>
    <w:rsid w:val="00F65BC1"/>
    <w:rsid w:val="00FD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5577"/>
  <w15:docId w15:val="{5B3F9126-E6C7-408B-B20F-8817DA94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10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Dyer, Marsha</dc:creator>
  <cp:lastModifiedBy>Tracy Soforenko</cp:lastModifiedBy>
  <cp:revision>10</cp:revision>
  <cp:lastPrinted>2015-06-23T19:53:00Z</cp:lastPrinted>
  <dcterms:created xsi:type="dcterms:W3CDTF">2023-07-14T20:06:00Z</dcterms:created>
  <dcterms:modified xsi:type="dcterms:W3CDTF">2023-07-19T01:20:00Z</dcterms:modified>
</cp:coreProperties>
</file>