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18" w:space="0" w:color="3366FF"/>
          <w:right w:val="none" w:sz="0" w:space="0" w:color="auto"/>
          <w:insideH w:val="none" w:sz="0" w:space="0" w:color="auto"/>
          <w:insideV w:val="none" w:sz="0" w:space="0" w:color="auto"/>
        </w:tblBorders>
        <w:tblLook w:val="04A0" w:firstRow="1" w:lastRow="0" w:firstColumn="1" w:lastColumn="0" w:noHBand="0" w:noVBand="1"/>
      </w:tblPr>
      <w:tblGrid>
        <w:gridCol w:w="36"/>
        <w:gridCol w:w="2297"/>
        <w:gridCol w:w="295"/>
        <w:gridCol w:w="2568"/>
        <w:gridCol w:w="1963"/>
        <w:gridCol w:w="2381"/>
        <w:gridCol w:w="36"/>
      </w:tblGrid>
      <w:tr w:rsidR="008504FE" w:rsidRPr="008504FE" w:rsidTr="008504FE">
        <w:trPr>
          <w:trHeight w:val="720"/>
        </w:trPr>
        <w:tc>
          <w:tcPr>
            <w:tcW w:w="2628" w:type="dxa"/>
            <w:gridSpan w:val="3"/>
            <w:vMerge w:val="restart"/>
            <w:vAlign w:val="center"/>
          </w:tcPr>
          <w:p w:rsidR="008504FE" w:rsidRPr="008504FE" w:rsidRDefault="008504FE" w:rsidP="008504FE">
            <w:pPr>
              <w:jc w:val="center"/>
              <w:rPr>
                <w:rFonts w:ascii="Arial" w:hAnsi="Arial" w:cs="Arial"/>
                <w:sz w:val="20"/>
                <w:szCs w:val="20"/>
              </w:rPr>
            </w:pPr>
            <w:r w:rsidRPr="008504FE">
              <w:rPr>
                <w:rFonts w:ascii="Arial" w:hAnsi="Arial" w:cs="Arial"/>
                <w:noProof/>
                <w:sz w:val="20"/>
                <w:szCs w:val="20"/>
              </w:rPr>
              <w:drawing>
                <wp:inline distT="0" distB="0" distL="0" distR="0" wp14:anchorId="52B37C2C" wp14:editId="4AAF956D">
                  <wp:extent cx="1498600" cy="952500"/>
                  <wp:effectExtent l="0" t="0" r="6350" b="0"/>
                  <wp:docPr id="5" name="Picture 1" descr="SILCLogo_151W10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CLogo_151W100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952500"/>
                          </a:xfrm>
                          <a:prstGeom prst="rect">
                            <a:avLst/>
                          </a:prstGeom>
                          <a:noFill/>
                          <a:ln>
                            <a:noFill/>
                          </a:ln>
                        </pic:spPr>
                      </pic:pic>
                    </a:graphicData>
                  </a:graphic>
                </wp:inline>
              </w:drawing>
            </w:r>
          </w:p>
        </w:tc>
        <w:tc>
          <w:tcPr>
            <w:tcW w:w="6948" w:type="dxa"/>
            <w:gridSpan w:val="4"/>
            <w:vAlign w:val="bottom"/>
          </w:tcPr>
          <w:p w:rsidR="008504FE" w:rsidRPr="008504FE" w:rsidRDefault="008504FE" w:rsidP="008504FE">
            <w:pPr>
              <w:ind w:left="702"/>
              <w:rPr>
                <w:rFonts w:ascii="Arial" w:hAnsi="Arial" w:cs="Arial"/>
                <w:b/>
                <w:color w:val="3366FF"/>
                <w:sz w:val="38"/>
                <w:szCs w:val="38"/>
              </w:rPr>
            </w:pPr>
            <w:r w:rsidRPr="008504FE">
              <w:rPr>
                <w:rFonts w:ascii="Arial" w:hAnsi="Arial" w:cs="Arial"/>
                <w:b/>
                <w:color w:val="3366FF"/>
                <w:sz w:val="38"/>
                <w:szCs w:val="38"/>
              </w:rPr>
              <w:t>WASHINGTON</w:t>
            </w:r>
          </w:p>
        </w:tc>
      </w:tr>
      <w:tr w:rsidR="008504FE" w:rsidRPr="008504FE" w:rsidTr="008504FE">
        <w:trPr>
          <w:trHeight w:val="720"/>
        </w:trPr>
        <w:tc>
          <w:tcPr>
            <w:tcW w:w="2628" w:type="dxa"/>
            <w:gridSpan w:val="3"/>
            <w:vMerge/>
            <w:tcBorders>
              <w:bottom w:val="nil"/>
            </w:tcBorders>
          </w:tcPr>
          <w:p w:rsidR="008504FE" w:rsidRPr="008504FE" w:rsidRDefault="008504FE" w:rsidP="008504FE">
            <w:pPr>
              <w:rPr>
                <w:rFonts w:ascii="Arial" w:hAnsi="Arial" w:cs="Arial"/>
                <w:sz w:val="20"/>
                <w:szCs w:val="20"/>
              </w:rPr>
            </w:pPr>
          </w:p>
        </w:tc>
        <w:tc>
          <w:tcPr>
            <w:tcW w:w="6948" w:type="dxa"/>
            <w:gridSpan w:val="4"/>
            <w:tcBorders>
              <w:bottom w:val="nil"/>
            </w:tcBorders>
            <w:vAlign w:val="center"/>
          </w:tcPr>
          <w:p w:rsidR="008504FE" w:rsidRPr="008504FE" w:rsidRDefault="008504FE" w:rsidP="008504FE">
            <w:pPr>
              <w:ind w:left="702"/>
              <w:rPr>
                <w:rFonts w:ascii="Arial" w:hAnsi="Arial" w:cs="Arial"/>
                <w:color w:val="3366FF"/>
                <w:sz w:val="38"/>
                <w:szCs w:val="38"/>
              </w:rPr>
            </w:pPr>
            <w:r w:rsidRPr="008504FE">
              <w:rPr>
                <w:rFonts w:ascii="Arial" w:hAnsi="Arial" w:cs="Arial"/>
                <w:color w:val="3366FF"/>
                <w:sz w:val="38"/>
                <w:szCs w:val="38"/>
              </w:rPr>
              <w:t>State Independent Living Council</w:t>
            </w:r>
          </w:p>
        </w:tc>
      </w:tr>
      <w:tr w:rsidR="008504FE" w:rsidRPr="002A483D" w:rsidTr="002A483D">
        <w:trPr>
          <w:trHeight w:val="72"/>
        </w:trPr>
        <w:tc>
          <w:tcPr>
            <w:tcW w:w="2628" w:type="dxa"/>
            <w:gridSpan w:val="3"/>
            <w:tcBorders>
              <w:bottom w:val="single" w:sz="18" w:space="0" w:color="3366FF"/>
            </w:tcBorders>
          </w:tcPr>
          <w:p w:rsidR="008504FE" w:rsidRPr="002A483D" w:rsidRDefault="008504FE" w:rsidP="008504FE">
            <w:pPr>
              <w:rPr>
                <w:rFonts w:ascii="Arial" w:hAnsi="Arial" w:cs="Arial"/>
                <w:sz w:val="2"/>
                <w:szCs w:val="20"/>
              </w:rPr>
            </w:pPr>
          </w:p>
        </w:tc>
        <w:tc>
          <w:tcPr>
            <w:tcW w:w="6948" w:type="dxa"/>
            <w:gridSpan w:val="4"/>
            <w:tcBorders>
              <w:bottom w:val="single" w:sz="18" w:space="0" w:color="3366FF"/>
            </w:tcBorders>
          </w:tcPr>
          <w:p w:rsidR="008504FE" w:rsidRPr="002A483D" w:rsidRDefault="008504FE" w:rsidP="008504FE">
            <w:pPr>
              <w:rPr>
                <w:rFonts w:ascii="Arial" w:hAnsi="Arial" w:cs="Arial"/>
                <w:sz w:val="2"/>
                <w:szCs w:val="20"/>
              </w:rPr>
            </w:pPr>
          </w:p>
        </w:tc>
      </w:tr>
      <w:tr w:rsidR="008504FE" w:rsidRPr="002A483D" w:rsidTr="008504FE">
        <w:tblPrEx>
          <w:tblCellSpacing w:w="36" w:type="dxa"/>
          <w:tblBorders>
            <w:bottom w:val="none" w:sz="0" w:space="0" w:color="auto"/>
          </w:tblBorders>
          <w:tblCellMar>
            <w:left w:w="0" w:type="dxa"/>
            <w:right w:w="0" w:type="dxa"/>
          </w:tblCellMar>
        </w:tblPrEx>
        <w:trPr>
          <w:gridBefore w:val="1"/>
          <w:gridAfter w:val="1"/>
          <w:wBefore w:w="36" w:type="dxa"/>
          <w:wAfter w:w="36" w:type="dxa"/>
          <w:tblCellSpacing w:w="36" w:type="dxa"/>
        </w:trPr>
        <w:tc>
          <w:tcPr>
            <w:tcW w:w="2297" w:type="dxa"/>
            <w:tcMar>
              <w:top w:w="72" w:type="dxa"/>
            </w:tcMar>
            <w:vAlign w:val="center"/>
          </w:tcPr>
          <w:p w:rsidR="008504FE" w:rsidRPr="002A483D" w:rsidRDefault="008504FE" w:rsidP="008504FE">
            <w:pPr>
              <w:jc w:val="center"/>
              <w:rPr>
                <w:rFonts w:ascii="Arial" w:hAnsi="Arial" w:cs="Arial"/>
                <w:b/>
                <w:color w:val="3366FF"/>
                <w:szCs w:val="20"/>
              </w:rPr>
            </w:pPr>
            <w:r w:rsidRPr="002A483D">
              <w:rPr>
                <w:rFonts w:ascii="Arial" w:hAnsi="Arial" w:cs="Arial"/>
                <w:b/>
                <w:color w:val="3366FF"/>
                <w:szCs w:val="28"/>
              </w:rPr>
              <w:t>P.O. Box 45343</w:t>
            </w:r>
          </w:p>
        </w:tc>
        <w:tc>
          <w:tcPr>
            <w:tcW w:w="2863" w:type="dxa"/>
            <w:gridSpan w:val="2"/>
            <w:tcMar>
              <w:top w:w="72" w:type="dxa"/>
            </w:tcMar>
            <w:vAlign w:val="center"/>
          </w:tcPr>
          <w:p w:rsidR="008504FE" w:rsidRPr="002A483D" w:rsidRDefault="008504FE" w:rsidP="008504FE">
            <w:pPr>
              <w:jc w:val="center"/>
              <w:rPr>
                <w:rFonts w:ascii="Arial" w:hAnsi="Arial" w:cs="Arial"/>
                <w:b/>
                <w:color w:val="3366FF"/>
                <w:szCs w:val="20"/>
              </w:rPr>
            </w:pPr>
            <w:r w:rsidRPr="002A483D">
              <w:rPr>
                <w:rFonts w:ascii="Arial" w:hAnsi="Arial" w:cs="Arial"/>
                <w:b/>
                <w:color w:val="3366FF"/>
                <w:szCs w:val="28"/>
              </w:rPr>
              <w:t>Olympia, WA 98504</w:t>
            </w:r>
          </w:p>
        </w:tc>
        <w:tc>
          <w:tcPr>
            <w:tcW w:w="1963" w:type="dxa"/>
            <w:tcMar>
              <w:top w:w="72" w:type="dxa"/>
            </w:tcMar>
            <w:vAlign w:val="center"/>
          </w:tcPr>
          <w:p w:rsidR="008504FE" w:rsidRPr="002A483D" w:rsidRDefault="002A483D" w:rsidP="008504FE">
            <w:pPr>
              <w:jc w:val="center"/>
              <w:rPr>
                <w:rFonts w:ascii="Arial" w:hAnsi="Arial" w:cs="Arial"/>
                <w:b/>
                <w:color w:val="3366FF"/>
                <w:szCs w:val="20"/>
              </w:rPr>
            </w:pPr>
            <w:r>
              <w:rPr>
                <w:rFonts w:ascii="Arial" w:hAnsi="Arial" w:cs="Arial"/>
                <w:b/>
                <w:color w:val="3366FF"/>
                <w:szCs w:val="28"/>
              </w:rPr>
              <w:t>1-800-624-4105</w:t>
            </w:r>
          </w:p>
        </w:tc>
        <w:tc>
          <w:tcPr>
            <w:tcW w:w="2381" w:type="dxa"/>
            <w:tcMar>
              <w:top w:w="72" w:type="dxa"/>
            </w:tcMar>
            <w:vAlign w:val="center"/>
          </w:tcPr>
          <w:p w:rsidR="008504FE" w:rsidRPr="002A483D" w:rsidRDefault="008504FE" w:rsidP="008504FE">
            <w:pPr>
              <w:jc w:val="center"/>
              <w:rPr>
                <w:rFonts w:ascii="Arial" w:hAnsi="Arial" w:cs="Arial"/>
                <w:b/>
                <w:color w:val="3366FF"/>
                <w:szCs w:val="20"/>
              </w:rPr>
            </w:pPr>
            <w:r w:rsidRPr="002A483D">
              <w:rPr>
                <w:rFonts w:ascii="Arial" w:hAnsi="Arial" w:cs="Arial"/>
                <w:b/>
                <w:color w:val="3366FF"/>
                <w:szCs w:val="28"/>
              </w:rPr>
              <w:t>www.wasilc.org</w:t>
            </w:r>
          </w:p>
        </w:tc>
      </w:tr>
    </w:tbl>
    <w:p w:rsidR="00734EB9" w:rsidRPr="00734EB9" w:rsidRDefault="00734EB9" w:rsidP="00734EB9">
      <w:pPr>
        <w:spacing w:before="480" w:after="240" w:line="240" w:lineRule="auto"/>
        <w:jc w:val="center"/>
        <w:rPr>
          <w:rFonts w:ascii="Times New Roman" w:hAnsi="Times New Roman" w:cs="Times New Roman"/>
          <w:sz w:val="32"/>
          <w:szCs w:val="24"/>
        </w:rPr>
      </w:pPr>
      <w:r w:rsidRPr="00734EB9">
        <w:rPr>
          <w:rFonts w:ascii="Times New Roman" w:hAnsi="Times New Roman" w:cs="Times New Roman"/>
          <w:sz w:val="32"/>
          <w:szCs w:val="24"/>
        </w:rPr>
        <w:t>MEMBERSHIP RECRUITMENT</w:t>
      </w:r>
    </w:p>
    <w:p w:rsidR="00734EB9" w:rsidRPr="003A1679" w:rsidRDefault="00734EB9" w:rsidP="00734EB9">
      <w:pPr>
        <w:spacing w:after="480" w:line="240" w:lineRule="auto"/>
        <w:rPr>
          <w:rFonts w:ascii="Times New Roman" w:hAnsi="Times New Roman" w:cs="Times New Roman"/>
          <w:sz w:val="24"/>
          <w:szCs w:val="24"/>
        </w:rPr>
      </w:pPr>
      <w:r w:rsidRPr="003A1679">
        <w:rPr>
          <w:rFonts w:ascii="Times New Roman" w:hAnsi="Times New Roman" w:cs="Times New Roman"/>
          <w:sz w:val="24"/>
          <w:szCs w:val="24"/>
        </w:rPr>
        <w:t xml:space="preserve">The Washington State Independent Living Council (WA SILC) is seeking </w:t>
      </w:r>
      <w:r>
        <w:rPr>
          <w:rFonts w:ascii="Times New Roman" w:hAnsi="Times New Roman" w:cs="Times New Roman"/>
          <w:sz w:val="24"/>
          <w:szCs w:val="24"/>
        </w:rPr>
        <w:t xml:space="preserve">applicants to fill </w:t>
      </w:r>
      <w:r w:rsidR="007B2942">
        <w:rPr>
          <w:rFonts w:ascii="Times New Roman" w:hAnsi="Times New Roman" w:cs="Times New Roman"/>
          <w:sz w:val="24"/>
          <w:szCs w:val="24"/>
        </w:rPr>
        <w:t>2</w:t>
      </w:r>
      <w:r w:rsidRPr="003A1679">
        <w:rPr>
          <w:rFonts w:ascii="Times New Roman" w:hAnsi="Times New Roman" w:cs="Times New Roman"/>
          <w:sz w:val="24"/>
          <w:szCs w:val="24"/>
        </w:rPr>
        <w:t xml:space="preserve"> vacancies beginning October 1, 201</w:t>
      </w:r>
      <w:r w:rsidR="007B2942">
        <w:rPr>
          <w:rFonts w:ascii="Times New Roman" w:hAnsi="Times New Roman" w:cs="Times New Roman"/>
          <w:sz w:val="24"/>
          <w:szCs w:val="24"/>
        </w:rPr>
        <w:t>3</w:t>
      </w:r>
      <w:r w:rsidRPr="003A1679">
        <w:rPr>
          <w:rFonts w:ascii="Times New Roman" w:hAnsi="Times New Roman" w:cs="Times New Roman"/>
          <w:sz w:val="24"/>
          <w:szCs w:val="24"/>
        </w:rPr>
        <w:t xml:space="preserve">. </w:t>
      </w:r>
      <w:r w:rsidR="007B2942">
        <w:rPr>
          <w:rFonts w:ascii="Times New Roman" w:hAnsi="Times New Roman" w:cs="Times New Roman"/>
          <w:sz w:val="24"/>
          <w:szCs w:val="24"/>
        </w:rPr>
        <w:t>Priority wi</w:t>
      </w:r>
      <w:r w:rsidR="00927D11">
        <w:rPr>
          <w:rFonts w:ascii="Times New Roman" w:hAnsi="Times New Roman" w:cs="Times New Roman"/>
          <w:sz w:val="24"/>
          <w:szCs w:val="24"/>
        </w:rPr>
        <w:t>ll be given to applicants from E</w:t>
      </w:r>
      <w:r w:rsidR="007B2942">
        <w:rPr>
          <w:rFonts w:ascii="Times New Roman" w:hAnsi="Times New Roman" w:cs="Times New Roman"/>
          <w:sz w:val="24"/>
          <w:szCs w:val="24"/>
        </w:rPr>
        <w:t>astern Washington and to applicants of Hispanic or Asian descent.</w:t>
      </w:r>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t>WHAT IS WA SILC?</w:t>
      </w:r>
    </w:p>
    <w:p w:rsidR="00734EB9" w:rsidRPr="003A1679" w:rsidRDefault="00734EB9" w:rsidP="00734EB9">
      <w:pPr>
        <w:spacing w:after="360" w:line="240" w:lineRule="auto"/>
        <w:rPr>
          <w:rFonts w:ascii="Times New Roman" w:hAnsi="Times New Roman" w:cs="Times New Roman"/>
          <w:sz w:val="24"/>
          <w:szCs w:val="24"/>
        </w:rPr>
      </w:pPr>
      <w:r w:rsidRPr="003A1679">
        <w:rPr>
          <w:rFonts w:ascii="Times New Roman" w:hAnsi="Times New Roman" w:cs="Times New Roman"/>
          <w:sz w:val="24"/>
          <w:szCs w:val="24"/>
        </w:rPr>
        <w:t xml:space="preserve">The Washington State Independent Living Council (WA SILC) is an 11 member council appointed by the Governor. Terms are up to 3 years with a maximum of </w:t>
      </w:r>
      <w:r>
        <w:rPr>
          <w:rFonts w:ascii="Times New Roman" w:hAnsi="Times New Roman" w:cs="Times New Roman"/>
          <w:sz w:val="24"/>
          <w:szCs w:val="24"/>
        </w:rPr>
        <w:t>2</w:t>
      </w:r>
      <w:r w:rsidRPr="003A1679">
        <w:rPr>
          <w:rFonts w:ascii="Times New Roman" w:hAnsi="Times New Roman" w:cs="Times New Roman"/>
          <w:sz w:val="24"/>
          <w:szCs w:val="24"/>
        </w:rPr>
        <w:t xml:space="preserve"> terms. </w:t>
      </w:r>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t>WHAT DO WE DO?</w:t>
      </w:r>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t xml:space="preserve">The primary purpose of </w:t>
      </w:r>
      <w:r>
        <w:rPr>
          <w:rFonts w:ascii="Times New Roman" w:hAnsi="Times New Roman" w:cs="Times New Roman"/>
          <w:sz w:val="24"/>
          <w:szCs w:val="24"/>
        </w:rPr>
        <w:t xml:space="preserve">WA </w:t>
      </w:r>
      <w:r w:rsidRPr="003A1679">
        <w:rPr>
          <w:rFonts w:ascii="Times New Roman" w:hAnsi="Times New Roman" w:cs="Times New Roman"/>
          <w:sz w:val="24"/>
          <w:szCs w:val="24"/>
        </w:rPr>
        <w:t>SILC, together with the Washington Division of Vocational Rehabilitation (DVR) an</w:t>
      </w:r>
      <w:r>
        <w:rPr>
          <w:rFonts w:ascii="Times New Roman" w:hAnsi="Times New Roman" w:cs="Times New Roman"/>
          <w:sz w:val="24"/>
          <w:szCs w:val="24"/>
        </w:rPr>
        <w:t>d the Washington Department of S</w:t>
      </w:r>
      <w:r w:rsidRPr="003A1679">
        <w:rPr>
          <w:rFonts w:ascii="Times New Roman" w:hAnsi="Times New Roman" w:cs="Times New Roman"/>
          <w:sz w:val="24"/>
          <w:szCs w:val="24"/>
        </w:rPr>
        <w:t>ervices for the Bli</w:t>
      </w:r>
      <w:r>
        <w:rPr>
          <w:rFonts w:ascii="Times New Roman" w:hAnsi="Times New Roman" w:cs="Times New Roman"/>
          <w:sz w:val="24"/>
          <w:szCs w:val="24"/>
        </w:rPr>
        <w:t>nd (DSB), is to jointly develop</w:t>
      </w:r>
      <w:r w:rsidRPr="003A1679">
        <w:rPr>
          <w:rFonts w:ascii="Times New Roman" w:hAnsi="Times New Roman" w:cs="Times New Roman"/>
          <w:sz w:val="24"/>
          <w:szCs w:val="24"/>
        </w:rPr>
        <w:t xml:space="preserve"> and sign the State's Plan for Independent Living (SPIL). Additionally, we monitor, review, and evaluate the implementation of the SPIL. </w:t>
      </w:r>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t xml:space="preserve">The </w:t>
      </w:r>
      <w:r>
        <w:rPr>
          <w:rFonts w:ascii="Times New Roman" w:hAnsi="Times New Roman" w:cs="Times New Roman"/>
          <w:sz w:val="24"/>
          <w:szCs w:val="24"/>
        </w:rPr>
        <w:t xml:space="preserve">WA </w:t>
      </w:r>
      <w:r w:rsidRPr="003A1679">
        <w:rPr>
          <w:rFonts w:ascii="Times New Roman" w:hAnsi="Times New Roman" w:cs="Times New Roman"/>
          <w:sz w:val="24"/>
          <w:szCs w:val="24"/>
        </w:rPr>
        <w:t xml:space="preserve">SILC works with our Centers for Independent Living (CIL's) concerning different issues that affect citizens of Washington with significant disabilities. We also coordinate activities with other state councils and share information about issues that affect Washingtonians with disabilities. </w:t>
      </w:r>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t xml:space="preserve">The </w:t>
      </w:r>
      <w:r>
        <w:rPr>
          <w:rFonts w:ascii="Times New Roman" w:hAnsi="Times New Roman" w:cs="Times New Roman"/>
          <w:sz w:val="24"/>
          <w:szCs w:val="24"/>
        </w:rPr>
        <w:t xml:space="preserve">WA </w:t>
      </w:r>
      <w:r w:rsidRPr="003A1679">
        <w:rPr>
          <w:rFonts w:ascii="Times New Roman" w:hAnsi="Times New Roman" w:cs="Times New Roman"/>
          <w:sz w:val="24"/>
          <w:szCs w:val="24"/>
        </w:rPr>
        <w:t xml:space="preserve">SILC meets four times a year and also conducts public forums at various locations throughout the state. All meetings and forums are open to the public. </w:t>
      </w:r>
    </w:p>
    <w:p w:rsidR="00734EB9" w:rsidRPr="003A1679" w:rsidRDefault="00734EB9" w:rsidP="00734EB9">
      <w:pPr>
        <w:spacing w:after="360" w:line="240" w:lineRule="auto"/>
        <w:rPr>
          <w:rFonts w:ascii="Times New Roman" w:hAnsi="Times New Roman" w:cs="Times New Roman"/>
          <w:sz w:val="24"/>
          <w:szCs w:val="24"/>
        </w:rPr>
      </w:pPr>
      <w:r w:rsidRPr="003A1679">
        <w:rPr>
          <w:rFonts w:ascii="Times New Roman" w:hAnsi="Times New Roman" w:cs="Times New Roman"/>
          <w:sz w:val="24"/>
          <w:szCs w:val="24"/>
        </w:rPr>
        <w:t>Finally, we provide peri</w:t>
      </w:r>
      <w:r w:rsidR="00927D11">
        <w:rPr>
          <w:rFonts w:ascii="Times New Roman" w:hAnsi="Times New Roman" w:cs="Times New Roman"/>
          <w:sz w:val="24"/>
          <w:szCs w:val="24"/>
        </w:rPr>
        <w:t>odic reports to the public and f</w:t>
      </w:r>
      <w:r w:rsidRPr="003A1679">
        <w:rPr>
          <w:rFonts w:ascii="Times New Roman" w:hAnsi="Times New Roman" w:cs="Times New Roman"/>
          <w:sz w:val="24"/>
          <w:szCs w:val="24"/>
        </w:rPr>
        <w:t xml:space="preserve">ederal </w:t>
      </w:r>
      <w:r w:rsidR="00927D11">
        <w:rPr>
          <w:rFonts w:ascii="Times New Roman" w:hAnsi="Times New Roman" w:cs="Times New Roman"/>
          <w:sz w:val="24"/>
          <w:szCs w:val="24"/>
        </w:rPr>
        <w:t>g</w:t>
      </w:r>
      <w:r w:rsidRPr="003A1679">
        <w:rPr>
          <w:rFonts w:ascii="Times New Roman" w:hAnsi="Times New Roman" w:cs="Times New Roman"/>
          <w:sz w:val="24"/>
          <w:szCs w:val="24"/>
        </w:rPr>
        <w:t xml:space="preserve">overnment that describe the activities of the </w:t>
      </w:r>
      <w:r>
        <w:rPr>
          <w:rFonts w:ascii="Times New Roman" w:hAnsi="Times New Roman" w:cs="Times New Roman"/>
          <w:sz w:val="24"/>
          <w:szCs w:val="24"/>
        </w:rPr>
        <w:t xml:space="preserve">WA </w:t>
      </w:r>
      <w:r w:rsidRPr="003A1679">
        <w:rPr>
          <w:rFonts w:ascii="Times New Roman" w:hAnsi="Times New Roman" w:cs="Times New Roman"/>
          <w:sz w:val="24"/>
          <w:szCs w:val="24"/>
        </w:rPr>
        <w:t>SILC.</w:t>
      </w:r>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t>WHO ARE WE?</w:t>
      </w:r>
    </w:p>
    <w:p w:rsidR="00927D11" w:rsidRDefault="00734EB9" w:rsidP="00734EB9">
      <w:pPr>
        <w:spacing w:after="360" w:line="240" w:lineRule="auto"/>
        <w:rPr>
          <w:rFonts w:ascii="Times New Roman" w:hAnsi="Times New Roman" w:cs="Times New Roman"/>
          <w:sz w:val="24"/>
          <w:szCs w:val="24"/>
        </w:rPr>
      </w:pPr>
      <w:r w:rsidRPr="003A1679">
        <w:rPr>
          <w:rFonts w:ascii="Times New Roman" w:hAnsi="Times New Roman" w:cs="Times New Roman"/>
          <w:sz w:val="24"/>
          <w:szCs w:val="24"/>
        </w:rPr>
        <w:t xml:space="preserve">We believe and support the independent living philosophy of consumer control, peer support, self-help, self-determination, equal access, and individual and system advocacy in order to maximize the leadership, empowerment, independence, and productivity of individuals with disabilities and the integration and full inclusion of people with disabilities in the mainstream of </w:t>
      </w:r>
    </w:p>
    <w:p w:rsidR="00927D11" w:rsidRDefault="00927D11">
      <w:pPr>
        <w:rPr>
          <w:rFonts w:ascii="Times New Roman" w:hAnsi="Times New Roman" w:cs="Times New Roman"/>
          <w:sz w:val="24"/>
          <w:szCs w:val="24"/>
        </w:rPr>
      </w:pPr>
      <w:r>
        <w:rPr>
          <w:rFonts w:ascii="Times New Roman" w:hAnsi="Times New Roman" w:cs="Times New Roman"/>
          <w:sz w:val="24"/>
          <w:szCs w:val="24"/>
        </w:rPr>
        <w:br w:type="page"/>
      </w:r>
    </w:p>
    <w:p w:rsidR="00734EB9" w:rsidRPr="003A1679" w:rsidRDefault="00734EB9" w:rsidP="00734EB9">
      <w:pPr>
        <w:spacing w:after="360" w:line="240" w:lineRule="auto"/>
        <w:rPr>
          <w:rFonts w:ascii="Times New Roman" w:hAnsi="Times New Roman" w:cs="Times New Roman"/>
          <w:sz w:val="24"/>
          <w:szCs w:val="24"/>
        </w:rPr>
      </w:pPr>
      <w:proofErr w:type="gramStart"/>
      <w:r w:rsidRPr="003A1679">
        <w:rPr>
          <w:rFonts w:ascii="Times New Roman" w:hAnsi="Times New Roman" w:cs="Times New Roman"/>
          <w:sz w:val="24"/>
          <w:szCs w:val="24"/>
        </w:rPr>
        <w:t>American society.</w:t>
      </w:r>
      <w:proofErr w:type="gramEnd"/>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t>HOW TO APPLY FOR MEMBERSHIP?</w:t>
      </w:r>
    </w:p>
    <w:p w:rsidR="00734EB9" w:rsidRPr="003A1679" w:rsidRDefault="00734EB9" w:rsidP="00734EB9">
      <w:pPr>
        <w:spacing w:after="120" w:line="240" w:lineRule="auto"/>
        <w:rPr>
          <w:rFonts w:ascii="Times New Roman" w:hAnsi="Times New Roman" w:cs="Times New Roman"/>
          <w:sz w:val="24"/>
          <w:szCs w:val="24"/>
        </w:rPr>
      </w:pPr>
      <w:r w:rsidRPr="003A1679">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WA </w:t>
      </w:r>
      <w:r w:rsidRPr="003A1679">
        <w:rPr>
          <w:rFonts w:ascii="Times New Roman" w:hAnsi="Times New Roman" w:cs="Times New Roman"/>
          <w:sz w:val="24"/>
          <w:szCs w:val="24"/>
        </w:rPr>
        <w:t xml:space="preserve">SILC tries to ensure statewide representation of members who represent a broad range of individuals with disabilities from diverse backgrounds. 51% of our membership must be people with disabilities. Our membership consists of representatives from the State Independent Living Centers, people living with disabilities, </w:t>
      </w:r>
      <w:r>
        <w:rPr>
          <w:rFonts w:ascii="Times New Roman" w:hAnsi="Times New Roman" w:cs="Times New Roman"/>
          <w:sz w:val="24"/>
          <w:szCs w:val="24"/>
        </w:rPr>
        <w:t xml:space="preserve">advocates, </w:t>
      </w:r>
      <w:r w:rsidRPr="003A1679">
        <w:rPr>
          <w:rFonts w:ascii="Times New Roman" w:hAnsi="Times New Roman" w:cs="Times New Roman"/>
          <w:sz w:val="24"/>
          <w:szCs w:val="24"/>
        </w:rPr>
        <w:t xml:space="preserve">parents of children with disabilities, community service providers, and the state </w:t>
      </w:r>
      <w:r>
        <w:rPr>
          <w:rFonts w:ascii="Times New Roman" w:hAnsi="Times New Roman" w:cs="Times New Roman"/>
          <w:sz w:val="24"/>
          <w:szCs w:val="24"/>
        </w:rPr>
        <w:t xml:space="preserve">and tribal </w:t>
      </w:r>
      <w:r w:rsidRPr="003A1679">
        <w:rPr>
          <w:rFonts w:ascii="Times New Roman" w:hAnsi="Times New Roman" w:cs="Times New Roman"/>
          <w:sz w:val="24"/>
          <w:szCs w:val="24"/>
        </w:rPr>
        <w:t>Vocational Rehabilitation</w:t>
      </w:r>
      <w:r>
        <w:rPr>
          <w:rFonts w:ascii="Times New Roman" w:hAnsi="Times New Roman" w:cs="Times New Roman"/>
          <w:sz w:val="24"/>
          <w:szCs w:val="24"/>
        </w:rPr>
        <w:t xml:space="preserve"> programs</w:t>
      </w:r>
      <w:r w:rsidRPr="003A1679">
        <w:rPr>
          <w:rFonts w:ascii="Times New Roman" w:hAnsi="Times New Roman" w:cs="Times New Roman"/>
          <w:sz w:val="24"/>
          <w:szCs w:val="24"/>
        </w:rPr>
        <w:t>.</w:t>
      </w:r>
    </w:p>
    <w:p w:rsidR="00734EB9" w:rsidRPr="003A1679" w:rsidRDefault="00734EB9" w:rsidP="00734EB9">
      <w:pPr>
        <w:spacing w:after="360" w:line="240" w:lineRule="auto"/>
        <w:rPr>
          <w:rFonts w:ascii="Times New Roman" w:hAnsi="Times New Roman" w:cs="Times New Roman"/>
          <w:sz w:val="24"/>
          <w:szCs w:val="24"/>
        </w:rPr>
      </w:pPr>
      <w:r w:rsidRPr="003A1679">
        <w:rPr>
          <w:rFonts w:ascii="Times New Roman" w:hAnsi="Times New Roman" w:cs="Times New Roman"/>
          <w:sz w:val="24"/>
          <w:szCs w:val="24"/>
        </w:rPr>
        <w:t xml:space="preserve">We hope you will consider applying for membership on the WA SILC if you have the demonstrated ability and experience to work on </w:t>
      </w:r>
      <w:r>
        <w:rPr>
          <w:rFonts w:ascii="Times New Roman" w:hAnsi="Times New Roman" w:cs="Times New Roman"/>
          <w:sz w:val="24"/>
          <w:szCs w:val="24"/>
        </w:rPr>
        <w:t xml:space="preserve">the WA </w:t>
      </w:r>
      <w:r w:rsidRPr="003A1679">
        <w:rPr>
          <w:rFonts w:ascii="Times New Roman" w:hAnsi="Times New Roman" w:cs="Times New Roman"/>
          <w:sz w:val="24"/>
          <w:szCs w:val="24"/>
        </w:rPr>
        <w:t xml:space="preserve">SILC </w:t>
      </w:r>
      <w:r>
        <w:rPr>
          <w:rFonts w:ascii="Times New Roman" w:hAnsi="Times New Roman" w:cs="Times New Roman"/>
          <w:sz w:val="24"/>
          <w:szCs w:val="24"/>
        </w:rPr>
        <w:t>responsibilities described above</w:t>
      </w:r>
      <w:r w:rsidRPr="003A1679">
        <w:rPr>
          <w:rFonts w:ascii="Times New Roman" w:hAnsi="Times New Roman" w:cs="Times New Roman"/>
          <w:sz w:val="24"/>
          <w:szCs w:val="24"/>
        </w:rPr>
        <w:t xml:space="preserve">, are committed to the values and mission of Independent Living, and are knowledgeable and experienced regarding legislative and policy processes. </w:t>
      </w:r>
    </w:p>
    <w:p w:rsidR="00734EB9" w:rsidRPr="003A1679" w:rsidRDefault="00734EB9" w:rsidP="00734EB9">
      <w:pPr>
        <w:spacing w:after="360" w:line="240" w:lineRule="auto"/>
        <w:rPr>
          <w:rFonts w:ascii="Times New Roman" w:hAnsi="Times New Roman" w:cs="Times New Roman"/>
          <w:sz w:val="24"/>
          <w:szCs w:val="24"/>
        </w:rPr>
      </w:pPr>
      <w:r w:rsidRPr="003A1679">
        <w:rPr>
          <w:rFonts w:ascii="Times New Roman" w:hAnsi="Times New Roman" w:cs="Times New Roman"/>
          <w:sz w:val="24"/>
          <w:szCs w:val="24"/>
        </w:rPr>
        <w:t xml:space="preserve">To apply, you must submit an online application to the Governor’s office at: </w:t>
      </w:r>
      <w:hyperlink r:id="rId9" w:history="1">
        <w:r w:rsidRPr="003A1679">
          <w:rPr>
            <w:rStyle w:val="Hyperlink"/>
            <w:rFonts w:ascii="Times New Roman" w:hAnsi="Times New Roman" w:cs="Times New Roman"/>
            <w:sz w:val="24"/>
            <w:szCs w:val="24"/>
          </w:rPr>
          <w:t>http://www.governor.wa.gov/boards/application/default.asp</w:t>
        </w:r>
      </w:hyperlink>
    </w:p>
    <w:p w:rsidR="00734EB9" w:rsidRPr="003A1679" w:rsidRDefault="00734EB9" w:rsidP="00734EB9">
      <w:pPr>
        <w:spacing w:after="360" w:line="240" w:lineRule="auto"/>
        <w:rPr>
          <w:rFonts w:ascii="Times New Roman" w:hAnsi="Times New Roman" w:cs="Times New Roman"/>
          <w:sz w:val="24"/>
          <w:szCs w:val="24"/>
        </w:rPr>
      </w:pPr>
      <w:r w:rsidRPr="003A1679">
        <w:rPr>
          <w:rFonts w:ascii="Times New Roman" w:hAnsi="Times New Roman" w:cs="Times New Roman"/>
          <w:sz w:val="24"/>
          <w:szCs w:val="24"/>
        </w:rPr>
        <w:t xml:space="preserve">If you need assistance or have questions, please email </w:t>
      </w:r>
      <w:r>
        <w:rPr>
          <w:rFonts w:ascii="Times New Roman" w:hAnsi="Times New Roman" w:cs="Times New Roman"/>
          <w:sz w:val="24"/>
          <w:szCs w:val="24"/>
        </w:rPr>
        <w:t xml:space="preserve">Debbie Cook: </w:t>
      </w:r>
      <w:hyperlink r:id="rId10" w:history="1">
        <w:r w:rsidR="007B2942" w:rsidRPr="001C4970">
          <w:rPr>
            <w:rStyle w:val="Hyperlink"/>
            <w:rFonts w:ascii="Times New Roman" w:hAnsi="Times New Roman" w:cs="Times New Roman"/>
            <w:sz w:val="24"/>
            <w:szCs w:val="24"/>
          </w:rPr>
          <w:t>debcook@uw.edu</w:t>
        </w:r>
      </w:hyperlink>
      <w:r>
        <w:rPr>
          <w:rFonts w:ascii="Times New Roman" w:hAnsi="Times New Roman" w:cs="Times New Roman"/>
          <w:sz w:val="24"/>
          <w:szCs w:val="24"/>
        </w:rPr>
        <w:t xml:space="preserve">.  You may also call </w:t>
      </w:r>
      <w:r w:rsidR="001942D8">
        <w:rPr>
          <w:rFonts w:ascii="Times New Roman" w:hAnsi="Times New Roman" w:cs="Times New Roman"/>
          <w:sz w:val="24"/>
          <w:szCs w:val="24"/>
        </w:rPr>
        <w:t>800-624-4105 (voice)</w:t>
      </w:r>
      <w:r>
        <w:rPr>
          <w:rFonts w:ascii="Times New Roman" w:hAnsi="Times New Roman" w:cs="Times New Roman"/>
          <w:sz w:val="24"/>
          <w:szCs w:val="24"/>
        </w:rPr>
        <w:t xml:space="preserve"> </w:t>
      </w:r>
      <w:r w:rsidR="001942D8">
        <w:rPr>
          <w:rFonts w:ascii="Times New Roman" w:hAnsi="Times New Roman" w:cs="Times New Roman"/>
          <w:sz w:val="24"/>
          <w:szCs w:val="24"/>
        </w:rPr>
        <w:t xml:space="preserve">or </w:t>
      </w:r>
      <w:r>
        <w:rPr>
          <w:rFonts w:ascii="Times New Roman" w:hAnsi="Times New Roman" w:cs="Times New Roman"/>
          <w:sz w:val="24"/>
          <w:szCs w:val="24"/>
        </w:rPr>
        <w:t>1-866-866-0162</w:t>
      </w:r>
      <w:r w:rsidR="001942D8">
        <w:rPr>
          <w:rFonts w:ascii="Times New Roman" w:hAnsi="Times New Roman" w:cs="Times New Roman"/>
          <w:sz w:val="24"/>
          <w:szCs w:val="24"/>
        </w:rPr>
        <w:t xml:space="preserve"> (TTY)</w:t>
      </w:r>
      <w:r>
        <w:rPr>
          <w:rFonts w:ascii="Times New Roman" w:hAnsi="Times New Roman" w:cs="Times New Roman"/>
          <w:sz w:val="24"/>
          <w:szCs w:val="24"/>
        </w:rPr>
        <w:t>.</w:t>
      </w:r>
    </w:p>
    <w:p w:rsidR="00527D49" w:rsidRPr="008504FE" w:rsidRDefault="00734EB9" w:rsidP="00734EB9">
      <w:pPr>
        <w:spacing w:after="0" w:line="240" w:lineRule="auto"/>
        <w:rPr>
          <w:rFonts w:ascii="Arial" w:hAnsi="Arial" w:cs="Arial"/>
          <w:sz w:val="20"/>
          <w:szCs w:val="20"/>
        </w:rPr>
      </w:pPr>
      <w:r w:rsidRPr="003A1679">
        <w:rPr>
          <w:rFonts w:ascii="Times New Roman" w:hAnsi="Times New Roman" w:cs="Times New Roman"/>
          <w:sz w:val="24"/>
          <w:szCs w:val="24"/>
        </w:rPr>
        <w:t xml:space="preserve">The </w:t>
      </w:r>
      <w:r>
        <w:rPr>
          <w:rFonts w:ascii="Times New Roman" w:hAnsi="Times New Roman" w:cs="Times New Roman"/>
          <w:sz w:val="24"/>
          <w:szCs w:val="24"/>
        </w:rPr>
        <w:t xml:space="preserve">WA </w:t>
      </w:r>
      <w:r w:rsidRPr="003A1679">
        <w:rPr>
          <w:rFonts w:ascii="Times New Roman" w:hAnsi="Times New Roman" w:cs="Times New Roman"/>
          <w:sz w:val="24"/>
          <w:szCs w:val="24"/>
        </w:rPr>
        <w:t>SILC was established under the authority of Title VII Section 705 of the Rehabilitation Act of 1973 as amended, (P.L. 102-569)</w:t>
      </w:r>
      <w:r>
        <w:rPr>
          <w:rFonts w:ascii="Times New Roman" w:hAnsi="Times New Roman" w:cs="Times New Roman"/>
          <w:sz w:val="24"/>
          <w:szCs w:val="24"/>
        </w:rPr>
        <w:t xml:space="preserve">, and WA State Executive Order </w:t>
      </w:r>
      <w:r w:rsidRPr="006F2128">
        <w:rPr>
          <w:rFonts w:ascii="Times New Roman" w:hAnsi="Times New Roman" w:cs="Times New Roman"/>
          <w:sz w:val="24"/>
          <w:szCs w:val="24"/>
        </w:rPr>
        <w:t>93-04 as superseded by Executive Order 04-05</w:t>
      </w:r>
      <w:r w:rsidRPr="003A1679">
        <w:rPr>
          <w:rFonts w:ascii="Times New Roman" w:hAnsi="Times New Roman" w:cs="Times New Roman"/>
          <w:sz w:val="24"/>
          <w:szCs w:val="24"/>
        </w:rPr>
        <w:t>.</w:t>
      </w:r>
    </w:p>
    <w:sectPr w:rsidR="00527D49" w:rsidRPr="008504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52" w:rsidRDefault="00667452" w:rsidP="00667452">
      <w:pPr>
        <w:spacing w:after="0" w:line="240" w:lineRule="auto"/>
      </w:pPr>
      <w:r>
        <w:separator/>
      </w:r>
    </w:p>
  </w:endnote>
  <w:endnote w:type="continuationSeparator" w:id="0">
    <w:p w:rsidR="00667452" w:rsidRDefault="00667452" w:rsidP="0066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52" w:rsidRDefault="00667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16395"/>
      <w:docPartObj>
        <w:docPartGallery w:val="Page Numbers (Bottom of Page)"/>
        <w:docPartUnique/>
      </w:docPartObj>
    </w:sdtPr>
    <w:sdtEndPr>
      <w:rPr>
        <w:noProof/>
      </w:rPr>
    </w:sdtEndPr>
    <w:sdtContent>
      <w:p w:rsidR="00667452" w:rsidRDefault="00667452">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SILC Membership Recruitment</w:t>
        </w:r>
      </w:p>
    </w:sdtContent>
  </w:sdt>
  <w:p w:rsidR="00667452" w:rsidRDefault="0066745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52" w:rsidRDefault="00667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52" w:rsidRDefault="00667452" w:rsidP="00667452">
      <w:pPr>
        <w:spacing w:after="0" w:line="240" w:lineRule="auto"/>
      </w:pPr>
      <w:r>
        <w:separator/>
      </w:r>
    </w:p>
  </w:footnote>
  <w:footnote w:type="continuationSeparator" w:id="0">
    <w:p w:rsidR="00667452" w:rsidRDefault="00667452" w:rsidP="00667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52" w:rsidRDefault="00667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52" w:rsidRDefault="00667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52" w:rsidRDefault="00667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FE"/>
    <w:rsid w:val="001942D8"/>
    <w:rsid w:val="002A483D"/>
    <w:rsid w:val="004156E2"/>
    <w:rsid w:val="004F6E37"/>
    <w:rsid w:val="00527D49"/>
    <w:rsid w:val="006158F3"/>
    <w:rsid w:val="00667452"/>
    <w:rsid w:val="00734EB9"/>
    <w:rsid w:val="007B2942"/>
    <w:rsid w:val="008504FE"/>
    <w:rsid w:val="00927D11"/>
    <w:rsid w:val="00A5353A"/>
    <w:rsid w:val="00AF3631"/>
    <w:rsid w:val="00D3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FE"/>
    <w:rPr>
      <w:rFonts w:ascii="Tahoma" w:hAnsi="Tahoma" w:cs="Tahoma"/>
      <w:sz w:val="16"/>
      <w:szCs w:val="16"/>
    </w:rPr>
  </w:style>
  <w:style w:type="character" w:styleId="Hyperlink">
    <w:name w:val="Hyperlink"/>
    <w:basedOn w:val="DefaultParagraphFont"/>
    <w:uiPriority w:val="99"/>
    <w:unhideWhenUsed/>
    <w:rsid w:val="00734EB9"/>
    <w:rPr>
      <w:color w:val="0000FF" w:themeColor="hyperlink"/>
      <w:u w:val="single"/>
    </w:rPr>
  </w:style>
  <w:style w:type="paragraph" w:styleId="Header">
    <w:name w:val="header"/>
    <w:basedOn w:val="Normal"/>
    <w:link w:val="HeaderChar"/>
    <w:uiPriority w:val="99"/>
    <w:unhideWhenUsed/>
    <w:rsid w:val="0066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52"/>
  </w:style>
  <w:style w:type="paragraph" w:styleId="Footer">
    <w:name w:val="footer"/>
    <w:basedOn w:val="Normal"/>
    <w:link w:val="FooterChar"/>
    <w:uiPriority w:val="99"/>
    <w:unhideWhenUsed/>
    <w:rsid w:val="0066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52"/>
  </w:style>
  <w:style w:type="character" w:styleId="PlaceholderText">
    <w:name w:val="Placeholder Text"/>
    <w:basedOn w:val="DefaultParagraphFont"/>
    <w:uiPriority w:val="99"/>
    <w:semiHidden/>
    <w:rsid w:val="006674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FE"/>
    <w:rPr>
      <w:rFonts w:ascii="Tahoma" w:hAnsi="Tahoma" w:cs="Tahoma"/>
      <w:sz w:val="16"/>
      <w:szCs w:val="16"/>
    </w:rPr>
  </w:style>
  <w:style w:type="character" w:styleId="Hyperlink">
    <w:name w:val="Hyperlink"/>
    <w:basedOn w:val="DefaultParagraphFont"/>
    <w:uiPriority w:val="99"/>
    <w:unhideWhenUsed/>
    <w:rsid w:val="00734EB9"/>
    <w:rPr>
      <w:color w:val="0000FF" w:themeColor="hyperlink"/>
      <w:u w:val="single"/>
    </w:rPr>
  </w:style>
  <w:style w:type="paragraph" w:styleId="Header">
    <w:name w:val="header"/>
    <w:basedOn w:val="Normal"/>
    <w:link w:val="HeaderChar"/>
    <w:uiPriority w:val="99"/>
    <w:unhideWhenUsed/>
    <w:rsid w:val="0066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52"/>
  </w:style>
  <w:style w:type="paragraph" w:styleId="Footer">
    <w:name w:val="footer"/>
    <w:basedOn w:val="Normal"/>
    <w:link w:val="FooterChar"/>
    <w:uiPriority w:val="99"/>
    <w:unhideWhenUsed/>
    <w:rsid w:val="0066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52"/>
  </w:style>
  <w:style w:type="character" w:styleId="PlaceholderText">
    <w:name w:val="Placeholder Text"/>
    <w:basedOn w:val="DefaultParagraphFont"/>
    <w:uiPriority w:val="99"/>
    <w:semiHidden/>
    <w:rsid w:val="00667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bcook@uw.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ernor.wa.gov/boards/application/default.as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26"/>
    <w:rsid w:val="0060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26"/>
    <w:rPr>
      <w:rFonts w:cs="Times New Roman"/>
      <w:sz w:val="3276"/>
      <w:szCs w:val="3276"/>
    </w:rPr>
  </w:style>
  <w:style w:type="character" w:default="1" w:styleId="DefaultParagraphFont">
    <w:name w:val="Default Paragraph Font"/>
    <w:uiPriority w:val="1"/>
    <w:semiHidden/>
    <w:unhideWhenUsed/>
    <w:rsid w:val="00606B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B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26"/>
    <w:rPr>
      <w:rFonts w:cs="Times New Roman"/>
      <w:sz w:val="3276"/>
      <w:szCs w:val="3276"/>
    </w:rPr>
  </w:style>
  <w:style w:type="character" w:default="1" w:styleId="DefaultParagraphFont">
    <w:name w:val="Default Paragraph Font"/>
    <w:uiPriority w:val="1"/>
    <w:semiHidden/>
    <w:unhideWhenUsed/>
    <w:rsid w:val="00606B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B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2ADE-BB1F-40B3-938F-9B4B5097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Canaan</dc:creator>
  <cp:lastModifiedBy>K. Canaan</cp:lastModifiedBy>
  <cp:revision>5</cp:revision>
  <dcterms:created xsi:type="dcterms:W3CDTF">2012-07-18T17:22:00Z</dcterms:created>
  <dcterms:modified xsi:type="dcterms:W3CDTF">2013-06-11T23:12:00Z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434064051</vt:i4>
  </property>
  <property fmtid="{D5CDD505-2E9C-101B-9397-08002B2CF9AE}" pid="5" name="_EmailSubject">
    <vt:lpwstr>SILC Membership recruitment</vt:lpwstr>
  </property>
  <property fmtid="{D5CDD505-2E9C-101B-9397-08002B2CF9AE}" pid="6" name="_AuthorEmail">
    <vt:lpwstr>debcook@uw.edu</vt:lpwstr>
  </property>
  <property fmtid="{D5CDD505-2E9C-101B-9397-08002B2CF9AE}" pid="7" name="_AuthorEmailDisplayName">
    <vt:lpwstr>DEBORAH E. COOK</vt:lpwstr>
  </property>
</Properties>
</file>