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2" w:rsidRDefault="001455AC" w:rsidP="00C81DAB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OLE_LINK4"/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433D1B" wp14:editId="6B8C3250">
            <wp:simplePos x="0" y="0"/>
            <wp:positionH relativeFrom="column">
              <wp:posOffset>-198755</wp:posOffset>
            </wp:positionH>
            <wp:positionV relativeFrom="paragraph">
              <wp:posOffset>-83185</wp:posOffset>
            </wp:positionV>
            <wp:extent cx="2506980" cy="1371600"/>
            <wp:effectExtent l="0" t="0" r="7620" b="0"/>
            <wp:wrapSquare wrapText="bothSides"/>
            <wp:docPr id="1" name="Picture 1" descr="MIUSA logo stacked 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USA logo stacked b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5AC" w:rsidRDefault="001455AC" w:rsidP="001455AC">
      <w:pPr>
        <w:rPr>
          <w:rFonts w:ascii="Trebuchet MS" w:hAnsi="Trebuchet MS"/>
          <w:b/>
          <w:sz w:val="28"/>
          <w:szCs w:val="28"/>
        </w:rPr>
      </w:pPr>
    </w:p>
    <w:p w:rsidR="001455AC" w:rsidRDefault="001455AC" w:rsidP="001455AC">
      <w:pPr>
        <w:rPr>
          <w:rFonts w:ascii="Trebuchet MS" w:hAnsi="Trebuchet MS"/>
          <w:b/>
          <w:sz w:val="28"/>
          <w:szCs w:val="28"/>
        </w:rPr>
      </w:pPr>
    </w:p>
    <w:p w:rsidR="001455AC" w:rsidRDefault="001455AC" w:rsidP="001455AC">
      <w:pPr>
        <w:rPr>
          <w:rFonts w:ascii="Trebuchet MS" w:hAnsi="Trebuchet MS"/>
          <w:b/>
          <w:sz w:val="28"/>
          <w:szCs w:val="28"/>
        </w:rPr>
      </w:pPr>
    </w:p>
    <w:p w:rsidR="001455AC" w:rsidRDefault="001455AC" w:rsidP="001455AC">
      <w:pPr>
        <w:rPr>
          <w:rFonts w:ascii="Trebuchet MS" w:hAnsi="Trebuchet MS"/>
          <w:b/>
          <w:sz w:val="28"/>
          <w:szCs w:val="28"/>
        </w:rPr>
      </w:pPr>
    </w:p>
    <w:p w:rsidR="001455AC" w:rsidRDefault="001455AC" w:rsidP="001455AC">
      <w:pPr>
        <w:rPr>
          <w:rFonts w:ascii="Trebuchet MS" w:hAnsi="Trebuchet MS"/>
          <w:b/>
          <w:sz w:val="28"/>
          <w:szCs w:val="28"/>
        </w:rPr>
      </w:pPr>
    </w:p>
    <w:p w:rsidR="001455AC" w:rsidRDefault="001455AC" w:rsidP="001455AC">
      <w:pPr>
        <w:jc w:val="center"/>
        <w:rPr>
          <w:rFonts w:ascii="Trebuchet MS" w:hAnsi="Trebuchet MS"/>
          <w:b/>
          <w:sz w:val="28"/>
          <w:szCs w:val="28"/>
        </w:rPr>
      </w:pPr>
    </w:p>
    <w:p w:rsidR="001455AC" w:rsidRPr="0070539B" w:rsidRDefault="001455AC" w:rsidP="001455AC">
      <w:pPr>
        <w:jc w:val="center"/>
        <w:rPr>
          <w:rFonts w:ascii="Trebuchet MS" w:hAnsi="Trebuchet MS"/>
          <w:b/>
          <w:sz w:val="28"/>
          <w:szCs w:val="28"/>
        </w:rPr>
      </w:pPr>
      <w:r w:rsidRPr="0070539B">
        <w:rPr>
          <w:rFonts w:ascii="Trebuchet MS" w:hAnsi="Trebuchet MS"/>
          <w:b/>
          <w:sz w:val="28"/>
          <w:szCs w:val="28"/>
        </w:rPr>
        <w:t>Preliminary Disability-Related Recommendation</w:t>
      </w:r>
      <w:r w:rsidR="00315A79" w:rsidRPr="0070539B">
        <w:rPr>
          <w:rFonts w:ascii="Trebuchet MS" w:hAnsi="Trebuchet MS"/>
          <w:b/>
          <w:sz w:val="28"/>
          <w:szCs w:val="28"/>
        </w:rPr>
        <w:t>s</w:t>
      </w:r>
      <w:r w:rsidR="007E0501">
        <w:rPr>
          <w:rFonts w:ascii="Trebuchet MS" w:hAnsi="Trebuchet MS"/>
          <w:b/>
          <w:sz w:val="28"/>
          <w:szCs w:val="28"/>
        </w:rPr>
        <w:t xml:space="preserve"> for</w:t>
      </w:r>
      <w:r w:rsidR="00090911" w:rsidRPr="0070539B">
        <w:rPr>
          <w:rFonts w:ascii="Trebuchet MS" w:hAnsi="Trebuchet MS"/>
          <w:b/>
          <w:sz w:val="28"/>
          <w:szCs w:val="28"/>
        </w:rPr>
        <w:br/>
        <w:t>2014</w:t>
      </w:r>
      <w:r w:rsidR="0081456C">
        <w:rPr>
          <w:rFonts w:ascii="Trebuchet MS" w:hAnsi="Trebuchet MS"/>
          <w:b/>
          <w:sz w:val="28"/>
          <w:szCs w:val="28"/>
        </w:rPr>
        <w:t xml:space="preserve"> YES</w:t>
      </w:r>
      <w:r w:rsidR="0069642F">
        <w:rPr>
          <w:rFonts w:ascii="Trebuchet MS" w:hAnsi="Trebuchet MS"/>
          <w:b/>
          <w:sz w:val="28"/>
          <w:szCs w:val="28"/>
        </w:rPr>
        <w:t xml:space="preserve"> Semester</w:t>
      </w:r>
      <w:r w:rsidRPr="0070539B">
        <w:rPr>
          <w:rFonts w:ascii="Trebuchet MS" w:hAnsi="Trebuchet MS"/>
          <w:b/>
          <w:sz w:val="28"/>
          <w:szCs w:val="28"/>
        </w:rPr>
        <w:t xml:space="preserve"> Students with Disabilities</w:t>
      </w:r>
    </w:p>
    <w:p w:rsidR="001455AC" w:rsidRDefault="001455AC" w:rsidP="001455AC">
      <w:pPr>
        <w:rPr>
          <w:rFonts w:ascii="Trebuchet MS" w:hAnsi="Trebuchet MS"/>
          <w:b/>
          <w:sz w:val="28"/>
          <w:szCs w:val="28"/>
        </w:rPr>
      </w:pPr>
    </w:p>
    <w:p w:rsidR="00BC6CB0" w:rsidRPr="00C540CE" w:rsidRDefault="00E34A31" w:rsidP="001455AC">
      <w:pPr>
        <w:rPr>
          <w:rFonts w:ascii="Trebuchet MS" w:hAnsi="Trebuchet MS"/>
          <w:b/>
        </w:rPr>
      </w:pPr>
      <w:r w:rsidRPr="00C540CE">
        <w:rPr>
          <w:rFonts w:ascii="Trebuchet MS" w:hAnsi="Trebuchet MS"/>
          <w:b/>
        </w:rPr>
        <w:t>Student</w:t>
      </w:r>
      <w:r w:rsidR="001455AC" w:rsidRPr="00C540CE">
        <w:rPr>
          <w:rFonts w:ascii="Trebuchet MS" w:hAnsi="Trebuchet MS"/>
          <w:b/>
        </w:rPr>
        <w:t xml:space="preserve">: </w:t>
      </w:r>
      <w:r w:rsidR="001455AC" w:rsidRPr="00C540CE">
        <w:rPr>
          <w:rFonts w:ascii="Trebuchet MS" w:hAnsi="Trebuchet MS"/>
          <w:b/>
        </w:rPr>
        <w:tab/>
      </w:r>
      <w:r w:rsidR="001455AC" w:rsidRPr="00C540CE">
        <w:rPr>
          <w:rFonts w:ascii="Trebuchet MS" w:hAnsi="Trebuchet MS"/>
          <w:b/>
        </w:rPr>
        <w:tab/>
      </w:r>
      <w:r w:rsidR="001455AC" w:rsidRPr="00C540CE">
        <w:rPr>
          <w:rFonts w:ascii="Trebuchet MS" w:hAnsi="Trebuchet MS"/>
          <w:b/>
        </w:rPr>
        <w:tab/>
      </w:r>
      <w:r w:rsidR="001455AC" w:rsidRPr="00C540CE">
        <w:rPr>
          <w:rFonts w:ascii="Trebuchet MS" w:hAnsi="Trebuchet MS"/>
          <w:b/>
        </w:rPr>
        <w:tab/>
      </w:r>
      <w:r w:rsidR="001455AC" w:rsidRPr="00C540CE">
        <w:rPr>
          <w:rFonts w:ascii="Trebuchet MS" w:hAnsi="Trebuchet MS"/>
          <w:b/>
        </w:rPr>
        <w:tab/>
      </w:r>
      <w:r w:rsidR="005D5DFB">
        <w:rPr>
          <w:rFonts w:ascii="Trebuchet MS" w:hAnsi="Trebuchet MS"/>
          <w:b/>
        </w:rPr>
        <w:t xml:space="preserve">Celine </w:t>
      </w:r>
      <w:r w:rsidR="0069642F">
        <w:rPr>
          <w:rFonts w:ascii="Trebuchet MS" w:hAnsi="Trebuchet MS"/>
          <w:b/>
        </w:rPr>
        <w:t>/ Malaysia</w:t>
      </w:r>
      <w:r w:rsidR="001455AC" w:rsidRPr="00C540CE">
        <w:rPr>
          <w:rFonts w:ascii="Trebuchet MS" w:hAnsi="Trebuchet MS"/>
          <w:b/>
        </w:rPr>
        <w:br/>
      </w:r>
    </w:p>
    <w:p w:rsidR="001455AC" w:rsidRPr="00C540CE" w:rsidRDefault="00E34A31" w:rsidP="001455AC">
      <w:pPr>
        <w:rPr>
          <w:rFonts w:ascii="Trebuchet MS" w:hAnsi="Trebuchet MS"/>
          <w:b/>
        </w:rPr>
      </w:pPr>
      <w:r w:rsidRPr="00C540CE">
        <w:rPr>
          <w:rFonts w:ascii="Trebuchet MS" w:hAnsi="Trebuchet MS"/>
          <w:b/>
        </w:rPr>
        <w:t>Placement Organization</w:t>
      </w:r>
      <w:r w:rsidR="001455AC" w:rsidRPr="00C540CE">
        <w:rPr>
          <w:rFonts w:ascii="Trebuchet MS" w:hAnsi="Trebuchet MS"/>
          <w:b/>
        </w:rPr>
        <w:t xml:space="preserve">: </w:t>
      </w:r>
      <w:r w:rsidR="001455AC" w:rsidRPr="00C540CE">
        <w:rPr>
          <w:rFonts w:ascii="Trebuchet MS" w:hAnsi="Trebuchet MS"/>
          <w:b/>
        </w:rPr>
        <w:tab/>
      </w:r>
      <w:r w:rsidRPr="00C540CE">
        <w:rPr>
          <w:rFonts w:ascii="Trebuchet MS" w:hAnsi="Trebuchet MS"/>
          <w:b/>
        </w:rPr>
        <w:tab/>
      </w:r>
      <w:r w:rsidR="00C540CE">
        <w:rPr>
          <w:rFonts w:ascii="Trebuchet MS" w:hAnsi="Trebuchet MS"/>
          <w:b/>
        </w:rPr>
        <w:tab/>
      </w:r>
      <w:r w:rsidR="005D5DFB">
        <w:rPr>
          <w:rFonts w:ascii="Trebuchet MS" w:hAnsi="Trebuchet MS"/>
          <w:b/>
        </w:rPr>
        <w:t>AFS USA</w:t>
      </w:r>
    </w:p>
    <w:p w:rsidR="001455AC" w:rsidRPr="00C540CE" w:rsidRDefault="001455AC" w:rsidP="001455AC">
      <w:pPr>
        <w:rPr>
          <w:rFonts w:ascii="Trebuchet MS" w:hAnsi="Trebuchet MS"/>
          <w:b/>
        </w:rPr>
      </w:pPr>
    </w:p>
    <w:p w:rsidR="00E34A31" w:rsidRPr="00C540CE" w:rsidRDefault="001455AC" w:rsidP="00EE2F96">
      <w:pPr>
        <w:ind w:left="4320" w:hanging="4320"/>
        <w:rPr>
          <w:rFonts w:ascii="Trebuchet MS" w:hAnsi="Trebuchet MS"/>
          <w:b/>
        </w:rPr>
      </w:pPr>
      <w:r w:rsidRPr="00C540CE">
        <w:rPr>
          <w:rFonts w:ascii="Trebuchet MS" w:hAnsi="Trebuchet MS"/>
          <w:b/>
        </w:rPr>
        <w:t>Prepared by:</w:t>
      </w:r>
      <w:r w:rsidRPr="00C540CE">
        <w:rPr>
          <w:rFonts w:ascii="Trebuchet MS" w:hAnsi="Trebuchet MS"/>
          <w:b/>
        </w:rPr>
        <w:tab/>
        <w:t>Stephanie Gray</w:t>
      </w:r>
      <w:r w:rsidR="00EE2F96">
        <w:rPr>
          <w:rFonts w:ascii="Trebuchet MS" w:hAnsi="Trebuchet MS"/>
          <w:b/>
        </w:rPr>
        <w:t xml:space="preserve">, </w:t>
      </w:r>
      <w:r w:rsidR="00E34A31" w:rsidRPr="00C540CE">
        <w:rPr>
          <w:rFonts w:ascii="Trebuchet MS" w:hAnsi="Trebuchet MS"/>
        </w:rPr>
        <w:t xml:space="preserve">MIUSA </w:t>
      </w:r>
      <w:r w:rsidR="00DD574F" w:rsidRPr="00C540CE">
        <w:rPr>
          <w:rFonts w:ascii="Trebuchet MS" w:hAnsi="Trebuchet MS"/>
        </w:rPr>
        <w:t>Program Manager</w:t>
      </w:r>
    </w:p>
    <w:p w:rsidR="00A051AE" w:rsidRPr="00C540CE" w:rsidRDefault="00201F12" w:rsidP="00A051AE">
      <w:pPr>
        <w:ind w:left="4320"/>
        <w:rPr>
          <w:rFonts w:ascii="Trebuchet MS" w:hAnsi="Trebuchet MS"/>
          <w:b/>
        </w:rPr>
      </w:pPr>
      <w:r w:rsidRPr="00C540CE">
        <w:rPr>
          <w:rFonts w:ascii="Trebuchet MS" w:hAnsi="Trebuchet MS"/>
        </w:rPr>
        <w:t>Email:</w:t>
      </w:r>
      <w:r w:rsidRPr="00C540CE">
        <w:rPr>
          <w:rFonts w:ascii="Trebuchet MS" w:hAnsi="Trebuchet MS"/>
          <w:b/>
        </w:rPr>
        <w:t xml:space="preserve"> </w:t>
      </w:r>
      <w:hyperlink r:id="rId10" w:history="1">
        <w:r w:rsidR="001455AC" w:rsidRPr="00C540CE">
          <w:rPr>
            <w:rStyle w:val="Hyperlink"/>
            <w:rFonts w:ascii="Trebuchet MS" w:hAnsi="Trebuchet MS"/>
          </w:rPr>
          <w:t>sgray@miusa.org</w:t>
        </w:r>
      </w:hyperlink>
      <w:r w:rsidR="001455AC" w:rsidRPr="00C540CE">
        <w:rPr>
          <w:rFonts w:ascii="Trebuchet MS" w:hAnsi="Trebuchet MS"/>
        </w:rPr>
        <w:br/>
      </w:r>
    </w:p>
    <w:p w:rsidR="00C81DAB" w:rsidRPr="00C540CE" w:rsidRDefault="005F4A44" w:rsidP="00A051AE">
      <w:pPr>
        <w:jc w:val="both"/>
        <w:rPr>
          <w:rFonts w:ascii="Trebuchet MS" w:hAnsi="Trebuchet MS"/>
          <w:b/>
        </w:rPr>
      </w:pPr>
      <w:r w:rsidRPr="00C540CE">
        <w:rPr>
          <w:rFonts w:ascii="Trebuchet MS" w:hAnsi="Trebuchet MS"/>
          <w:b/>
        </w:rPr>
        <w:t>DISABILITY INFORMATION</w:t>
      </w:r>
    </w:p>
    <w:p w:rsidR="00A45D53" w:rsidRPr="00C540CE" w:rsidRDefault="00A45D53" w:rsidP="003167F0">
      <w:pPr>
        <w:rPr>
          <w:rFonts w:ascii="Trebuchet MS" w:hAnsi="Trebuchet MS"/>
        </w:rPr>
      </w:pPr>
    </w:p>
    <w:p w:rsidR="009A7106" w:rsidRPr="001854A2" w:rsidRDefault="004249AE" w:rsidP="00EE7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Celine</w:t>
      </w:r>
      <w:r w:rsidR="0074609B" w:rsidRPr="001854A2">
        <w:rPr>
          <w:rFonts w:ascii="Trebuchet MS" w:hAnsi="Trebuchet MS"/>
          <w:b/>
        </w:rPr>
        <w:t xml:space="preserve"> is blind</w:t>
      </w:r>
      <w:r w:rsidR="0081456C" w:rsidRPr="001854A2">
        <w:rPr>
          <w:rFonts w:ascii="Trebuchet MS" w:hAnsi="Trebuchet MS"/>
          <w:b/>
        </w:rPr>
        <w:t xml:space="preserve">. </w:t>
      </w:r>
    </w:p>
    <w:p w:rsidR="0081456C" w:rsidRDefault="0081456C" w:rsidP="00EE78E8">
      <w:pPr>
        <w:rPr>
          <w:rFonts w:ascii="Trebuchet MS" w:hAnsi="Trebuchet MS"/>
        </w:rPr>
      </w:pPr>
    </w:p>
    <w:p w:rsidR="0081456C" w:rsidRDefault="0081456C" w:rsidP="00AF2073">
      <w:pPr>
        <w:pStyle w:val="ListParagraph"/>
        <w:numPr>
          <w:ilvl w:val="0"/>
          <w:numId w:val="24"/>
        </w:numPr>
        <w:ind w:left="360"/>
        <w:rPr>
          <w:rFonts w:ascii="Trebuchet MS" w:hAnsi="Trebuchet MS"/>
        </w:rPr>
      </w:pPr>
      <w:r w:rsidRPr="001854A2">
        <w:rPr>
          <w:rFonts w:ascii="Trebuchet MS" w:hAnsi="Trebuchet MS"/>
          <w:b/>
        </w:rPr>
        <w:t>Diagnosis:</w:t>
      </w:r>
      <w:r>
        <w:rPr>
          <w:rFonts w:ascii="Trebuchet MS" w:hAnsi="Trebuchet MS"/>
        </w:rPr>
        <w:t xml:space="preserve"> </w:t>
      </w:r>
      <w:r w:rsidR="00FE24E4">
        <w:rPr>
          <w:rFonts w:ascii="Trebuchet MS" w:hAnsi="Trebuchet MS"/>
        </w:rPr>
        <w:t>Bilateral retinal hemorrhage and subsequent blindness related to L</w:t>
      </w:r>
      <w:r w:rsidR="0003771F">
        <w:rPr>
          <w:rFonts w:ascii="Trebuchet MS" w:hAnsi="Trebuchet MS"/>
        </w:rPr>
        <w:t xml:space="preserve">eukemia </w:t>
      </w:r>
      <w:r>
        <w:rPr>
          <w:rFonts w:ascii="Trebuchet MS" w:hAnsi="Trebuchet MS"/>
        </w:rPr>
        <w:t>in childhood</w:t>
      </w:r>
      <w:r w:rsidR="00FE24E4">
        <w:rPr>
          <w:rFonts w:ascii="Trebuchet MS" w:hAnsi="Trebuchet MS"/>
        </w:rPr>
        <w:t xml:space="preserve"> (2002)</w:t>
      </w:r>
      <w:r>
        <w:rPr>
          <w:rFonts w:ascii="Trebuchet MS" w:hAnsi="Trebuchet MS"/>
        </w:rPr>
        <w:t xml:space="preserve">. </w:t>
      </w:r>
      <w:r w:rsidR="00AF2073">
        <w:rPr>
          <w:rFonts w:ascii="Trebuchet MS" w:hAnsi="Trebuchet MS"/>
        </w:rPr>
        <w:t>For information about Acute Promyelocytic Leukemia, please see the St. Jude</w:t>
      </w:r>
      <w:r w:rsidR="00FE24E4">
        <w:rPr>
          <w:rFonts w:ascii="Trebuchet MS" w:hAnsi="Trebuchet MS"/>
        </w:rPr>
        <w:t xml:space="preserve"> Children’s Research Hospital</w:t>
      </w:r>
      <w:r w:rsidR="00AF2073">
        <w:rPr>
          <w:rFonts w:ascii="Trebuchet MS" w:hAnsi="Trebuchet MS"/>
        </w:rPr>
        <w:t xml:space="preserve"> fact sheet at: </w:t>
      </w:r>
      <w:hyperlink r:id="rId11" w:history="1">
        <w:r w:rsidR="00AF2073" w:rsidRPr="00DA60DE">
          <w:rPr>
            <w:rStyle w:val="Hyperlink"/>
            <w:rFonts w:ascii="Trebuchet MS" w:hAnsi="Trebuchet MS"/>
          </w:rPr>
          <w:t>http://www.stjude.org/stjude/v/index.jsp?vgnextoid=9c0c061585f70110VgnVCM1000001e0215acRCRD</w:t>
        </w:r>
      </w:hyperlink>
    </w:p>
    <w:p w:rsidR="00D32B2F" w:rsidRPr="00AF2073" w:rsidRDefault="00D32B2F" w:rsidP="00AF2073">
      <w:pPr>
        <w:pStyle w:val="ListParagraph"/>
        <w:rPr>
          <w:rFonts w:ascii="Trebuchet MS" w:hAnsi="Trebuchet MS"/>
        </w:rPr>
      </w:pPr>
    </w:p>
    <w:p w:rsidR="005950B6" w:rsidRDefault="005950B6" w:rsidP="00553822">
      <w:pPr>
        <w:pStyle w:val="ListParagraph"/>
        <w:numPr>
          <w:ilvl w:val="0"/>
          <w:numId w:val="17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Celine has advanced computer </w:t>
      </w:r>
      <w:r w:rsidR="00870247" w:rsidRPr="00C20162">
        <w:rPr>
          <w:rFonts w:ascii="Trebuchet MS" w:hAnsi="Trebuchet MS"/>
        </w:rPr>
        <w:t xml:space="preserve">and keyboarding </w:t>
      </w:r>
      <w:r w:rsidRPr="00C20162">
        <w:rPr>
          <w:rFonts w:ascii="Trebuchet MS" w:hAnsi="Trebuchet MS"/>
        </w:rPr>
        <w:t xml:space="preserve">skills and is </w:t>
      </w:r>
      <w:r w:rsidR="00B552B4" w:rsidRPr="00C20162">
        <w:rPr>
          <w:rFonts w:ascii="Trebuchet MS" w:hAnsi="Trebuchet MS"/>
        </w:rPr>
        <w:t>proficient</w:t>
      </w:r>
      <w:r w:rsidRPr="00C20162">
        <w:rPr>
          <w:rFonts w:ascii="Trebuchet MS" w:hAnsi="Trebuchet MS"/>
        </w:rPr>
        <w:t xml:space="preserve"> with JAWS</w:t>
      </w:r>
      <w:r w:rsidR="00B552B4" w:rsidRPr="00C20162">
        <w:rPr>
          <w:rFonts w:ascii="Trebuchet MS" w:hAnsi="Trebuchet MS"/>
        </w:rPr>
        <w:t xml:space="preserve"> for Windows</w:t>
      </w:r>
      <w:r w:rsidRPr="00C20162">
        <w:rPr>
          <w:rFonts w:ascii="Trebuchet MS" w:hAnsi="Trebuchet MS"/>
        </w:rPr>
        <w:t>, a popular</w:t>
      </w:r>
      <w:r w:rsidR="00D600D7" w:rsidRPr="00C20162">
        <w:rPr>
          <w:rFonts w:ascii="Trebuchet MS" w:hAnsi="Trebuchet MS"/>
        </w:rPr>
        <w:t xml:space="preserve"> </w:t>
      </w:r>
      <w:r w:rsidR="00661DC3" w:rsidRPr="00C20162">
        <w:rPr>
          <w:rFonts w:ascii="Trebuchet MS" w:hAnsi="Trebuchet MS"/>
        </w:rPr>
        <w:t xml:space="preserve">screen reader </w:t>
      </w:r>
      <w:r w:rsidR="00D600D7" w:rsidRPr="00C20162">
        <w:rPr>
          <w:rFonts w:ascii="Trebuchet MS" w:hAnsi="Trebuchet MS"/>
        </w:rPr>
        <w:t>developed for computer</w:t>
      </w:r>
      <w:r w:rsidR="00D600D7" w:rsidRPr="00870247">
        <w:rPr>
          <w:rFonts w:ascii="Trebuchet MS" w:hAnsi="Trebuchet MS"/>
        </w:rPr>
        <w:t xml:space="preserve"> users </w:t>
      </w:r>
      <w:r w:rsidR="007E0501">
        <w:rPr>
          <w:rFonts w:ascii="Trebuchet MS" w:hAnsi="Trebuchet MS"/>
        </w:rPr>
        <w:t>who are blind or low vision</w:t>
      </w:r>
      <w:r w:rsidR="00D600D7" w:rsidRPr="00870247">
        <w:rPr>
          <w:rFonts w:ascii="Trebuchet MS" w:hAnsi="Trebuchet MS"/>
        </w:rPr>
        <w:t>. JAWS</w:t>
      </w:r>
      <w:r w:rsidR="00661DC3" w:rsidRPr="00870247">
        <w:rPr>
          <w:rFonts w:ascii="Trebuchet MS" w:hAnsi="Trebuchet MS"/>
        </w:rPr>
        <w:t xml:space="preserve"> software</w:t>
      </w:r>
      <w:r w:rsidR="00D600D7" w:rsidRPr="00870247">
        <w:rPr>
          <w:rFonts w:ascii="Trebuchet MS" w:hAnsi="Trebuchet MS"/>
        </w:rPr>
        <w:t xml:space="preserve"> reads aloud </w:t>
      </w:r>
      <w:r w:rsidR="00661DC3" w:rsidRPr="00870247">
        <w:rPr>
          <w:rFonts w:ascii="Trebuchet MS" w:hAnsi="Trebuchet MS"/>
        </w:rPr>
        <w:t>what appears on the screen</w:t>
      </w:r>
      <w:r w:rsidR="00D600D7" w:rsidRPr="00870247">
        <w:rPr>
          <w:rFonts w:ascii="Trebuchet MS" w:hAnsi="Trebuchet MS"/>
        </w:rPr>
        <w:t xml:space="preserve"> and gives the user a </w:t>
      </w:r>
      <w:r w:rsidR="00892764">
        <w:rPr>
          <w:rFonts w:ascii="Trebuchet MS" w:hAnsi="Trebuchet MS"/>
        </w:rPr>
        <w:t>sophisticated</w:t>
      </w:r>
      <w:r w:rsidR="00D600D7" w:rsidRPr="00870247">
        <w:rPr>
          <w:rFonts w:ascii="Trebuchet MS" w:hAnsi="Trebuchet MS"/>
        </w:rPr>
        <w:t xml:space="preserve"> set of t</w:t>
      </w:r>
      <w:r w:rsidR="00870247">
        <w:rPr>
          <w:rFonts w:ascii="Trebuchet MS" w:hAnsi="Trebuchet MS"/>
        </w:rPr>
        <w:t>ools for navigating and accessing</w:t>
      </w:r>
      <w:r w:rsidR="00D600D7" w:rsidRPr="00870247">
        <w:rPr>
          <w:rFonts w:ascii="Trebuchet MS" w:hAnsi="Trebuchet MS"/>
        </w:rPr>
        <w:t xml:space="preserve"> Web pages and all screen content.</w:t>
      </w:r>
      <w:r w:rsidRPr="00870247">
        <w:rPr>
          <w:rFonts w:ascii="Trebuchet MS" w:hAnsi="Trebuchet MS"/>
        </w:rPr>
        <w:t xml:space="preserve"> </w:t>
      </w:r>
      <w:r w:rsidR="00870247">
        <w:rPr>
          <w:rFonts w:ascii="Trebuchet MS" w:hAnsi="Trebuchet MS"/>
        </w:rPr>
        <w:t xml:space="preserve">JAWS is </w:t>
      </w:r>
      <w:r w:rsidR="00870247" w:rsidRPr="00870247">
        <w:rPr>
          <w:rFonts w:ascii="Trebuchet MS" w:hAnsi="Trebuchet MS"/>
        </w:rPr>
        <w:t>compatible with Microsoft Office Suite, Corel WordPerfect, Adobe Acrobat Reade</w:t>
      </w:r>
      <w:r w:rsidR="00870247">
        <w:rPr>
          <w:rFonts w:ascii="Trebuchet MS" w:hAnsi="Trebuchet MS"/>
        </w:rPr>
        <w:t xml:space="preserve">r, Internet Explorer, Firefox, </w:t>
      </w:r>
      <w:r w:rsidR="00870247" w:rsidRPr="00870247">
        <w:rPr>
          <w:rFonts w:ascii="Trebuchet MS" w:hAnsi="Trebuchet MS"/>
        </w:rPr>
        <w:t xml:space="preserve">and many more applications that are used on a regular basis </w:t>
      </w:r>
      <w:r w:rsidR="00553822">
        <w:rPr>
          <w:rFonts w:ascii="Trebuchet MS" w:hAnsi="Trebuchet MS"/>
        </w:rPr>
        <w:t xml:space="preserve">in school settings. For more information, please see </w:t>
      </w:r>
      <w:hyperlink r:id="rId12" w:history="1">
        <w:r w:rsidR="00553822" w:rsidRPr="00DA60DE">
          <w:rPr>
            <w:rStyle w:val="Hyperlink"/>
            <w:rFonts w:ascii="Trebuchet MS" w:hAnsi="Trebuchet MS"/>
          </w:rPr>
          <w:t>http://www.freedomscientific.com/products/fs/jaws-product-page.asp</w:t>
        </w:r>
      </w:hyperlink>
      <w:r w:rsidR="00553822">
        <w:rPr>
          <w:rFonts w:ascii="Trebuchet MS" w:hAnsi="Trebuchet MS"/>
        </w:rPr>
        <w:t>.</w:t>
      </w:r>
    </w:p>
    <w:p w:rsidR="005950B6" w:rsidRPr="00D600D7" w:rsidRDefault="005950B6" w:rsidP="00910870">
      <w:pPr>
        <w:rPr>
          <w:rFonts w:ascii="Trebuchet MS" w:hAnsi="Trebuchet MS"/>
        </w:rPr>
      </w:pPr>
    </w:p>
    <w:p w:rsidR="00910870" w:rsidRPr="00C20162" w:rsidRDefault="0003771F" w:rsidP="00910870">
      <w:pPr>
        <w:pStyle w:val="ListParagraph"/>
        <w:numPr>
          <w:ilvl w:val="0"/>
          <w:numId w:val="17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Celine</w:t>
      </w:r>
      <w:r w:rsidR="00910870" w:rsidRPr="00C20162">
        <w:rPr>
          <w:rFonts w:ascii="Trebuchet MS" w:hAnsi="Trebuchet MS"/>
        </w:rPr>
        <w:t xml:space="preserve"> has </w:t>
      </w:r>
      <w:r w:rsidR="00867ABC" w:rsidRPr="00C20162">
        <w:rPr>
          <w:rFonts w:ascii="Trebuchet MS" w:hAnsi="Trebuchet MS"/>
        </w:rPr>
        <w:t>advanced b</w:t>
      </w:r>
      <w:r w:rsidR="00910870" w:rsidRPr="00C20162">
        <w:rPr>
          <w:rFonts w:ascii="Trebuchet MS" w:hAnsi="Trebuchet MS"/>
        </w:rPr>
        <w:t xml:space="preserve">raille skills and </w:t>
      </w:r>
      <w:r w:rsidR="00867ABC" w:rsidRPr="00C20162">
        <w:rPr>
          <w:rFonts w:ascii="Trebuchet MS" w:hAnsi="Trebuchet MS"/>
        </w:rPr>
        <w:t>uses b</w:t>
      </w:r>
      <w:r w:rsidR="005950B6" w:rsidRPr="00C20162">
        <w:rPr>
          <w:rFonts w:ascii="Trebuchet MS" w:hAnsi="Trebuchet MS"/>
        </w:rPr>
        <w:t>raille in her</w:t>
      </w:r>
      <w:r w:rsidR="00910870" w:rsidRPr="00C20162">
        <w:rPr>
          <w:rFonts w:ascii="Trebuchet MS" w:hAnsi="Trebuchet MS"/>
        </w:rPr>
        <w:t xml:space="preserve"> native language and in English.</w:t>
      </w:r>
      <w:r w:rsidR="00867ABC" w:rsidRPr="00C20162">
        <w:rPr>
          <w:rFonts w:ascii="Trebuchet MS" w:hAnsi="Trebuchet MS"/>
        </w:rPr>
        <w:t xml:space="preserve"> For </w:t>
      </w:r>
      <w:r w:rsidR="0052370E" w:rsidRPr="00C20162">
        <w:rPr>
          <w:rFonts w:ascii="Trebuchet MS" w:hAnsi="Trebuchet MS"/>
        </w:rPr>
        <w:t>writing b</w:t>
      </w:r>
      <w:r w:rsidR="00867ABC" w:rsidRPr="00C20162">
        <w:rPr>
          <w:rFonts w:ascii="Trebuchet MS" w:hAnsi="Trebuchet MS"/>
        </w:rPr>
        <w:t>raille, she uses a braille typewriter and slate and stylus.</w:t>
      </w:r>
      <w:r w:rsidR="00F37361" w:rsidRPr="00C20162">
        <w:rPr>
          <w:rFonts w:ascii="Trebuchet MS" w:hAnsi="Trebuchet MS"/>
        </w:rPr>
        <w:t xml:space="preserve"> </w:t>
      </w:r>
      <w:r w:rsidR="00B248FE" w:rsidRPr="00C20162">
        <w:rPr>
          <w:rFonts w:ascii="Trebuchet MS" w:hAnsi="Trebuchet MS"/>
        </w:rPr>
        <w:t>Although Celine indicated that she is proficient with English braille contractions, i</w:t>
      </w:r>
      <w:r w:rsidR="00E673CA" w:rsidRPr="00C20162">
        <w:rPr>
          <w:rFonts w:ascii="Trebuchet MS" w:hAnsi="Trebuchet MS"/>
        </w:rPr>
        <w:t>t will</w:t>
      </w:r>
      <w:r w:rsidR="00F37361" w:rsidRPr="00C20162">
        <w:rPr>
          <w:rFonts w:ascii="Trebuchet MS" w:hAnsi="Trebuchet MS"/>
        </w:rPr>
        <w:t xml:space="preserve"> be important </w:t>
      </w:r>
      <w:r w:rsidR="00B248FE" w:rsidRPr="00C20162">
        <w:rPr>
          <w:rFonts w:ascii="Trebuchet MS" w:hAnsi="Trebuchet MS"/>
        </w:rPr>
        <w:t>to assess her proficiency with b</w:t>
      </w:r>
      <w:r w:rsidR="005436C6" w:rsidRPr="00C20162">
        <w:rPr>
          <w:rFonts w:ascii="Trebuchet MS" w:hAnsi="Trebuchet MS"/>
        </w:rPr>
        <w:t>raille contractions prior to her departure from Malaysia (if possible) or as soon as she arrives in her U.S. host community</w:t>
      </w:r>
      <w:r w:rsidR="00F37361" w:rsidRPr="00C20162">
        <w:rPr>
          <w:rFonts w:ascii="Trebuchet MS" w:hAnsi="Trebuchet MS"/>
        </w:rPr>
        <w:t xml:space="preserve">. </w:t>
      </w:r>
      <w:r w:rsidR="007E0501" w:rsidRPr="00216566">
        <w:rPr>
          <w:rFonts w:ascii="Trebuchet MS" w:hAnsi="Trebuchet MS"/>
          <w:i/>
        </w:rPr>
        <w:t xml:space="preserve">Note: </w:t>
      </w:r>
      <w:r w:rsidR="00910870" w:rsidRPr="00216566">
        <w:rPr>
          <w:rFonts w:ascii="Trebuchet MS" w:hAnsi="Trebuchet MS"/>
          <w:i/>
        </w:rPr>
        <w:t>Very few international students lear</w:t>
      </w:r>
      <w:r w:rsidR="007E0501" w:rsidRPr="00216566">
        <w:rPr>
          <w:rFonts w:ascii="Trebuchet MS" w:hAnsi="Trebuchet MS"/>
          <w:i/>
        </w:rPr>
        <w:t>n contracted (Grade 2) English b</w:t>
      </w:r>
      <w:r w:rsidR="00910870" w:rsidRPr="00216566">
        <w:rPr>
          <w:rFonts w:ascii="Trebuchet MS" w:hAnsi="Trebuchet MS"/>
          <w:i/>
        </w:rPr>
        <w:t xml:space="preserve">raille outside the U.S. </w:t>
      </w:r>
      <w:r w:rsidR="001C7307" w:rsidRPr="00216566">
        <w:rPr>
          <w:rFonts w:ascii="Trebuchet MS" w:hAnsi="Trebuchet MS"/>
          <w:i/>
        </w:rPr>
        <w:t xml:space="preserve">As U.S. braille textbooks are produced in </w:t>
      </w:r>
      <w:r w:rsidR="007E0501" w:rsidRPr="00216566">
        <w:rPr>
          <w:rFonts w:ascii="Trebuchet MS" w:hAnsi="Trebuchet MS"/>
          <w:i/>
        </w:rPr>
        <w:lastRenderedPageBreak/>
        <w:t>contracted b</w:t>
      </w:r>
      <w:r w:rsidR="001C7307" w:rsidRPr="00216566">
        <w:rPr>
          <w:rFonts w:ascii="Trebuchet MS" w:hAnsi="Trebuchet MS"/>
          <w:i/>
        </w:rPr>
        <w:t xml:space="preserve">raille, Celine may need access to classroom materials in another format (e.g. electronic or audio) while she continues to improve her English braille skills </w:t>
      </w:r>
      <w:r w:rsidR="00115263">
        <w:rPr>
          <w:rFonts w:ascii="Trebuchet MS" w:hAnsi="Trebuchet MS"/>
          <w:i/>
        </w:rPr>
        <w:t>through tutoring or self-study.</w:t>
      </w:r>
    </w:p>
    <w:p w:rsidR="00910870" w:rsidRPr="00C20162" w:rsidRDefault="00910870" w:rsidP="00910870">
      <w:pPr>
        <w:rPr>
          <w:rFonts w:ascii="Trebuchet MS" w:hAnsi="Trebuchet MS"/>
        </w:rPr>
      </w:pPr>
    </w:p>
    <w:p w:rsidR="00910870" w:rsidRPr="00C20162" w:rsidRDefault="0003771F" w:rsidP="0005370F">
      <w:pPr>
        <w:pStyle w:val="ListParagraph"/>
        <w:numPr>
          <w:ilvl w:val="0"/>
          <w:numId w:val="17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In her school in Malaysia</w:t>
      </w:r>
      <w:r w:rsidR="00910870" w:rsidRPr="00C20162">
        <w:rPr>
          <w:rFonts w:ascii="Trebuchet MS" w:hAnsi="Trebuchet MS"/>
        </w:rPr>
        <w:t xml:space="preserve">, </w:t>
      </w:r>
      <w:r w:rsidRPr="00C20162">
        <w:rPr>
          <w:rFonts w:ascii="Trebuchet MS" w:hAnsi="Trebuchet MS"/>
        </w:rPr>
        <w:t>Celine</w:t>
      </w:r>
      <w:r w:rsidR="00910870" w:rsidRPr="00C20162">
        <w:rPr>
          <w:rFonts w:ascii="Trebuchet MS" w:hAnsi="Trebuchet MS"/>
        </w:rPr>
        <w:t xml:space="preserve"> </w:t>
      </w:r>
      <w:r w:rsidR="001C178E" w:rsidRPr="00C20162">
        <w:rPr>
          <w:rFonts w:ascii="Trebuchet MS" w:hAnsi="Trebuchet MS"/>
        </w:rPr>
        <w:t xml:space="preserve">uses </w:t>
      </w:r>
      <w:r w:rsidR="0005370F" w:rsidRPr="00C20162">
        <w:rPr>
          <w:rFonts w:ascii="Trebuchet MS" w:hAnsi="Trebuchet MS"/>
        </w:rPr>
        <w:t>a braille typewriter and laptop</w:t>
      </w:r>
      <w:r w:rsidR="00E673CA" w:rsidRPr="00C20162">
        <w:rPr>
          <w:rFonts w:ascii="Trebuchet MS" w:hAnsi="Trebuchet MS"/>
        </w:rPr>
        <w:t xml:space="preserve"> with JAWS </w:t>
      </w:r>
      <w:r w:rsidR="0005370F" w:rsidRPr="00C20162">
        <w:rPr>
          <w:rFonts w:ascii="Trebuchet MS" w:hAnsi="Trebuchet MS"/>
        </w:rPr>
        <w:t xml:space="preserve">software </w:t>
      </w:r>
      <w:r w:rsidR="00E673CA" w:rsidRPr="00C20162">
        <w:rPr>
          <w:rFonts w:ascii="Trebuchet MS" w:hAnsi="Trebuchet MS"/>
        </w:rPr>
        <w:t xml:space="preserve">to </w:t>
      </w:r>
      <w:r w:rsidR="0005370F" w:rsidRPr="00C20162">
        <w:rPr>
          <w:rFonts w:ascii="Trebuchet MS" w:hAnsi="Trebuchet MS"/>
        </w:rPr>
        <w:t xml:space="preserve">take notes and complete in-class assignments and homework. </w:t>
      </w:r>
      <w:r w:rsidR="005F391D" w:rsidRPr="00C20162">
        <w:rPr>
          <w:rFonts w:ascii="Trebuchet MS" w:hAnsi="Trebuchet MS"/>
        </w:rPr>
        <w:t>She</w:t>
      </w:r>
      <w:r w:rsidR="00867ABC" w:rsidRPr="00C20162">
        <w:rPr>
          <w:rFonts w:ascii="Trebuchet MS" w:hAnsi="Trebuchet MS"/>
        </w:rPr>
        <w:t xml:space="preserve"> occasionally uses audio materials as well as the assistance of readers, </w:t>
      </w:r>
      <w:r w:rsidR="0005370F" w:rsidRPr="00C20162">
        <w:rPr>
          <w:rFonts w:ascii="Trebuchet MS" w:hAnsi="Trebuchet MS"/>
        </w:rPr>
        <w:t>both paid readers and classmates</w:t>
      </w:r>
      <w:r w:rsidR="00867ABC" w:rsidRPr="00C20162">
        <w:rPr>
          <w:rFonts w:ascii="Trebuchet MS" w:hAnsi="Trebuchet MS"/>
        </w:rPr>
        <w:t>.</w:t>
      </w:r>
    </w:p>
    <w:p w:rsidR="00910870" w:rsidRPr="00C20162" w:rsidRDefault="00910870" w:rsidP="00910870">
      <w:pPr>
        <w:rPr>
          <w:rFonts w:ascii="Trebuchet MS" w:hAnsi="Trebuchet MS"/>
        </w:rPr>
      </w:pPr>
    </w:p>
    <w:p w:rsidR="00910870" w:rsidRPr="00C20162" w:rsidRDefault="007D6989" w:rsidP="007D6989">
      <w:pPr>
        <w:pStyle w:val="ListParagraph"/>
        <w:numPr>
          <w:ilvl w:val="0"/>
          <w:numId w:val="17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Celine has a white cane and some Orientation and Mobility (O&amp;M) skills. She travels independently in familiar environments (e.g. inside her school) and uses a sighted guide* for community travel.</w:t>
      </w:r>
      <w:r w:rsidR="00910870" w:rsidRPr="00C20162">
        <w:rPr>
          <w:rFonts w:ascii="Trebuchet MS" w:hAnsi="Trebuchet MS"/>
        </w:rPr>
        <w:t xml:space="preserve">*A sighted guide is a sighted person who provides assistance to a blind or low vision individual with walking in unfamiliar environments. </w:t>
      </w:r>
      <w:r w:rsidRPr="00C20162">
        <w:rPr>
          <w:rFonts w:ascii="Trebuchet MS" w:hAnsi="Trebuchet MS"/>
        </w:rPr>
        <w:t xml:space="preserve">Although a common accommodation around the world, in the U.S., students are generally expected to learn Orientation and Mobility (O&amp;M) techniques, including white cane skills, to increase their independence </w:t>
      </w:r>
      <w:r w:rsidR="006C63B5" w:rsidRPr="00C20162">
        <w:rPr>
          <w:rFonts w:ascii="Trebuchet MS" w:hAnsi="Trebuchet MS"/>
        </w:rPr>
        <w:t>and confidence with community travel</w:t>
      </w:r>
      <w:r w:rsidR="00910870" w:rsidRPr="00C20162">
        <w:rPr>
          <w:rFonts w:ascii="Trebuchet MS" w:hAnsi="Trebuchet MS"/>
        </w:rPr>
        <w:t xml:space="preserve"> (see below for tips on how O&amp;M training can be arranged). </w:t>
      </w:r>
    </w:p>
    <w:p w:rsidR="00910870" w:rsidRPr="00C20162" w:rsidRDefault="00910870" w:rsidP="00910870">
      <w:pPr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  </w:t>
      </w:r>
    </w:p>
    <w:p w:rsidR="0080530C" w:rsidRPr="00C20162" w:rsidRDefault="0080530C" w:rsidP="0080530C">
      <w:pPr>
        <w:pStyle w:val="ListParagraph"/>
        <w:numPr>
          <w:ilvl w:val="0"/>
          <w:numId w:val="17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AFS Malaysia characterized Celine as </w:t>
      </w:r>
      <w:r w:rsidR="002E2F0A" w:rsidRPr="00C20162">
        <w:rPr>
          <w:rFonts w:ascii="Trebuchet MS" w:hAnsi="Trebuchet MS"/>
        </w:rPr>
        <w:t>independent and</w:t>
      </w:r>
      <w:r w:rsidR="005F391D" w:rsidRPr="00C20162">
        <w:rPr>
          <w:rFonts w:ascii="Trebuchet MS" w:hAnsi="Trebuchet MS"/>
        </w:rPr>
        <w:t xml:space="preserve"> self-confident</w:t>
      </w:r>
      <w:r w:rsidRPr="00C20162">
        <w:rPr>
          <w:rFonts w:ascii="Trebuchet MS" w:hAnsi="Trebuchet MS"/>
        </w:rPr>
        <w:t>.</w:t>
      </w:r>
      <w:r w:rsidR="002E2F0A" w:rsidRPr="00C20162">
        <w:rPr>
          <w:rFonts w:ascii="Trebuchet MS" w:hAnsi="Trebuchet MS"/>
        </w:rPr>
        <w:t xml:space="preserve"> She has excellent English language skills and is highly motivated to participate in the YES program.</w:t>
      </w:r>
      <w:r w:rsidR="00455889" w:rsidRPr="00C20162">
        <w:rPr>
          <w:rFonts w:ascii="Trebuchet MS" w:hAnsi="Trebuchet MS"/>
        </w:rPr>
        <w:t xml:space="preserve"> She also has diverse interests, including piano performance, chess and track and field.</w:t>
      </w:r>
    </w:p>
    <w:p w:rsidR="0080530C" w:rsidRPr="00C20162" w:rsidRDefault="0080530C" w:rsidP="00910870">
      <w:pPr>
        <w:rPr>
          <w:rFonts w:ascii="Trebuchet MS" w:hAnsi="Trebuchet MS"/>
        </w:rPr>
      </w:pPr>
    </w:p>
    <w:p w:rsidR="00A45D53" w:rsidRPr="00C20162" w:rsidRDefault="0003771F" w:rsidP="006F283D">
      <w:pPr>
        <w:pStyle w:val="ListParagraph"/>
        <w:numPr>
          <w:ilvl w:val="0"/>
          <w:numId w:val="17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In her</w:t>
      </w:r>
      <w:r w:rsidR="00910870" w:rsidRPr="00C20162">
        <w:rPr>
          <w:rFonts w:ascii="Trebuchet MS" w:hAnsi="Trebuchet MS"/>
        </w:rPr>
        <w:t xml:space="preserve"> home country, </w:t>
      </w:r>
      <w:r w:rsidRPr="00C20162">
        <w:rPr>
          <w:rFonts w:ascii="Trebuchet MS" w:hAnsi="Trebuchet MS"/>
        </w:rPr>
        <w:t>Celine</w:t>
      </w:r>
      <w:r w:rsidR="00910870" w:rsidRPr="00C20162">
        <w:rPr>
          <w:rFonts w:ascii="Trebuchet MS" w:hAnsi="Trebuchet MS"/>
        </w:rPr>
        <w:t xml:space="preserve"> attends a</w:t>
      </w:r>
      <w:r w:rsidR="006C63B5" w:rsidRPr="00C20162">
        <w:rPr>
          <w:rFonts w:ascii="Trebuchet MS" w:hAnsi="Trebuchet MS"/>
        </w:rPr>
        <w:t xml:space="preserve"> </w:t>
      </w:r>
      <w:r w:rsidRPr="00C20162">
        <w:rPr>
          <w:rFonts w:ascii="Trebuchet MS" w:hAnsi="Trebuchet MS"/>
        </w:rPr>
        <w:t>specialized secondary school for the blind as a residential student during the week. She lives with her natural family on weekends.</w:t>
      </w:r>
      <w:r w:rsidR="009A4940" w:rsidRPr="00C20162">
        <w:rPr>
          <w:rFonts w:ascii="Trebuchet MS" w:hAnsi="Trebuchet MS"/>
        </w:rPr>
        <w:t xml:space="preserve"> </w:t>
      </w:r>
    </w:p>
    <w:p w:rsidR="009A4940" w:rsidRPr="009A4940" w:rsidRDefault="009A4940" w:rsidP="009A4940">
      <w:pPr>
        <w:rPr>
          <w:rFonts w:ascii="Trebuchet MS" w:hAnsi="Trebuchet MS"/>
        </w:rPr>
      </w:pPr>
    </w:p>
    <w:p w:rsidR="00CE2E0A" w:rsidRDefault="0043257B" w:rsidP="003167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PLACEMENT RECOMMENDATIONS</w:t>
      </w:r>
    </w:p>
    <w:p w:rsidR="003B4349" w:rsidRDefault="003B4349" w:rsidP="003B4349">
      <w:pPr>
        <w:rPr>
          <w:rFonts w:ascii="Trebuchet MS" w:hAnsi="Trebuchet MS"/>
        </w:rPr>
      </w:pPr>
    </w:p>
    <w:p w:rsidR="003B4349" w:rsidRDefault="003B4349" w:rsidP="003B4349">
      <w:pPr>
        <w:rPr>
          <w:rFonts w:ascii="Trebuchet MS" w:hAnsi="Trebuchet MS"/>
        </w:rPr>
      </w:pPr>
      <w:r w:rsidRPr="00B36832">
        <w:rPr>
          <w:rFonts w:ascii="Trebuchet MS" w:hAnsi="Trebuchet MS"/>
        </w:rPr>
        <w:t xml:space="preserve">Based upon </w:t>
      </w:r>
      <w:r w:rsidR="000953D0">
        <w:rPr>
          <w:rFonts w:ascii="Trebuchet MS" w:hAnsi="Trebuchet MS"/>
        </w:rPr>
        <w:t xml:space="preserve">a review of </w:t>
      </w:r>
      <w:r w:rsidR="0003771F">
        <w:rPr>
          <w:rFonts w:ascii="Trebuchet MS" w:hAnsi="Trebuchet MS"/>
        </w:rPr>
        <w:t>Celine</w:t>
      </w:r>
      <w:r w:rsidR="000953D0">
        <w:rPr>
          <w:rFonts w:ascii="Trebuchet MS" w:hAnsi="Trebuchet MS"/>
        </w:rPr>
        <w:t xml:space="preserve">’s </w:t>
      </w:r>
      <w:r w:rsidRPr="00B36832">
        <w:rPr>
          <w:rFonts w:ascii="Trebuchet MS" w:hAnsi="Trebuchet MS"/>
        </w:rPr>
        <w:t xml:space="preserve">written </w:t>
      </w:r>
      <w:r w:rsidR="000A5E56">
        <w:rPr>
          <w:rFonts w:ascii="Trebuchet MS" w:hAnsi="Trebuchet MS"/>
        </w:rPr>
        <w:t>YES</w:t>
      </w:r>
      <w:r>
        <w:rPr>
          <w:rFonts w:ascii="Trebuchet MS" w:hAnsi="Trebuchet MS"/>
        </w:rPr>
        <w:t xml:space="preserve"> </w:t>
      </w:r>
      <w:r w:rsidRPr="00B36832">
        <w:rPr>
          <w:rFonts w:ascii="Trebuchet MS" w:hAnsi="Trebuchet MS"/>
        </w:rPr>
        <w:t>application materials</w:t>
      </w:r>
      <w:r>
        <w:rPr>
          <w:rFonts w:ascii="Trebuchet MS" w:hAnsi="Trebuchet MS"/>
        </w:rPr>
        <w:t xml:space="preserve"> and MIUSA’s past experience with students with similar disabilities</w:t>
      </w:r>
      <w:r w:rsidRPr="00B36832">
        <w:rPr>
          <w:rFonts w:ascii="Trebuchet MS" w:hAnsi="Trebuchet MS"/>
        </w:rPr>
        <w:t xml:space="preserve">, </w:t>
      </w:r>
      <w:r w:rsidR="0003771F">
        <w:rPr>
          <w:rFonts w:ascii="Trebuchet MS" w:hAnsi="Trebuchet MS"/>
        </w:rPr>
        <w:t>MIUSA’s interpretation of her</w:t>
      </w:r>
      <w:r w:rsidR="000A5E56">
        <w:rPr>
          <w:rFonts w:ascii="Trebuchet MS" w:hAnsi="Trebuchet MS"/>
        </w:rPr>
        <w:t xml:space="preserve"> </w:t>
      </w:r>
      <w:r w:rsidR="00BC6CB0">
        <w:rPr>
          <w:rFonts w:ascii="Trebuchet MS" w:hAnsi="Trebuchet MS"/>
        </w:rPr>
        <w:t>placement-related needs are</w:t>
      </w:r>
      <w:r w:rsidR="00EF37E5">
        <w:rPr>
          <w:rFonts w:ascii="Trebuchet MS" w:hAnsi="Trebuchet MS"/>
        </w:rPr>
        <w:t>:</w:t>
      </w:r>
      <w:r w:rsidRPr="00B36832">
        <w:rPr>
          <w:rFonts w:ascii="Trebuchet MS" w:hAnsi="Trebuchet MS"/>
        </w:rPr>
        <w:t xml:space="preserve"> </w:t>
      </w:r>
    </w:p>
    <w:p w:rsidR="00D32B2F" w:rsidRDefault="00D32B2F" w:rsidP="003B4349">
      <w:pPr>
        <w:rPr>
          <w:rFonts w:ascii="Trebuchet MS" w:hAnsi="Trebuchet MS"/>
        </w:rPr>
      </w:pPr>
    </w:p>
    <w:p w:rsidR="00D32B2F" w:rsidRPr="00D32B2F" w:rsidRDefault="00D32B2F" w:rsidP="003B4349">
      <w:pPr>
        <w:rPr>
          <w:rFonts w:ascii="Trebuchet MS" w:hAnsi="Trebuchet MS"/>
          <w:b/>
          <w:u w:val="single"/>
        </w:rPr>
      </w:pPr>
      <w:r w:rsidRPr="00D32B2F">
        <w:rPr>
          <w:rFonts w:ascii="Trebuchet MS" w:hAnsi="Trebuchet MS"/>
          <w:b/>
          <w:u w:val="single"/>
        </w:rPr>
        <w:t>School</w:t>
      </w:r>
    </w:p>
    <w:p w:rsidR="00CE2E0A" w:rsidRPr="00BC6CB0" w:rsidRDefault="00CE2E0A" w:rsidP="00C4613D">
      <w:pPr>
        <w:ind w:left="360"/>
        <w:rPr>
          <w:rFonts w:ascii="Trebuchet MS" w:hAnsi="Trebuchet MS"/>
        </w:rPr>
      </w:pPr>
    </w:p>
    <w:p w:rsidR="009A4940" w:rsidRPr="00C20162" w:rsidRDefault="009A4940" w:rsidP="009A4940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With appropriate support and </w:t>
      </w:r>
      <w:r w:rsidR="00CB23B1" w:rsidRPr="00C20162">
        <w:rPr>
          <w:rFonts w:ascii="Trebuchet MS" w:hAnsi="Trebuchet MS"/>
        </w:rPr>
        <w:t xml:space="preserve">access to </w:t>
      </w:r>
      <w:r w:rsidRPr="00C20162">
        <w:rPr>
          <w:rFonts w:ascii="Trebuchet MS" w:hAnsi="Trebuchet MS"/>
        </w:rPr>
        <w:t>accommodations, there is every indication that Celine can thrive and be successful in a mainstream high school</w:t>
      </w:r>
      <w:r w:rsidR="00CB23B1" w:rsidRPr="00C20162">
        <w:rPr>
          <w:rFonts w:ascii="Trebuchet MS" w:hAnsi="Trebuchet MS"/>
        </w:rPr>
        <w:t>, especially a high performing school with an emphasis on academics and opportunities to learn and participate in extracurricular activities alongside non-disabled peers.</w:t>
      </w:r>
    </w:p>
    <w:p w:rsidR="00CB23B1" w:rsidRPr="00C20162" w:rsidRDefault="00CB23B1" w:rsidP="00CB23B1">
      <w:pPr>
        <w:pStyle w:val="ListParagraph"/>
        <w:ind w:left="360"/>
        <w:rPr>
          <w:rFonts w:ascii="Trebuchet MS" w:hAnsi="Trebuchet MS"/>
        </w:rPr>
      </w:pPr>
    </w:p>
    <w:p w:rsidR="002B176D" w:rsidRPr="00C20162" w:rsidRDefault="00C913A3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If a school for the b</w:t>
      </w:r>
      <w:r w:rsidR="002B176D" w:rsidRPr="00C20162">
        <w:rPr>
          <w:rFonts w:ascii="Trebuchet MS" w:hAnsi="Trebuchet MS"/>
        </w:rPr>
        <w:t xml:space="preserve">lind is considered as a placement option for </w:t>
      </w:r>
      <w:r w:rsidR="0003771F" w:rsidRPr="00C20162">
        <w:rPr>
          <w:rFonts w:ascii="Trebuchet MS" w:hAnsi="Trebuchet MS"/>
        </w:rPr>
        <w:t>Celine</w:t>
      </w:r>
      <w:r w:rsidR="002B176D" w:rsidRPr="00C20162">
        <w:rPr>
          <w:rFonts w:ascii="Trebuchet MS" w:hAnsi="Trebuchet MS"/>
        </w:rPr>
        <w:t xml:space="preserve">, it will be </w:t>
      </w:r>
      <w:r w:rsidR="0003771F" w:rsidRPr="00C20162">
        <w:rPr>
          <w:rFonts w:ascii="Trebuchet MS" w:hAnsi="Trebuchet MS"/>
        </w:rPr>
        <w:t>critically important</w:t>
      </w:r>
      <w:r w:rsidR="002B176D" w:rsidRPr="00C20162">
        <w:rPr>
          <w:rFonts w:ascii="Trebuchet MS" w:hAnsi="Trebuchet MS"/>
        </w:rPr>
        <w:t xml:space="preserve"> to verify that the school has high academic standards and offers a</w:t>
      </w:r>
      <w:r w:rsidR="0003771F" w:rsidRPr="00C20162">
        <w:rPr>
          <w:rFonts w:ascii="Trebuchet MS" w:hAnsi="Trebuchet MS"/>
        </w:rPr>
        <w:t xml:space="preserve"> rigorous academic</w:t>
      </w:r>
      <w:r w:rsidR="002B176D" w:rsidRPr="00C20162">
        <w:rPr>
          <w:rFonts w:ascii="Trebuchet MS" w:hAnsi="Trebuchet MS"/>
        </w:rPr>
        <w:t xml:space="preserve"> curriculum on par with that offered in mainstream high schools.</w:t>
      </w:r>
      <w:r w:rsidR="00455889" w:rsidRPr="00C20162">
        <w:rPr>
          <w:rFonts w:ascii="Trebuchet MS" w:hAnsi="Trebuchet MS"/>
        </w:rPr>
        <w:t xml:space="preserve"> </w:t>
      </w:r>
      <w:r w:rsidR="002B176D" w:rsidRPr="00C20162">
        <w:rPr>
          <w:rFonts w:ascii="Trebuchet MS" w:hAnsi="Trebuchet MS"/>
        </w:rPr>
        <w:t>Although some</w:t>
      </w:r>
      <w:r w:rsidRPr="00C20162">
        <w:rPr>
          <w:rFonts w:ascii="Trebuchet MS" w:hAnsi="Trebuchet MS"/>
        </w:rPr>
        <w:t xml:space="preserve"> U.S. schools for the b</w:t>
      </w:r>
      <w:r w:rsidR="00A26113" w:rsidRPr="00C20162">
        <w:rPr>
          <w:rFonts w:ascii="Trebuchet MS" w:hAnsi="Trebuchet MS"/>
        </w:rPr>
        <w:t xml:space="preserve">lind offer a rigorous academic program, many do not. </w:t>
      </w:r>
      <w:r w:rsidR="00092EFD" w:rsidRPr="00C20162">
        <w:rPr>
          <w:rFonts w:ascii="Trebuchet MS" w:hAnsi="Trebuchet MS"/>
        </w:rPr>
        <w:t xml:space="preserve">The majority of </w:t>
      </w:r>
      <w:r w:rsidR="00A9184C" w:rsidRPr="00C20162">
        <w:rPr>
          <w:rFonts w:ascii="Trebuchet MS" w:hAnsi="Trebuchet MS" w:cs="Calibri"/>
        </w:rPr>
        <w:t>b</w:t>
      </w:r>
      <w:r w:rsidR="002B176D" w:rsidRPr="00C20162">
        <w:rPr>
          <w:rFonts w:ascii="Trebuchet MS" w:hAnsi="Trebuchet MS" w:cs="Calibri"/>
        </w:rPr>
        <w:t>lind and low vision high school students in the United States</w:t>
      </w:r>
      <w:r w:rsidR="00092EFD" w:rsidRPr="00C20162">
        <w:rPr>
          <w:rFonts w:ascii="Trebuchet MS" w:hAnsi="Trebuchet MS" w:cs="Calibri"/>
        </w:rPr>
        <w:t xml:space="preserve"> (between 80-90%)</w:t>
      </w:r>
      <w:r w:rsidR="002B176D" w:rsidRPr="00C20162">
        <w:rPr>
          <w:rFonts w:ascii="Trebuchet MS" w:hAnsi="Trebuchet MS" w:cs="Calibri"/>
        </w:rPr>
        <w:t xml:space="preserve"> </w:t>
      </w:r>
      <w:r w:rsidR="00092EFD" w:rsidRPr="00C20162">
        <w:rPr>
          <w:rFonts w:ascii="Trebuchet MS" w:hAnsi="Trebuchet MS" w:cs="Calibri"/>
        </w:rPr>
        <w:t xml:space="preserve">now </w:t>
      </w:r>
      <w:r w:rsidR="002B176D" w:rsidRPr="00C20162">
        <w:rPr>
          <w:rFonts w:ascii="Trebuchet MS" w:hAnsi="Trebuchet MS" w:cs="Calibri"/>
        </w:rPr>
        <w:t>att</w:t>
      </w:r>
      <w:r w:rsidRPr="00C20162">
        <w:rPr>
          <w:rFonts w:ascii="Trebuchet MS" w:hAnsi="Trebuchet MS" w:cs="Calibri"/>
        </w:rPr>
        <w:t>end mainstream high schools as schools for the b</w:t>
      </w:r>
      <w:r w:rsidR="002B176D" w:rsidRPr="00C20162">
        <w:rPr>
          <w:rFonts w:ascii="Trebuchet MS" w:hAnsi="Trebuchet MS" w:cs="Calibri"/>
        </w:rPr>
        <w:t xml:space="preserve">lind </w:t>
      </w:r>
      <w:r w:rsidR="00092EFD" w:rsidRPr="00C20162">
        <w:rPr>
          <w:rFonts w:ascii="Trebuchet MS" w:hAnsi="Trebuchet MS" w:cs="Calibri"/>
        </w:rPr>
        <w:t xml:space="preserve">increasingly </w:t>
      </w:r>
      <w:r w:rsidR="002B176D" w:rsidRPr="00C20162">
        <w:rPr>
          <w:rFonts w:ascii="Trebuchet MS" w:hAnsi="Trebuchet MS" w:cs="Calibri"/>
        </w:rPr>
        <w:t>serve students with multiple disabilities</w:t>
      </w:r>
      <w:r w:rsidR="00A26113" w:rsidRPr="00C20162">
        <w:rPr>
          <w:rFonts w:ascii="Trebuchet MS" w:hAnsi="Trebuchet MS" w:cs="Calibri"/>
        </w:rPr>
        <w:t xml:space="preserve"> </w:t>
      </w:r>
      <w:r w:rsidR="002B176D" w:rsidRPr="00C20162">
        <w:rPr>
          <w:rFonts w:ascii="Trebuchet MS" w:hAnsi="Trebuchet MS" w:cs="Calibri"/>
        </w:rPr>
        <w:t>whose needs can be best met in a specialized school environment</w:t>
      </w:r>
      <w:bookmarkStart w:id="1" w:name="_GoBack"/>
      <w:r w:rsidR="002B176D" w:rsidRPr="00C20162">
        <w:rPr>
          <w:rFonts w:ascii="Trebuchet MS" w:hAnsi="Trebuchet MS" w:cs="Calibri"/>
        </w:rPr>
        <w:t>.</w:t>
      </w:r>
      <w:r w:rsidR="002B176D" w:rsidRPr="00C20162">
        <w:rPr>
          <w:rFonts w:ascii="Trebuchet MS" w:hAnsi="Trebuchet MS"/>
        </w:rPr>
        <w:t xml:space="preserve"> </w:t>
      </w:r>
      <w:r w:rsidR="00740DC4" w:rsidRPr="00216566">
        <w:rPr>
          <w:rFonts w:ascii="Trebuchet MS" w:hAnsi="Trebuchet MS"/>
          <w:i/>
        </w:rPr>
        <w:t xml:space="preserve">Note: </w:t>
      </w:r>
      <w:r w:rsidR="00871382" w:rsidRPr="00216566">
        <w:rPr>
          <w:rFonts w:ascii="Trebuchet MS" w:hAnsi="Trebuchet MS"/>
          <w:i/>
        </w:rPr>
        <w:t>Some students who attend a school for the blind in the U.S. have an oppo</w:t>
      </w:r>
      <w:bookmarkEnd w:id="1"/>
      <w:r w:rsidR="00871382" w:rsidRPr="00216566">
        <w:rPr>
          <w:rFonts w:ascii="Trebuchet MS" w:hAnsi="Trebuchet MS"/>
          <w:i/>
        </w:rPr>
        <w:t xml:space="preserve">rtunity to take some of their classes at a mainstream high school where there is a greater number and variety of academically-challenging courses and where they have an opportunity to be mainstreamed alongside same-aged peers without disabilities. </w:t>
      </w:r>
      <w:r w:rsidR="0055650F" w:rsidRPr="00216566">
        <w:rPr>
          <w:rFonts w:ascii="Trebuchet MS" w:hAnsi="Trebuchet MS"/>
          <w:i/>
        </w:rPr>
        <w:t>For some students, t</w:t>
      </w:r>
      <w:r w:rsidRPr="00216566">
        <w:rPr>
          <w:rFonts w:ascii="Trebuchet MS" w:hAnsi="Trebuchet MS"/>
          <w:i/>
        </w:rPr>
        <w:t xml:space="preserve">his third option </w:t>
      </w:r>
      <w:r w:rsidR="0055650F" w:rsidRPr="00216566">
        <w:rPr>
          <w:rFonts w:ascii="Trebuchet MS" w:hAnsi="Trebuchet MS"/>
          <w:i/>
        </w:rPr>
        <w:t>provides a valuable</w:t>
      </w:r>
      <w:r w:rsidRPr="00216566">
        <w:rPr>
          <w:rFonts w:ascii="Trebuchet MS" w:hAnsi="Trebuchet MS"/>
          <w:i/>
        </w:rPr>
        <w:t xml:space="preserve"> opportunity to learn new skills for independent living and experience full inclusion</w:t>
      </w:r>
      <w:r w:rsidR="0055650F" w:rsidRPr="00216566">
        <w:rPr>
          <w:rFonts w:ascii="Trebuchet MS" w:hAnsi="Trebuchet MS"/>
          <w:i/>
        </w:rPr>
        <w:t xml:space="preserve"> simultaneously</w:t>
      </w:r>
      <w:r w:rsidRPr="00216566">
        <w:rPr>
          <w:rFonts w:ascii="Trebuchet MS" w:hAnsi="Trebuchet MS"/>
          <w:i/>
        </w:rPr>
        <w:t>.</w:t>
      </w:r>
      <w:r w:rsidRPr="00C20162">
        <w:rPr>
          <w:rFonts w:ascii="Trebuchet MS" w:hAnsi="Trebuchet MS"/>
        </w:rPr>
        <w:t xml:space="preserve"> </w:t>
      </w:r>
    </w:p>
    <w:p w:rsidR="002B176D" w:rsidRPr="00C20162" w:rsidRDefault="002B176D" w:rsidP="00C4613D">
      <w:pPr>
        <w:ind w:left="360"/>
        <w:rPr>
          <w:rFonts w:ascii="Trebuchet MS" w:hAnsi="Trebuchet MS"/>
        </w:rPr>
      </w:pPr>
    </w:p>
    <w:p w:rsidR="00783614" w:rsidRPr="00C20162" w:rsidRDefault="0069642F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She</w:t>
      </w:r>
      <w:r w:rsidR="00C628F0" w:rsidRPr="00C20162">
        <w:rPr>
          <w:rFonts w:ascii="Trebuchet MS" w:hAnsi="Trebuchet MS"/>
        </w:rPr>
        <w:t xml:space="preserve"> will need the support and involvement of</w:t>
      </w:r>
      <w:r w:rsidR="005C76C1" w:rsidRPr="00C20162">
        <w:rPr>
          <w:rFonts w:ascii="Trebuchet MS" w:hAnsi="Trebuchet MS"/>
        </w:rPr>
        <w:t xml:space="preserve"> </w:t>
      </w:r>
      <w:r w:rsidR="00226EE2" w:rsidRPr="00C20162">
        <w:rPr>
          <w:rFonts w:ascii="Trebuchet MS" w:hAnsi="Trebuchet MS"/>
        </w:rPr>
        <w:t xml:space="preserve">K-12 </w:t>
      </w:r>
      <w:r w:rsidR="005C76C1" w:rsidRPr="00C20162">
        <w:rPr>
          <w:rFonts w:ascii="Trebuchet MS" w:hAnsi="Trebuchet MS"/>
        </w:rPr>
        <w:t>Teacher(s) of the</w:t>
      </w:r>
      <w:r w:rsidR="00420BAB" w:rsidRPr="00C20162">
        <w:rPr>
          <w:rFonts w:ascii="Trebuchet MS" w:hAnsi="Trebuchet MS"/>
        </w:rPr>
        <w:t xml:space="preserve"> Blind and</w:t>
      </w:r>
      <w:r w:rsidR="005C76C1" w:rsidRPr="00C20162">
        <w:rPr>
          <w:rFonts w:ascii="Trebuchet MS" w:hAnsi="Trebuchet MS"/>
        </w:rPr>
        <w:t xml:space="preserve"> Visually Impaired</w:t>
      </w:r>
      <w:r w:rsidR="00563DB0" w:rsidRPr="00C20162">
        <w:rPr>
          <w:rFonts w:ascii="Trebuchet MS" w:hAnsi="Trebuchet MS"/>
        </w:rPr>
        <w:t xml:space="preserve"> (TBVIs)</w:t>
      </w:r>
      <w:r w:rsidR="005C76C1" w:rsidRPr="00C20162">
        <w:rPr>
          <w:rFonts w:ascii="Trebuchet MS" w:hAnsi="Trebuchet MS"/>
        </w:rPr>
        <w:t xml:space="preserve"> </w:t>
      </w:r>
      <w:r w:rsidR="00783614" w:rsidRPr="00C20162">
        <w:rPr>
          <w:rFonts w:ascii="Trebuchet MS" w:hAnsi="Trebuchet MS"/>
        </w:rPr>
        <w:t>to be successful in school.</w:t>
      </w:r>
    </w:p>
    <w:p w:rsidR="00783614" w:rsidRPr="00C20162" w:rsidRDefault="00783614" w:rsidP="00C4613D">
      <w:pPr>
        <w:pStyle w:val="ListParagraph"/>
        <w:ind w:left="360"/>
        <w:rPr>
          <w:rFonts w:ascii="Trebuchet MS" w:hAnsi="Trebuchet MS"/>
        </w:rPr>
      </w:pPr>
    </w:p>
    <w:p w:rsidR="00226EE2" w:rsidRPr="00C20162" w:rsidRDefault="0069642F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She</w:t>
      </w:r>
      <w:r w:rsidR="00783614" w:rsidRPr="00C20162">
        <w:rPr>
          <w:rFonts w:ascii="Trebuchet MS" w:hAnsi="Trebuchet MS"/>
        </w:rPr>
        <w:t xml:space="preserve"> will need accommodations in school, such as:</w:t>
      </w:r>
    </w:p>
    <w:p w:rsidR="00783614" w:rsidRPr="00C20162" w:rsidRDefault="00783614" w:rsidP="00713AC5">
      <w:pPr>
        <w:ind w:left="720"/>
        <w:rPr>
          <w:rFonts w:ascii="Trebuchet MS" w:hAnsi="Trebuchet MS"/>
        </w:rPr>
      </w:pPr>
    </w:p>
    <w:p w:rsidR="00061161" w:rsidRPr="00C20162" w:rsidRDefault="00383844" w:rsidP="00713AC5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Access to </w:t>
      </w:r>
      <w:r w:rsidR="00061161" w:rsidRPr="00C20162">
        <w:rPr>
          <w:rFonts w:ascii="Trebuchet MS" w:hAnsi="Trebuchet MS"/>
        </w:rPr>
        <w:t xml:space="preserve">textbooks and other </w:t>
      </w:r>
      <w:r w:rsidR="00B34425" w:rsidRPr="00C20162">
        <w:rPr>
          <w:rFonts w:ascii="Trebuchet MS" w:hAnsi="Trebuchet MS"/>
        </w:rPr>
        <w:t xml:space="preserve">classroom </w:t>
      </w:r>
      <w:r w:rsidRPr="00C20162">
        <w:rPr>
          <w:rFonts w:ascii="Trebuchet MS" w:hAnsi="Trebuchet MS"/>
        </w:rPr>
        <w:t>materials</w:t>
      </w:r>
      <w:r w:rsidR="00061161" w:rsidRPr="00C20162">
        <w:rPr>
          <w:rFonts w:ascii="Trebuchet MS" w:hAnsi="Trebuchet MS"/>
        </w:rPr>
        <w:t xml:space="preserve"> in elec</w:t>
      </w:r>
      <w:r w:rsidR="00563DB0" w:rsidRPr="00C20162">
        <w:rPr>
          <w:rFonts w:ascii="Trebuchet MS" w:hAnsi="Trebuchet MS"/>
        </w:rPr>
        <w:t>tronic, audio, digital, and/or b</w:t>
      </w:r>
      <w:r w:rsidR="00B60F5A" w:rsidRPr="00C20162">
        <w:rPr>
          <w:rFonts w:ascii="Trebuchet MS" w:hAnsi="Trebuchet MS"/>
        </w:rPr>
        <w:t>raille format</w:t>
      </w:r>
      <w:r w:rsidR="000A5E56" w:rsidRPr="00C20162">
        <w:rPr>
          <w:rFonts w:ascii="Trebuchet MS" w:hAnsi="Trebuchet MS"/>
        </w:rPr>
        <w:t>s</w:t>
      </w:r>
      <w:r w:rsidR="0053159A">
        <w:rPr>
          <w:rFonts w:ascii="Trebuchet MS" w:hAnsi="Trebuchet MS"/>
        </w:rPr>
        <w:t>.</w:t>
      </w:r>
    </w:p>
    <w:p w:rsidR="00061161" w:rsidRPr="00C20162" w:rsidRDefault="00061161" w:rsidP="00713AC5">
      <w:pPr>
        <w:pStyle w:val="ListParagraph"/>
        <w:rPr>
          <w:rFonts w:ascii="Trebuchet MS" w:hAnsi="Trebuchet MS"/>
        </w:rPr>
      </w:pPr>
    </w:p>
    <w:p w:rsidR="00383844" w:rsidRPr="00C20162" w:rsidRDefault="00FD4C8D" w:rsidP="00713AC5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Access to </w:t>
      </w:r>
      <w:r w:rsidR="00AD0E0B" w:rsidRPr="00C20162">
        <w:rPr>
          <w:rFonts w:ascii="Trebuchet MS" w:hAnsi="Trebuchet MS"/>
        </w:rPr>
        <w:t>adaptive equipment and</w:t>
      </w:r>
      <w:r w:rsidR="00383844" w:rsidRPr="00C20162">
        <w:rPr>
          <w:rFonts w:ascii="Trebuchet MS" w:hAnsi="Trebuchet MS"/>
        </w:rPr>
        <w:t xml:space="preserve"> software, such as </w:t>
      </w:r>
      <w:r w:rsidR="00420BAB" w:rsidRPr="00C20162">
        <w:rPr>
          <w:rFonts w:ascii="Trebuchet MS" w:hAnsi="Trebuchet MS"/>
        </w:rPr>
        <w:t xml:space="preserve">a </w:t>
      </w:r>
      <w:r w:rsidR="00EE5C02" w:rsidRPr="00C20162">
        <w:rPr>
          <w:rFonts w:ascii="Trebuchet MS" w:hAnsi="Trebuchet MS"/>
        </w:rPr>
        <w:t>lap</w:t>
      </w:r>
      <w:r w:rsidRPr="00C20162">
        <w:rPr>
          <w:rFonts w:ascii="Trebuchet MS" w:hAnsi="Trebuchet MS"/>
        </w:rPr>
        <w:t xml:space="preserve">top with </w:t>
      </w:r>
      <w:r w:rsidR="00383844" w:rsidRPr="00C20162">
        <w:rPr>
          <w:rFonts w:ascii="Trebuchet MS" w:hAnsi="Trebuchet MS"/>
        </w:rPr>
        <w:t>screen-</w:t>
      </w:r>
      <w:r w:rsidR="00420BAB" w:rsidRPr="00C20162">
        <w:rPr>
          <w:rFonts w:ascii="Trebuchet MS" w:hAnsi="Trebuchet MS"/>
        </w:rPr>
        <w:t>reading</w:t>
      </w:r>
      <w:r w:rsidR="00383844" w:rsidRPr="00C20162">
        <w:rPr>
          <w:rFonts w:ascii="Trebuchet MS" w:hAnsi="Trebuchet MS"/>
        </w:rPr>
        <w:t xml:space="preserve"> software</w:t>
      </w:r>
      <w:r w:rsidR="00EE5C02" w:rsidRPr="00C20162">
        <w:rPr>
          <w:rFonts w:ascii="Trebuchet MS" w:hAnsi="Trebuchet MS"/>
        </w:rPr>
        <w:t xml:space="preserve">, </w:t>
      </w:r>
      <w:r w:rsidR="00EE5C02" w:rsidRPr="00C20162">
        <w:rPr>
          <w:rFonts w:ascii="Trebuchet MS" w:hAnsi="Trebuchet MS"/>
          <w:i/>
        </w:rPr>
        <w:t>if she is unable to bring her laptop with her to the U.S.</w:t>
      </w:r>
      <w:r w:rsidR="00EF5C0B" w:rsidRPr="00C20162">
        <w:rPr>
          <w:rFonts w:ascii="Trebuchet MS" w:hAnsi="Trebuchet MS"/>
          <w:i/>
        </w:rPr>
        <w:t>,</w:t>
      </w:r>
      <w:r w:rsidR="00EF5C0B" w:rsidRPr="00C20162">
        <w:rPr>
          <w:rFonts w:ascii="Trebuchet MS" w:hAnsi="Trebuchet MS"/>
        </w:rPr>
        <w:t xml:space="preserve"> and a refreshable braille display for schoolwork, email and I</w:t>
      </w:r>
      <w:r w:rsidR="0053159A">
        <w:rPr>
          <w:rFonts w:ascii="Trebuchet MS" w:hAnsi="Trebuchet MS"/>
        </w:rPr>
        <w:t>nternet use, if possible.</w:t>
      </w:r>
    </w:p>
    <w:p w:rsidR="00383844" w:rsidRPr="00C20162" w:rsidRDefault="00383844" w:rsidP="00713AC5">
      <w:pPr>
        <w:pStyle w:val="ListParagraph"/>
        <w:rPr>
          <w:rFonts w:ascii="Trebuchet MS" w:hAnsi="Trebuchet MS"/>
        </w:rPr>
      </w:pPr>
    </w:p>
    <w:p w:rsidR="00AD0E0B" w:rsidRPr="00C20162" w:rsidRDefault="002B51B1" w:rsidP="00713AC5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Tutoring i</w:t>
      </w:r>
      <w:r w:rsidR="00563DB0" w:rsidRPr="00C20162">
        <w:rPr>
          <w:rFonts w:ascii="Trebuchet MS" w:hAnsi="Trebuchet MS"/>
        </w:rPr>
        <w:t>n Contracted (Grade 2) English b</w:t>
      </w:r>
      <w:r w:rsidRPr="00C20162">
        <w:rPr>
          <w:rFonts w:ascii="Trebuchet MS" w:hAnsi="Trebuchet MS"/>
        </w:rPr>
        <w:t xml:space="preserve">raille and Nemeth </w:t>
      </w:r>
      <w:r w:rsidR="00B67C0F" w:rsidRPr="00C20162">
        <w:rPr>
          <w:rFonts w:ascii="Trebuchet MS" w:hAnsi="Trebuchet MS"/>
        </w:rPr>
        <w:t>code, the Braille code used for math and science notation</w:t>
      </w:r>
      <w:r w:rsidR="001B612A" w:rsidRPr="00C20162">
        <w:rPr>
          <w:rFonts w:ascii="Trebuchet MS" w:hAnsi="Trebuchet MS"/>
        </w:rPr>
        <w:t xml:space="preserve">, </w:t>
      </w:r>
      <w:r w:rsidR="001B612A" w:rsidRPr="00C20162">
        <w:rPr>
          <w:rFonts w:ascii="Trebuchet MS" w:hAnsi="Trebuchet MS"/>
          <w:i/>
        </w:rPr>
        <w:t xml:space="preserve">if </w:t>
      </w:r>
      <w:r w:rsidR="0069642F" w:rsidRPr="00C20162">
        <w:rPr>
          <w:rFonts w:ascii="Trebuchet MS" w:hAnsi="Trebuchet MS"/>
          <w:i/>
        </w:rPr>
        <w:t xml:space="preserve">needed and </w:t>
      </w:r>
      <w:r w:rsidR="001B612A" w:rsidRPr="00C20162">
        <w:rPr>
          <w:rFonts w:ascii="Trebuchet MS" w:hAnsi="Trebuchet MS"/>
          <w:i/>
        </w:rPr>
        <w:t>desired</w:t>
      </w:r>
      <w:r w:rsidR="0053159A">
        <w:rPr>
          <w:rFonts w:ascii="Trebuchet MS" w:hAnsi="Trebuchet MS"/>
        </w:rPr>
        <w:t>.</w:t>
      </w:r>
    </w:p>
    <w:p w:rsidR="00156E17" w:rsidRPr="00C20162" w:rsidRDefault="00156E17" w:rsidP="00EF5C0B">
      <w:pPr>
        <w:rPr>
          <w:rFonts w:ascii="Trebuchet MS" w:hAnsi="Trebuchet MS"/>
        </w:rPr>
      </w:pPr>
    </w:p>
    <w:p w:rsidR="00156E17" w:rsidRPr="00C20162" w:rsidRDefault="007A25AB" w:rsidP="00156E17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Access to a b</w:t>
      </w:r>
      <w:r w:rsidR="00156E17" w:rsidRPr="00C20162">
        <w:rPr>
          <w:rFonts w:ascii="Trebuchet MS" w:hAnsi="Trebuchet MS"/>
        </w:rPr>
        <w:t>raille note taker, such as a Braille Lite, for note taking, and/or digital recorder.</w:t>
      </w:r>
    </w:p>
    <w:p w:rsidR="00156E17" w:rsidRPr="00C20162" w:rsidRDefault="00156E17" w:rsidP="00156E17">
      <w:pPr>
        <w:ind w:left="720"/>
        <w:rPr>
          <w:rFonts w:ascii="Trebuchet MS" w:hAnsi="Trebuchet MS"/>
        </w:rPr>
      </w:pPr>
    </w:p>
    <w:p w:rsidR="00B67C0F" w:rsidRPr="00C20162" w:rsidRDefault="00B67C0F" w:rsidP="00713AC5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Extra time on assignments and tests</w:t>
      </w:r>
      <w:r w:rsidR="0053159A">
        <w:rPr>
          <w:rFonts w:ascii="Trebuchet MS" w:hAnsi="Trebuchet MS"/>
        </w:rPr>
        <w:t>.</w:t>
      </w:r>
    </w:p>
    <w:p w:rsidR="00FD4C8D" w:rsidRPr="00C20162" w:rsidRDefault="00FD4C8D" w:rsidP="00713AC5">
      <w:pPr>
        <w:ind w:left="720"/>
        <w:rPr>
          <w:rFonts w:ascii="Trebuchet MS" w:hAnsi="Trebuchet MS"/>
        </w:rPr>
      </w:pPr>
    </w:p>
    <w:p w:rsidR="00226EE2" w:rsidRDefault="004E69C4" w:rsidP="00713AC5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 w:rsidRPr="00EF5C0B">
        <w:rPr>
          <w:rFonts w:ascii="Trebuchet MS" w:hAnsi="Trebuchet MS"/>
        </w:rPr>
        <w:t>Orientation and Mobility (O&amp;M) skills training.</w:t>
      </w:r>
      <w:r w:rsidR="004021CB" w:rsidRPr="00EF5C0B">
        <w:rPr>
          <w:rFonts w:ascii="Trebuchet MS" w:hAnsi="Trebuchet MS"/>
        </w:rPr>
        <w:t xml:space="preserve"> Note: </w:t>
      </w:r>
      <w:r w:rsidR="00903F4E" w:rsidRPr="00EF5C0B">
        <w:rPr>
          <w:rFonts w:ascii="Trebuchet MS" w:hAnsi="Trebuchet MS"/>
        </w:rPr>
        <w:t xml:space="preserve">Orientation and Mobility (O&amp;M) training </w:t>
      </w:r>
      <w:r w:rsidR="00903F4E" w:rsidRPr="00EF5C0B">
        <w:rPr>
          <w:rFonts w:ascii="Trebuchet MS" w:hAnsi="Trebuchet MS"/>
          <w:bCs/>
        </w:rPr>
        <w:t>is included</w:t>
      </w:r>
      <w:r w:rsidR="00903F4E" w:rsidRPr="00EF5C0B">
        <w:rPr>
          <w:rFonts w:ascii="Trebuchet MS" w:hAnsi="Trebuchet MS"/>
        </w:rPr>
        <w:t xml:space="preserve"> in the range of special education services provided to students with disabilities as part of their Individualized Education Plans (IEPs). The type of O&amp;M training provided is determined on the basis of an evaluation by</w:t>
      </w:r>
      <w:r w:rsidR="00903F4E" w:rsidRPr="00903F4E">
        <w:rPr>
          <w:rFonts w:ascii="Trebuchet MS" w:hAnsi="Trebuchet MS"/>
        </w:rPr>
        <w:t xml:space="preserve"> an O&amp;M specialist, typically someone within the school district or in a neighboring school district.</w:t>
      </w:r>
      <w:r w:rsidR="00567F15">
        <w:rPr>
          <w:rFonts w:ascii="Trebuchet MS" w:hAnsi="Trebuchet MS"/>
        </w:rPr>
        <w:t xml:space="preserve"> </w:t>
      </w:r>
      <w:r w:rsidR="00982809">
        <w:rPr>
          <w:rFonts w:ascii="Trebuchet MS" w:hAnsi="Trebuchet MS"/>
        </w:rPr>
        <w:t xml:space="preserve">O&amp;M specialists are also employed by some community organizations, such as the Lighthouse for the Blind or local Associations for the Blind. </w:t>
      </w:r>
      <w:r w:rsidR="00982809" w:rsidRPr="007E58F8">
        <w:rPr>
          <w:rFonts w:ascii="Trebuchet MS" w:hAnsi="Trebuchet MS"/>
        </w:rPr>
        <w:t xml:space="preserve">See MIUSA’s </w:t>
      </w:r>
      <w:hyperlink r:id="rId13" w:history="1">
        <w:r w:rsidR="00982809" w:rsidRPr="003F3867">
          <w:rPr>
            <w:rStyle w:val="Hyperlink"/>
            <w:rFonts w:ascii="Trebuchet MS" w:hAnsi="Trebuchet MS"/>
          </w:rPr>
          <w:t>Blind or Low Vision Visitors to the United States</w:t>
        </w:r>
      </w:hyperlink>
      <w:r w:rsidR="00982809" w:rsidRPr="007E58F8">
        <w:rPr>
          <w:rFonts w:ascii="Trebuchet MS" w:hAnsi="Trebuchet MS"/>
        </w:rPr>
        <w:t xml:space="preserve"> tipsheet for more </w:t>
      </w:r>
      <w:r w:rsidR="00982809">
        <w:rPr>
          <w:rFonts w:ascii="Trebuchet MS" w:hAnsi="Trebuchet MS"/>
        </w:rPr>
        <w:t>information</w:t>
      </w:r>
      <w:r w:rsidR="00982809" w:rsidRPr="007E58F8">
        <w:rPr>
          <w:rFonts w:ascii="Trebuchet MS" w:hAnsi="Trebuchet MS"/>
        </w:rPr>
        <w:t xml:space="preserve"> on identifying services</w:t>
      </w:r>
      <w:r w:rsidR="00982809">
        <w:rPr>
          <w:rFonts w:ascii="Trebuchet MS" w:hAnsi="Trebuchet MS"/>
        </w:rPr>
        <w:t>,</w:t>
      </w:r>
      <w:r w:rsidR="00982809" w:rsidRPr="007E58F8">
        <w:rPr>
          <w:rFonts w:ascii="Trebuchet MS" w:hAnsi="Trebuchet MS"/>
        </w:rPr>
        <w:t xml:space="preserve"> </w:t>
      </w:r>
      <w:r w:rsidR="00982809">
        <w:rPr>
          <w:rFonts w:ascii="Trebuchet MS" w:hAnsi="Trebuchet MS"/>
        </w:rPr>
        <w:t>including</w:t>
      </w:r>
      <w:r w:rsidR="00982809" w:rsidRPr="007E58F8">
        <w:rPr>
          <w:rFonts w:ascii="Trebuchet MS" w:hAnsi="Trebuchet MS"/>
        </w:rPr>
        <w:t xml:space="preserve"> </w:t>
      </w:r>
      <w:r w:rsidR="0053159A">
        <w:rPr>
          <w:rFonts w:ascii="Trebuchet MS" w:hAnsi="Trebuchet MS"/>
        </w:rPr>
        <w:t>O&amp;M specialists.</w:t>
      </w:r>
    </w:p>
    <w:p w:rsidR="007A25AB" w:rsidRPr="007A25AB" w:rsidRDefault="007A25AB" w:rsidP="007A25AB">
      <w:pPr>
        <w:pStyle w:val="ListParagraph"/>
        <w:rPr>
          <w:rFonts w:ascii="Trebuchet MS" w:hAnsi="Trebuchet MS"/>
        </w:rPr>
      </w:pPr>
    </w:p>
    <w:p w:rsidR="007A25AB" w:rsidRPr="007A25AB" w:rsidRDefault="007A25AB" w:rsidP="007A25AB">
      <w:pPr>
        <w:pStyle w:val="ListParagraph"/>
        <w:numPr>
          <w:ilvl w:val="1"/>
          <w:numId w:val="18"/>
        </w:numPr>
        <w:ind w:left="720"/>
        <w:rPr>
          <w:rFonts w:ascii="Trebuchet MS" w:hAnsi="Trebuchet MS"/>
        </w:rPr>
      </w:pPr>
      <w:r>
        <w:rPr>
          <w:rFonts w:ascii="Trebuchet MS" w:hAnsi="Trebuchet MS"/>
        </w:rPr>
        <w:t>Peer assistance to travel from class to class while Celine increases her skills and confidence with independent travel.</w:t>
      </w:r>
    </w:p>
    <w:p w:rsidR="00420BAB" w:rsidRDefault="00420BAB" w:rsidP="00C4613D">
      <w:pPr>
        <w:pStyle w:val="ListParagraph"/>
        <w:ind w:left="360"/>
        <w:rPr>
          <w:rFonts w:ascii="Trebuchet MS" w:hAnsi="Trebuchet MS"/>
        </w:rPr>
      </w:pPr>
    </w:p>
    <w:p w:rsidR="00FE5B5B" w:rsidRPr="00C20162" w:rsidRDefault="008046F2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A learning media assessment and/or </w:t>
      </w:r>
      <w:r w:rsidR="001661FC" w:rsidRPr="00C20162">
        <w:rPr>
          <w:rFonts w:ascii="Trebuchet MS" w:hAnsi="Trebuchet MS"/>
        </w:rPr>
        <w:t>assistive technology assessment</w:t>
      </w:r>
      <w:r w:rsidR="005C76C1" w:rsidRPr="00C20162">
        <w:rPr>
          <w:rFonts w:ascii="Trebuchet MS" w:hAnsi="Trebuchet MS"/>
        </w:rPr>
        <w:t xml:space="preserve"> will</w:t>
      </w:r>
      <w:r w:rsidR="00FE5B5B" w:rsidRPr="00C20162">
        <w:rPr>
          <w:rFonts w:ascii="Trebuchet MS" w:hAnsi="Trebuchet MS"/>
        </w:rPr>
        <w:t xml:space="preserve"> be </w:t>
      </w:r>
      <w:r w:rsidR="002B51B1" w:rsidRPr="00C20162">
        <w:rPr>
          <w:rFonts w:ascii="Trebuchet MS" w:hAnsi="Trebuchet MS"/>
        </w:rPr>
        <w:t>important</w:t>
      </w:r>
      <w:r w:rsidR="001661FC" w:rsidRPr="00C20162">
        <w:rPr>
          <w:rFonts w:ascii="Trebuchet MS" w:hAnsi="Trebuchet MS"/>
        </w:rPr>
        <w:t xml:space="preserve"> in assessing </w:t>
      </w:r>
      <w:r w:rsidR="0003771F" w:rsidRPr="00C20162">
        <w:rPr>
          <w:rFonts w:ascii="Trebuchet MS" w:hAnsi="Trebuchet MS"/>
        </w:rPr>
        <w:t>Celine</w:t>
      </w:r>
      <w:r w:rsidR="001661FC" w:rsidRPr="00C20162">
        <w:rPr>
          <w:rFonts w:ascii="Trebuchet MS" w:hAnsi="Trebuchet MS"/>
        </w:rPr>
        <w:t>’s</w:t>
      </w:r>
      <w:r w:rsidR="005C76C1" w:rsidRPr="00C20162">
        <w:rPr>
          <w:rFonts w:ascii="Trebuchet MS" w:hAnsi="Trebuchet MS"/>
        </w:rPr>
        <w:t xml:space="preserve"> needs</w:t>
      </w:r>
      <w:r w:rsidR="00EF1DBD" w:rsidRPr="00C20162">
        <w:rPr>
          <w:rFonts w:ascii="Trebuchet MS" w:hAnsi="Trebuchet MS"/>
        </w:rPr>
        <w:t xml:space="preserve"> in a classroom setting.</w:t>
      </w:r>
    </w:p>
    <w:p w:rsidR="00EF1DBD" w:rsidRPr="00C20162" w:rsidRDefault="00EF1DBD" w:rsidP="00C4613D">
      <w:pPr>
        <w:ind w:left="360"/>
        <w:rPr>
          <w:rFonts w:ascii="Trebuchet MS" w:hAnsi="Trebuchet MS"/>
        </w:rPr>
      </w:pPr>
    </w:p>
    <w:p w:rsidR="00EF1DBD" w:rsidRPr="00C20162" w:rsidRDefault="00EF1DBD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An</w:t>
      </w:r>
      <w:r w:rsidRPr="00C20162">
        <w:rPr>
          <w:rFonts w:ascii="Trebuchet MS" w:hAnsi="Trebuchet MS"/>
          <w:bCs/>
        </w:rPr>
        <w:t xml:space="preserve"> Orientation and Mobility (O&amp;M) skills assessment</w:t>
      </w:r>
      <w:r w:rsidRPr="00C20162">
        <w:rPr>
          <w:rFonts w:ascii="Trebuchet MS" w:hAnsi="Trebuchet MS"/>
        </w:rPr>
        <w:t xml:space="preserve"> will be important in assessing </w:t>
      </w:r>
      <w:r w:rsidR="0003771F" w:rsidRPr="00C20162">
        <w:rPr>
          <w:rFonts w:ascii="Trebuchet MS" w:hAnsi="Trebuchet MS"/>
        </w:rPr>
        <w:t>Celine</w:t>
      </w:r>
      <w:r w:rsidRPr="00C20162">
        <w:rPr>
          <w:rFonts w:ascii="Trebuchet MS" w:hAnsi="Trebuchet MS"/>
        </w:rPr>
        <w:t xml:space="preserve">’s </w:t>
      </w:r>
      <w:r w:rsidR="00BF0585" w:rsidRPr="00C20162">
        <w:rPr>
          <w:rFonts w:ascii="Trebuchet MS" w:hAnsi="Trebuchet MS"/>
        </w:rPr>
        <w:t xml:space="preserve">skills and safety vis-à-vis </w:t>
      </w:r>
      <w:r w:rsidR="00634BE5" w:rsidRPr="00C20162">
        <w:rPr>
          <w:rFonts w:ascii="Trebuchet MS" w:hAnsi="Trebuchet MS"/>
        </w:rPr>
        <w:t>independent mobility at school and in the community.</w:t>
      </w:r>
    </w:p>
    <w:p w:rsidR="00D32B2F" w:rsidRPr="00C20162" w:rsidRDefault="00D32B2F" w:rsidP="00C4613D">
      <w:pPr>
        <w:ind w:left="360"/>
        <w:rPr>
          <w:rFonts w:ascii="Trebuchet MS" w:hAnsi="Trebuchet MS"/>
        </w:rPr>
      </w:pPr>
    </w:p>
    <w:p w:rsidR="00D32B2F" w:rsidRPr="00C20162" w:rsidRDefault="00D32B2F" w:rsidP="00D32B2F">
      <w:pPr>
        <w:rPr>
          <w:rFonts w:ascii="Trebuchet MS" w:hAnsi="Trebuchet MS"/>
          <w:u w:val="single"/>
        </w:rPr>
      </w:pPr>
      <w:r w:rsidRPr="00C20162">
        <w:rPr>
          <w:rFonts w:ascii="Trebuchet MS" w:hAnsi="Trebuchet MS"/>
          <w:u w:val="single"/>
        </w:rPr>
        <w:t>Host Family</w:t>
      </w:r>
    </w:p>
    <w:p w:rsidR="00D32B2F" w:rsidRPr="00C20162" w:rsidRDefault="00D32B2F" w:rsidP="00C4613D">
      <w:pPr>
        <w:pStyle w:val="ListParagraph"/>
        <w:ind w:left="360"/>
        <w:rPr>
          <w:rFonts w:ascii="Trebuchet MS" w:hAnsi="Trebuchet MS"/>
        </w:rPr>
      </w:pPr>
    </w:p>
    <w:p w:rsidR="00285C02" w:rsidRPr="00C20162" w:rsidRDefault="0003771F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Celine</w:t>
      </w:r>
      <w:r w:rsidR="00C628F0" w:rsidRPr="00C20162">
        <w:rPr>
          <w:rFonts w:ascii="Trebuchet MS" w:hAnsi="Trebuchet MS"/>
        </w:rPr>
        <w:t xml:space="preserve"> may be most successful in </w:t>
      </w:r>
      <w:r w:rsidR="00FE5B5B" w:rsidRPr="00C20162">
        <w:rPr>
          <w:rFonts w:ascii="Trebuchet MS" w:hAnsi="Trebuchet MS"/>
        </w:rPr>
        <w:t xml:space="preserve">a supportive </w:t>
      </w:r>
      <w:r w:rsidR="00C628F0" w:rsidRPr="00C20162">
        <w:rPr>
          <w:rFonts w:ascii="Trebuchet MS" w:hAnsi="Trebuchet MS"/>
        </w:rPr>
        <w:t xml:space="preserve">home environment </w:t>
      </w:r>
      <w:r w:rsidR="0069642F" w:rsidRPr="00C20162">
        <w:rPr>
          <w:rFonts w:ascii="Trebuchet MS" w:hAnsi="Trebuchet MS"/>
        </w:rPr>
        <w:t>in which her</w:t>
      </w:r>
      <w:r w:rsidR="00563DB0" w:rsidRPr="00C20162">
        <w:rPr>
          <w:rFonts w:ascii="Trebuchet MS" w:hAnsi="Trebuchet MS"/>
        </w:rPr>
        <w:t xml:space="preserve"> host parent(s) can provide her</w:t>
      </w:r>
      <w:r w:rsidR="00C628F0" w:rsidRPr="00C20162">
        <w:rPr>
          <w:rFonts w:ascii="Trebuchet MS" w:hAnsi="Trebuchet MS"/>
        </w:rPr>
        <w:t xml:space="preserve"> with time and personal attention, especially as </w:t>
      </w:r>
      <w:r w:rsidR="0069642F" w:rsidRPr="00C20162">
        <w:rPr>
          <w:rFonts w:ascii="Trebuchet MS" w:hAnsi="Trebuchet MS"/>
        </w:rPr>
        <w:t>s</w:t>
      </w:r>
      <w:r w:rsidR="00FE5B5B" w:rsidRPr="00C20162">
        <w:rPr>
          <w:rFonts w:ascii="Trebuchet MS" w:hAnsi="Trebuchet MS"/>
        </w:rPr>
        <w:t>he learns new</w:t>
      </w:r>
      <w:r w:rsidR="005F46C4" w:rsidRPr="00C20162">
        <w:rPr>
          <w:rFonts w:ascii="Trebuchet MS" w:hAnsi="Trebuchet MS"/>
        </w:rPr>
        <w:t xml:space="preserve"> and increased</w:t>
      </w:r>
      <w:r w:rsidR="00FE5B5B" w:rsidRPr="00C20162">
        <w:rPr>
          <w:rFonts w:ascii="Trebuchet MS" w:hAnsi="Trebuchet MS"/>
        </w:rPr>
        <w:t xml:space="preserve"> skills for independent living</w:t>
      </w:r>
      <w:r w:rsidR="00C628F0" w:rsidRPr="00C20162">
        <w:rPr>
          <w:rFonts w:ascii="Trebuchet MS" w:hAnsi="Trebuchet MS"/>
        </w:rPr>
        <w:t xml:space="preserve">. </w:t>
      </w:r>
    </w:p>
    <w:p w:rsidR="00285C02" w:rsidRPr="00C20162" w:rsidRDefault="00285C02" w:rsidP="00C4613D">
      <w:pPr>
        <w:pStyle w:val="ListParagraph"/>
        <w:ind w:left="360"/>
        <w:rPr>
          <w:rFonts w:ascii="Trebuchet MS" w:hAnsi="Trebuchet MS"/>
        </w:rPr>
      </w:pPr>
    </w:p>
    <w:p w:rsidR="002B51B1" w:rsidRPr="00C20162" w:rsidRDefault="00C628F0" w:rsidP="00C4613D">
      <w:pPr>
        <w:pStyle w:val="ListParagraph"/>
        <w:numPr>
          <w:ilvl w:val="0"/>
          <w:numId w:val="18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One or more host parent(s) with relevant disability-relate</w:t>
      </w:r>
      <w:r w:rsidR="00285C02" w:rsidRPr="00C20162">
        <w:rPr>
          <w:rFonts w:ascii="Trebuchet MS" w:hAnsi="Trebuchet MS"/>
        </w:rPr>
        <w:t>d</w:t>
      </w:r>
      <w:r w:rsidRPr="00C20162">
        <w:rPr>
          <w:rFonts w:ascii="Trebuchet MS" w:hAnsi="Trebuchet MS"/>
        </w:rPr>
        <w:t xml:space="preserve"> experience (e.g., familiarity with assistive technology, </w:t>
      </w:r>
      <w:r w:rsidR="00FE5B5B" w:rsidRPr="00C20162">
        <w:rPr>
          <w:rFonts w:ascii="Trebuchet MS" w:hAnsi="Trebuchet MS"/>
        </w:rPr>
        <w:t>Orientation and Mobility techniques</w:t>
      </w:r>
      <w:r w:rsidRPr="00C20162">
        <w:rPr>
          <w:rFonts w:ascii="Trebuchet MS" w:hAnsi="Trebuchet MS"/>
        </w:rPr>
        <w:t>,</w:t>
      </w:r>
      <w:r w:rsidR="00FE5B5B" w:rsidRPr="00C20162">
        <w:rPr>
          <w:rFonts w:ascii="Trebuchet MS" w:hAnsi="Trebuchet MS"/>
        </w:rPr>
        <w:t xml:space="preserve"> adaptive sports,</w:t>
      </w:r>
      <w:r w:rsidRPr="00C20162">
        <w:rPr>
          <w:rFonts w:ascii="Trebuchet MS" w:hAnsi="Trebuchet MS"/>
        </w:rPr>
        <w:t xml:space="preserve"> etc.) may be</w:t>
      </w:r>
      <w:r w:rsidR="00392530" w:rsidRPr="00C20162">
        <w:rPr>
          <w:rFonts w:ascii="Trebuchet MS" w:hAnsi="Trebuchet MS"/>
        </w:rPr>
        <w:t xml:space="preserve"> very</w:t>
      </w:r>
      <w:r w:rsidRPr="00C20162">
        <w:rPr>
          <w:rFonts w:ascii="Trebuchet MS" w:hAnsi="Trebuchet MS"/>
        </w:rPr>
        <w:t xml:space="preserve"> helpful, but</w:t>
      </w:r>
      <w:r w:rsidR="0069642F" w:rsidRPr="00C20162">
        <w:rPr>
          <w:rFonts w:ascii="Trebuchet MS" w:hAnsi="Trebuchet MS"/>
        </w:rPr>
        <w:t xml:space="preserve"> not essential to her</w:t>
      </w:r>
      <w:r w:rsidRPr="00C20162">
        <w:rPr>
          <w:rFonts w:ascii="Trebuchet MS" w:hAnsi="Trebuchet MS"/>
        </w:rPr>
        <w:t xml:space="preserve"> success.</w:t>
      </w:r>
    </w:p>
    <w:p w:rsidR="002B51B1" w:rsidRPr="00C20162" w:rsidRDefault="002B51B1" w:rsidP="00C4613D">
      <w:pPr>
        <w:ind w:left="360"/>
        <w:rPr>
          <w:rFonts w:ascii="Trebuchet MS" w:hAnsi="Trebuchet MS"/>
        </w:rPr>
      </w:pPr>
    </w:p>
    <w:p w:rsidR="00A45D53" w:rsidRPr="00BB432F" w:rsidRDefault="006A7111" w:rsidP="003167F0">
      <w:pPr>
        <w:rPr>
          <w:rFonts w:ascii="Trebuchet MS" w:hAnsi="Trebuchet MS"/>
          <w:b/>
        </w:rPr>
      </w:pPr>
      <w:r w:rsidRPr="00BB432F">
        <w:rPr>
          <w:rFonts w:ascii="Trebuchet MS" w:hAnsi="Trebuchet MS"/>
          <w:b/>
        </w:rPr>
        <w:t>ACTION STEPS</w:t>
      </w:r>
    </w:p>
    <w:p w:rsidR="002412B4" w:rsidRPr="00C20162" w:rsidRDefault="002412B4" w:rsidP="003167F0">
      <w:pPr>
        <w:rPr>
          <w:rFonts w:ascii="Trebuchet MS" w:hAnsi="Trebuchet MS"/>
        </w:rPr>
      </w:pPr>
    </w:p>
    <w:p w:rsidR="00B36832" w:rsidRPr="00C20162" w:rsidRDefault="000953D0" w:rsidP="002412B4">
      <w:pPr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MIUSA </w:t>
      </w:r>
      <w:r w:rsidR="00D0035F" w:rsidRPr="00C20162">
        <w:rPr>
          <w:rFonts w:ascii="Trebuchet MS" w:hAnsi="Trebuchet MS"/>
        </w:rPr>
        <w:t>recommend</w:t>
      </w:r>
      <w:r w:rsidRPr="00C20162">
        <w:rPr>
          <w:rFonts w:ascii="Trebuchet MS" w:hAnsi="Trebuchet MS"/>
        </w:rPr>
        <w:t>s</w:t>
      </w:r>
      <w:r w:rsidR="00D0035F" w:rsidRPr="00C20162">
        <w:rPr>
          <w:rFonts w:ascii="Trebuchet MS" w:hAnsi="Trebuchet MS"/>
        </w:rPr>
        <w:t xml:space="preserve"> </w:t>
      </w:r>
      <w:r w:rsidR="002412B4" w:rsidRPr="00C20162">
        <w:rPr>
          <w:rFonts w:ascii="Trebuchet MS" w:hAnsi="Trebuchet MS"/>
        </w:rPr>
        <w:t xml:space="preserve">the following </w:t>
      </w:r>
      <w:r w:rsidR="004F4A02" w:rsidRPr="00C20162">
        <w:rPr>
          <w:rFonts w:ascii="Trebuchet MS" w:hAnsi="Trebuchet MS"/>
        </w:rPr>
        <w:t xml:space="preserve">action </w:t>
      </w:r>
      <w:r w:rsidR="002412B4" w:rsidRPr="00C20162">
        <w:rPr>
          <w:rFonts w:ascii="Trebuchet MS" w:hAnsi="Trebuchet MS"/>
        </w:rPr>
        <w:t>steps</w:t>
      </w:r>
      <w:r w:rsidRPr="00C20162">
        <w:rPr>
          <w:rFonts w:ascii="Trebuchet MS" w:hAnsi="Trebuchet MS"/>
        </w:rPr>
        <w:t>:</w:t>
      </w:r>
      <w:r w:rsidR="00C81DAB" w:rsidRPr="00C20162">
        <w:rPr>
          <w:rFonts w:ascii="Trebuchet MS" w:hAnsi="Trebuchet MS"/>
        </w:rPr>
        <w:t xml:space="preserve"> </w:t>
      </w:r>
    </w:p>
    <w:p w:rsidR="0003734F" w:rsidRPr="00C20162" w:rsidRDefault="0003734F" w:rsidP="00372328">
      <w:pPr>
        <w:ind w:left="360"/>
        <w:jc w:val="both"/>
        <w:rPr>
          <w:rFonts w:ascii="Trebuchet MS" w:hAnsi="Trebuchet MS"/>
        </w:rPr>
      </w:pPr>
    </w:p>
    <w:p w:rsidR="00DD7391" w:rsidRPr="00C20162" w:rsidRDefault="00DD7391" w:rsidP="00372328">
      <w:pPr>
        <w:pStyle w:val="ListParagraph"/>
        <w:numPr>
          <w:ilvl w:val="0"/>
          <w:numId w:val="25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Identify and contact the professional(s) in </w:t>
      </w:r>
      <w:r w:rsidR="0003771F" w:rsidRPr="00C20162">
        <w:rPr>
          <w:rFonts w:ascii="Trebuchet MS" w:hAnsi="Trebuchet MS"/>
        </w:rPr>
        <w:t>Celine</w:t>
      </w:r>
      <w:r w:rsidRPr="00C20162">
        <w:rPr>
          <w:rFonts w:ascii="Trebuchet MS" w:hAnsi="Trebuchet MS"/>
        </w:rPr>
        <w:t>’s U.S. high school or school district who coordinates accommodations for students with disabilities</w:t>
      </w:r>
      <w:r w:rsidR="00713AC5" w:rsidRPr="00C20162">
        <w:rPr>
          <w:rFonts w:ascii="Trebuchet MS" w:hAnsi="Trebuchet MS"/>
        </w:rPr>
        <w:t>, particularly blind and low vision students</w:t>
      </w:r>
      <w:r w:rsidR="00461613" w:rsidRPr="00C20162">
        <w:rPr>
          <w:rFonts w:ascii="Trebuchet MS" w:hAnsi="Trebuchet MS"/>
        </w:rPr>
        <w:t>, e.g., the Director of Special Education.</w:t>
      </w:r>
      <w:r w:rsidRPr="00C20162">
        <w:rPr>
          <w:rFonts w:ascii="Trebuchet MS" w:hAnsi="Trebuchet MS"/>
        </w:rPr>
        <w:t xml:space="preserve"> </w:t>
      </w:r>
    </w:p>
    <w:p w:rsidR="00DD7391" w:rsidRPr="00C20162" w:rsidRDefault="00DD7391" w:rsidP="00372328">
      <w:pPr>
        <w:pStyle w:val="ListParagraph"/>
        <w:ind w:left="360"/>
        <w:rPr>
          <w:rFonts w:ascii="Trebuchet MS" w:hAnsi="Trebuchet MS"/>
        </w:rPr>
      </w:pPr>
    </w:p>
    <w:p w:rsidR="00392530" w:rsidRPr="00C20162" w:rsidRDefault="00DD7391" w:rsidP="00372328">
      <w:pPr>
        <w:pStyle w:val="ListParagraph"/>
        <w:numPr>
          <w:ilvl w:val="0"/>
          <w:numId w:val="25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Meet with this professional(s) to discuss the process of arranging accommodations that may be necessary and useful to </w:t>
      </w:r>
      <w:r w:rsidR="0003771F" w:rsidRPr="00C20162">
        <w:rPr>
          <w:rFonts w:ascii="Trebuchet MS" w:hAnsi="Trebuchet MS"/>
        </w:rPr>
        <w:t>Celine</w:t>
      </w:r>
      <w:r w:rsidRPr="00C20162">
        <w:rPr>
          <w:rFonts w:ascii="Trebuchet MS" w:hAnsi="Trebuchet MS"/>
        </w:rPr>
        <w:t xml:space="preserve"> during the </w:t>
      </w:r>
      <w:r w:rsidR="0069642F" w:rsidRPr="00C20162">
        <w:rPr>
          <w:rFonts w:ascii="Trebuchet MS" w:hAnsi="Trebuchet MS"/>
        </w:rPr>
        <w:t>spring semester</w:t>
      </w:r>
      <w:r w:rsidRPr="00C20162">
        <w:rPr>
          <w:rFonts w:ascii="Trebuchet MS" w:hAnsi="Trebuchet MS"/>
        </w:rPr>
        <w:t xml:space="preserve">. </w:t>
      </w:r>
    </w:p>
    <w:p w:rsidR="00392530" w:rsidRPr="00C20162" w:rsidRDefault="00392530" w:rsidP="00372328">
      <w:pPr>
        <w:pStyle w:val="ListParagraph"/>
        <w:ind w:left="360"/>
        <w:rPr>
          <w:rFonts w:ascii="Trebuchet MS" w:hAnsi="Trebuchet MS"/>
        </w:rPr>
      </w:pPr>
    </w:p>
    <w:p w:rsidR="00DD7391" w:rsidRPr="00C20162" w:rsidRDefault="00DD7391" w:rsidP="00C4613D">
      <w:pPr>
        <w:rPr>
          <w:rFonts w:ascii="Trebuchet MS" w:hAnsi="Trebuchet MS"/>
        </w:rPr>
      </w:pPr>
      <w:r w:rsidRPr="00C20162">
        <w:rPr>
          <w:rFonts w:ascii="Trebuchet MS" w:hAnsi="Trebuchet MS"/>
        </w:rPr>
        <w:t>Questions to ask include:</w:t>
      </w:r>
    </w:p>
    <w:p w:rsidR="00DD7391" w:rsidRPr="00C20162" w:rsidRDefault="00DD7391" w:rsidP="00C4613D">
      <w:pPr>
        <w:pStyle w:val="ListParagraph"/>
        <w:rPr>
          <w:rFonts w:ascii="Trebuchet MS" w:hAnsi="Trebuchet MS"/>
        </w:rPr>
      </w:pPr>
    </w:p>
    <w:p w:rsidR="00DD7391" w:rsidRPr="00C20162" w:rsidRDefault="00DD7391" w:rsidP="00C4613D">
      <w:pPr>
        <w:numPr>
          <w:ilvl w:val="0"/>
          <w:numId w:val="14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Are the results of a visual acuity exam conducted by a U.S. medical professional required in order to arrange vision-related accommodations and/or services in the school district?</w:t>
      </w:r>
      <w:r w:rsidR="00432A2B" w:rsidRPr="00C20162">
        <w:rPr>
          <w:rFonts w:ascii="Trebuchet MS" w:hAnsi="Trebuchet MS"/>
        </w:rPr>
        <w:t xml:space="preserve"> </w:t>
      </w:r>
    </w:p>
    <w:p w:rsidR="00926129" w:rsidRPr="00C20162" w:rsidRDefault="00926129" w:rsidP="00C4613D">
      <w:pPr>
        <w:ind w:left="720"/>
        <w:rPr>
          <w:rFonts w:ascii="Trebuchet MS" w:hAnsi="Trebuchet MS"/>
        </w:rPr>
      </w:pPr>
    </w:p>
    <w:p w:rsidR="00926129" w:rsidRPr="00C20162" w:rsidRDefault="00926129" w:rsidP="00C4613D">
      <w:pPr>
        <w:pStyle w:val="ListParagraph"/>
        <w:numPr>
          <w:ilvl w:val="0"/>
          <w:numId w:val="22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Is an Individualized Education Plan (IEP) required or advisable in order to arrange vision-related accommodations and/or services in the school district?</w:t>
      </w:r>
    </w:p>
    <w:p w:rsidR="00DD7391" w:rsidRPr="00C20162" w:rsidRDefault="00DD7391" w:rsidP="00C4613D">
      <w:pPr>
        <w:ind w:left="720"/>
        <w:rPr>
          <w:rFonts w:ascii="Trebuchet MS" w:hAnsi="Trebuchet MS"/>
        </w:rPr>
      </w:pPr>
    </w:p>
    <w:p w:rsidR="00DD7391" w:rsidRPr="00C20162" w:rsidRDefault="00DD7391" w:rsidP="00C4613D">
      <w:pPr>
        <w:pStyle w:val="ListParagraph"/>
        <w:numPr>
          <w:ilvl w:val="1"/>
          <w:numId w:val="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What is the process </w:t>
      </w:r>
      <w:r w:rsidR="000953D0" w:rsidRPr="00C20162">
        <w:rPr>
          <w:rFonts w:ascii="Trebuchet MS" w:hAnsi="Trebuchet MS"/>
        </w:rPr>
        <w:t xml:space="preserve">of </w:t>
      </w:r>
      <w:r w:rsidR="005A23CC" w:rsidRPr="00C20162">
        <w:rPr>
          <w:rFonts w:ascii="Trebuchet MS" w:hAnsi="Trebuchet MS"/>
        </w:rPr>
        <w:t xml:space="preserve">arranging a learning media assessment and/or </w:t>
      </w:r>
      <w:r w:rsidR="004D4B11" w:rsidRPr="00C20162">
        <w:rPr>
          <w:rFonts w:ascii="Trebuchet MS" w:hAnsi="Trebuchet MS"/>
        </w:rPr>
        <w:t>assistive technology assessment</w:t>
      </w:r>
      <w:r w:rsidRPr="00C20162">
        <w:rPr>
          <w:rFonts w:ascii="Trebuchet MS" w:hAnsi="Trebuchet MS"/>
        </w:rPr>
        <w:t xml:space="preserve"> to </w:t>
      </w:r>
      <w:r w:rsidR="003758B7" w:rsidRPr="00C20162">
        <w:rPr>
          <w:rFonts w:ascii="Trebuchet MS" w:hAnsi="Trebuchet MS"/>
        </w:rPr>
        <w:t xml:space="preserve">evaluate </w:t>
      </w:r>
      <w:r w:rsidRPr="00C20162">
        <w:rPr>
          <w:rFonts w:ascii="Trebuchet MS" w:hAnsi="Trebuchet MS"/>
        </w:rPr>
        <w:t>a student’s needs in a classroom setting?</w:t>
      </w:r>
    </w:p>
    <w:p w:rsidR="00DD7391" w:rsidRPr="00C20162" w:rsidRDefault="00DD7391" w:rsidP="00C4613D">
      <w:pPr>
        <w:ind w:left="720"/>
        <w:rPr>
          <w:rFonts w:ascii="Trebuchet MS" w:hAnsi="Trebuchet MS"/>
        </w:rPr>
      </w:pPr>
    </w:p>
    <w:p w:rsidR="00DD7391" w:rsidRPr="00C20162" w:rsidRDefault="00DD7391" w:rsidP="00C4613D">
      <w:pPr>
        <w:pStyle w:val="ListParagraph"/>
        <w:numPr>
          <w:ilvl w:val="1"/>
          <w:numId w:val="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Does the staff of the high school or school district at large include one or more Teachers</w:t>
      </w:r>
      <w:r w:rsidR="0020071C" w:rsidRPr="00C20162">
        <w:rPr>
          <w:rFonts w:ascii="Trebuchet MS" w:hAnsi="Trebuchet MS"/>
        </w:rPr>
        <w:t xml:space="preserve"> of the </w:t>
      </w:r>
      <w:r w:rsidR="00C61FB4" w:rsidRPr="00C20162">
        <w:rPr>
          <w:rFonts w:ascii="Trebuchet MS" w:hAnsi="Trebuchet MS"/>
        </w:rPr>
        <w:t xml:space="preserve">Blind and </w:t>
      </w:r>
      <w:r w:rsidR="0020071C" w:rsidRPr="00C20162">
        <w:rPr>
          <w:rFonts w:ascii="Trebuchet MS" w:hAnsi="Trebuchet MS"/>
        </w:rPr>
        <w:t>Visually Impaired (T</w:t>
      </w:r>
      <w:r w:rsidR="00C61FB4" w:rsidRPr="00C20162">
        <w:rPr>
          <w:rFonts w:ascii="Trebuchet MS" w:hAnsi="Trebuchet MS"/>
        </w:rPr>
        <w:t>B</w:t>
      </w:r>
      <w:r w:rsidR="0020071C" w:rsidRPr="00C20162">
        <w:rPr>
          <w:rFonts w:ascii="Trebuchet MS" w:hAnsi="Trebuchet MS"/>
        </w:rPr>
        <w:t>VI</w:t>
      </w:r>
      <w:r w:rsidR="00C61FB4" w:rsidRPr="00C20162">
        <w:rPr>
          <w:rFonts w:ascii="Trebuchet MS" w:hAnsi="Trebuchet MS"/>
        </w:rPr>
        <w:t>s</w:t>
      </w:r>
      <w:r w:rsidR="0020071C" w:rsidRPr="00C20162">
        <w:rPr>
          <w:rFonts w:ascii="Trebuchet MS" w:hAnsi="Trebuchet MS"/>
        </w:rPr>
        <w:t>)?</w:t>
      </w:r>
    </w:p>
    <w:p w:rsidR="00DD7391" w:rsidRPr="00C20162" w:rsidRDefault="00DD7391" w:rsidP="00C4613D">
      <w:pPr>
        <w:pStyle w:val="ListParagraph"/>
        <w:rPr>
          <w:rFonts w:ascii="Trebuchet MS" w:hAnsi="Trebuchet MS"/>
        </w:rPr>
      </w:pPr>
    </w:p>
    <w:p w:rsidR="00DD7391" w:rsidRPr="00C20162" w:rsidRDefault="00DD7391" w:rsidP="00C4613D">
      <w:pPr>
        <w:pStyle w:val="ListParagraph"/>
        <w:numPr>
          <w:ilvl w:val="1"/>
          <w:numId w:val="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Wh</w:t>
      </w:r>
      <w:r w:rsidR="00B61499" w:rsidRPr="00C20162">
        <w:rPr>
          <w:rFonts w:ascii="Trebuchet MS" w:hAnsi="Trebuchet MS"/>
        </w:rPr>
        <w:t>at is the process of arranging ongoing</w:t>
      </w:r>
      <w:r w:rsidRPr="00C20162">
        <w:rPr>
          <w:rFonts w:ascii="Trebuchet MS" w:hAnsi="Trebuchet MS"/>
        </w:rPr>
        <w:t xml:space="preserve"> consultation for </w:t>
      </w:r>
      <w:r w:rsidR="0003771F" w:rsidRPr="00C20162">
        <w:rPr>
          <w:rFonts w:ascii="Trebuchet MS" w:hAnsi="Trebuchet MS"/>
        </w:rPr>
        <w:t>Celine</w:t>
      </w:r>
      <w:r w:rsidRPr="00C20162">
        <w:rPr>
          <w:rFonts w:ascii="Trebuchet MS" w:hAnsi="Trebuchet MS"/>
        </w:rPr>
        <w:t xml:space="preserve"> with a T</w:t>
      </w:r>
      <w:r w:rsidR="00C61FB4" w:rsidRPr="00C20162">
        <w:rPr>
          <w:rFonts w:ascii="Trebuchet MS" w:hAnsi="Trebuchet MS"/>
        </w:rPr>
        <w:t>B</w:t>
      </w:r>
      <w:r w:rsidRPr="00C20162">
        <w:rPr>
          <w:rFonts w:ascii="Trebuchet MS" w:hAnsi="Trebuchet MS"/>
        </w:rPr>
        <w:t xml:space="preserve">VI </w:t>
      </w:r>
      <w:r w:rsidR="002B51B1" w:rsidRPr="00C20162">
        <w:rPr>
          <w:rFonts w:ascii="Trebuchet MS" w:hAnsi="Trebuchet MS"/>
        </w:rPr>
        <w:t>to discuss</w:t>
      </w:r>
      <w:r w:rsidR="00B61499" w:rsidRPr="00C20162">
        <w:rPr>
          <w:rFonts w:ascii="Trebuchet MS" w:hAnsi="Trebuchet MS"/>
        </w:rPr>
        <w:t xml:space="preserve"> and arrange</w:t>
      </w:r>
      <w:r w:rsidR="002B51B1" w:rsidRPr="00C20162">
        <w:rPr>
          <w:rFonts w:ascii="Trebuchet MS" w:hAnsi="Trebuchet MS"/>
        </w:rPr>
        <w:t xml:space="preserve"> </w:t>
      </w:r>
      <w:r w:rsidR="00B61499" w:rsidRPr="00C20162">
        <w:rPr>
          <w:rFonts w:ascii="Trebuchet MS" w:hAnsi="Trebuchet MS"/>
        </w:rPr>
        <w:t>accommodations</w:t>
      </w:r>
      <w:r w:rsidRPr="00C20162">
        <w:rPr>
          <w:rFonts w:ascii="Trebuchet MS" w:hAnsi="Trebuchet MS"/>
        </w:rPr>
        <w:t xml:space="preserve"> in a classroom setting</w:t>
      </w:r>
      <w:r w:rsidR="00445BBC" w:rsidRPr="00C20162">
        <w:rPr>
          <w:rFonts w:ascii="Trebuchet MS" w:hAnsi="Trebuchet MS"/>
        </w:rPr>
        <w:t>?</w:t>
      </w:r>
    </w:p>
    <w:p w:rsidR="0020071C" w:rsidRPr="00C20162" w:rsidRDefault="0020071C" w:rsidP="00C4613D">
      <w:pPr>
        <w:pStyle w:val="ListParagraph"/>
        <w:rPr>
          <w:rFonts w:ascii="Trebuchet MS" w:hAnsi="Trebuchet MS"/>
        </w:rPr>
      </w:pPr>
    </w:p>
    <w:p w:rsidR="0020071C" w:rsidRPr="00C20162" w:rsidRDefault="002C2BF2" w:rsidP="00C4613D">
      <w:pPr>
        <w:pStyle w:val="ListParagraph"/>
        <w:numPr>
          <w:ilvl w:val="1"/>
          <w:numId w:val="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What is the process of arranging </w:t>
      </w:r>
      <w:r w:rsidR="00EF1DBD" w:rsidRPr="00C20162">
        <w:rPr>
          <w:rFonts w:ascii="Trebuchet MS" w:hAnsi="Trebuchet MS"/>
          <w:bCs/>
        </w:rPr>
        <w:t>an Orientation and M</w:t>
      </w:r>
      <w:r w:rsidR="0088078D" w:rsidRPr="00C20162">
        <w:rPr>
          <w:rFonts w:ascii="Trebuchet MS" w:hAnsi="Trebuchet MS"/>
          <w:bCs/>
        </w:rPr>
        <w:t>obility</w:t>
      </w:r>
      <w:r w:rsidR="00EF1DBD" w:rsidRPr="00C20162">
        <w:rPr>
          <w:rFonts w:ascii="Trebuchet MS" w:hAnsi="Trebuchet MS"/>
          <w:bCs/>
        </w:rPr>
        <w:t xml:space="preserve"> (O&amp;M)</w:t>
      </w:r>
      <w:r w:rsidR="0088078D" w:rsidRPr="00C20162">
        <w:rPr>
          <w:rFonts w:ascii="Trebuchet MS" w:hAnsi="Trebuchet MS"/>
          <w:bCs/>
        </w:rPr>
        <w:t xml:space="preserve"> skills assessment</w:t>
      </w:r>
      <w:r w:rsidR="00634A19" w:rsidRPr="00C20162">
        <w:rPr>
          <w:rFonts w:ascii="Trebuchet MS" w:hAnsi="Trebuchet MS"/>
        </w:rPr>
        <w:t xml:space="preserve"> and O&amp;M training?</w:t>
      </w:r>
    </w:p>
    <w:p w:rsidR="002B51B1" w:rsidRPr="00C20162" w:rsidRDefault="002B51B1" w:rsidP="00C4613D">
      <w:pPr>
        <w:pStyle w:val="ListParagraph"/>
        <w:rPr>
          <w:rFonts w:ascii="Trebuchet MS" w:hAnsi="Trebuchet MS"/>
        </w:rPr>
      </w:pPr>
    </w:p>
    <w:p w:rsidR="002B51B1" w:rsidRPr="00C20162" w:rsidRDefault="002B51B1" w:rsidP="00C4613D">
      <w:pPr>
        <w:pStyle w:val="ListParagraph"/>
        <w:numPr>
          <w:ilvl w:val="1"/>
          <w:numId w:val="8"/>
        </w:numPr>
        <w:ind w:left="720"/>
        <w:rPr>
          <w:rFonts w:ascii="Trebuchet MS" w:hAnsi="Trebuchet MS"/>
        </w:rPr>
      </w:pPr>
      <w:r w:rsidRPr="00C20162">
        <w:rPr>
          <w:rFonts w:ascii="Trebuchet MS" w:hAnsi="Trebuchet MS"/>
        </w:rPr>
        <w:t>What is the process of arranging tutoring i</w:t>
      </w:r>
      <w:r w:rsidR="00C61FB4" w:rsidRPr="00C20162">
        <w:rPr>
          <w:rFonts w:ascii="Trebuchet MS" w:hAnsi="Trebuchet MS"/>
        </w:rPr>
        <w:t>n Contracted (Grade 2) English braille and Nemeth c</w:t>
      </w:r>
      <w:r w:rsidRPr="00C20162">
        <w:rPr>
          <w:rFonts w:ascii="Trebuchet MS" w:hAnsi="Trebuchet MS"/>
        </w:rPr>
        <w:t>ode?</w:t>
      </w:r>
    </w:p>
    <w:p w:rsidR="00DD7391" w:rsidRPr="00C20162" w:rsidRDefault="00DD7391" w:rsidP="00C4613D">
      <w:pPr>
        <w:ind w:left="720"/>
        <w:rPr>
          <w:rFonts w:ascii="Trebuchet MS" w:hAnsi="Trebuchet MS"/>
        </w:rPr>
      </w:pPr>
    </w:p>
    <w:p w:rsidR="00E672F9" w:rsidRPr="00C20162" w:rsidRDefault="00693120" w:rsidP="00BB432F">
      <w:pPr>
        <w:pStyle w:val="ListParagraph"/>
        <w:numPr>
          <w:ilvl w:val="0"/>
          <w:numId w:val="26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Arrange for access to a calculator, cell phone and alarm clock with speech (also known as VoiceOver) technology to reduce </w:t>
      </w:r>
      <w:r w:rsidR="0003771F" w:rsidRPr="00C20162">
        <w:rPr>
          <w:rFonts w:ascii="Trebuchet MS" w:hAnsi="Trebuchet MS"/>
        </w:rPr>
        <w:t>Celine</w:t>
      </w:r>
      <w:r w:rsidR="0069642F" w:rsidRPr="00C20162">
        <w:rPr>
          <w:rFonts w:ascii="Trebuchet MS" w:hAnsi="Trebuchet MS"/>
        </w:rPr>
        <w:t>’s reliance on her</w:t>
      </w:r>
      <w:r w:rsidRPr="00C20162">
        <w:rPr>
          <w:rFonts w:ascii="Trebuchet MS" w:hAnsi="Trebuchet MS"/>
        </w:rPr>
        <w:t xml:space="preserve"> host family and t</w:t>
      </w:r>
      <w:r w:rsidR="0069642F" w:rsidRPr="00C20162">
        <w:rPr>
          <w:rFonts w:ascii="Trebuchet MS" w:hAnsi="Trebuchet MS"/>
        </w:rPr>
        <w:t>o support the development of her</w:t>
      </w:r>
      <w:r w:rsidRPr="00C20162">
        <w:rPr>
          <w:rFonts w:ascii="Trebuchet MS" w:hAnsi="Trebuchet MS"/>
        </w:rPr>
        <w:t xml:space="preserve"> independent living skills.</w:t>
      </w:r>
    </w:p>
    <w:p w:rsidR="00EE5C02" w:rsidRPr="00C20162" w:rsidRDefault="00EE5C02" w:rsidP="00BB432F">
      <w:pPr>
        <w:pStyle w:val="ListParagraph"/>
        <w:ind w:left="360"/>
        <w:rPr>
          <w:rFonts w:ascii="Trebuchet MS" w:hAnsi="Trebuchet MS"/>
        </w:rPr>
      </w:pPr>
    </w:p>
    <w:p w:rsidR="00EE5C02" w:rsidRPr="00E672F9" w:rsidRDefault="00EE5C02" w:rsidP="00BB432F">
      <w:pPr>
        <w:pStyle w:val="ListParagraph"/>
        <w:numPr>
          <w:ilvl w:val="0"/>
          <w:numId w:val="26"/>
        </w:num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Arrange for Celine to </w:t>
      </w:r>
      <w:r w:rsidRPr="00C20162">
        <w:rPr>
          <w:rFonts w:ascii="Trebuchet MS" w:hAnsi="Trebuchet MS"/>
        </w:rPr>
        <w:t>have access to free audio format reading materials through</w:t>
      </w:r>
      <w:r>
        <w:rPr>
          <w:rFonts w:ascii="Trebuchet MS" w:hAnsi="Trebuchet MS"/>
        </w:rPr>
        <w:t xml:space="preserve"> Bookshare (</w:t>
      </w:r>
      <w:hyperlink r:id="rId14" w:history="1">
        <w:r>
          <w:rPr>
            <w:rStyle w:val="Hyperlink"/>
            <w:rFonts w:ascii="Trebuchet MS" w:hAnsi="Trebuchet MS"/>
          </w:rPr>
          <w:t>www.bookshare.org</w:t>
        </w:r>
      </w:hyperlink>
      <w:r w:rsidR="00C61FB4">
        <w:rPr>
          <w:rFonts w:ascii="Trebuchet MS" w:hAnsi="Trebuchet MS"/>
        </w:rPr>
        <w:t xml:space="preserve">), </w:t>
      </w:r>
      <w:r>
        <w:rPr>
          <w:rFonts w:ascii="Trebuchet MS" w:hAnsi="Trebuchet MS"/>
        </w:rPr>
        <w:t>the National Library Service for the Blind and Physically Handicapped (</w:t>
      </w:r>
      <w:hyperlink r:id="rId15" w:history="1">
        <w:r>
          <w:rPr>
            <w:rStyle w:val="Hyperlink"/>
            <w:rFonts w:ascii="Trebuchet MS" w:hAnsi="Trebuchet MS"/>
          </w:rPr>
          <w:t>www.loc.gov/nls/</w:t>
        </w:r>
      </w:hyperlink>
      <w:r>
        <w:rPr>
          <w:rFonts w:ascii="Trebuchet MS" w:hAnsi="Trebuchet MS"/>
        </w:rPr>
        <w:t>)</w:t>
      </w:r>
      <w:r w:rsidR="00C61FB4">
        <w:rPr>
          <w:rFonts w:ascii="Trebuchet MS" w:hAnsi="Trebuchet MS"/>
        </w:rPr>
        <w:t>, and/or Learning Ally (</w:t>
      </w:r>
      <w:hyperlink r:id="rId16" w:history="1">
        <w:r w:rsidR="00030AB7" w:rsidRPr="00DA60DE">
          <w:rPr>
            <w:rStyle w:val="Hyperlink"/>
            <w:rFonts w:ascii="Trebuchet MS" w:hAnsi="Trebuchet MS"/>
          </w:rPr>
          <w:t>https://www.learningally.org/</w:t>
        </w:r>
      </w:hyperlink>
      <w:r w:rsidR="00030AB7">
        <w:rPr>
          <w:rFonts w:ascii="Trebuchet MS" w:hAnsi="Trebuchet MS"/>
        </w:rPr>
        <w:t>), a membership service that provides access to thousands of books and textbooks</w:t>
      </w:r>
      <w:r w:rsidR="00456EA4">
        <w:rPr>
          <w:rFonts w:ascii="Trebuchet MS" w:hAnsi="Trebuchet MS"/>
        </w:rPr>
        <w:t xml:space="preserve"> to individuals with disabilities </w:t>
      </w:r>
      <w:r w:rsidR="00C20162">
        <w:rPr>
          <w:rFonts w:ascii="Trebuchet MS" w:hAnsi="Trebuchet MS"/>
        </w:rPr>
        <w:t>as well as the</w:t>
      </w:r>
      <w:r w:rsidR="00456EA4">
        <w:rPr>
          <w:rFonts w:ascii="Trebuchet MS" w:hAnsi="Trebuchet MS"/>
        </w:rPr>
        <w:t xml:space="preserve"> support of parent support specialists.</w:t>
      </w:r>
    </w:p>
    <w:p w:rsidR="00E672F9" w:rsidRDefault="00E672F9" w:rsidP="00BB432F">
      <w:pPr>
        <w:ind w:left="360"/>
        <w:rPr>
          <w:rFonts w:ascii="Trebuchet MS" w:hAnsi="Trebuchet MS"/>
        </w:rPr>
      </w:pPr>
    </w:p>
    <w:p w:rsidR="00DD7391" w:rsidRPr="00C20162" w:rsidRDefault="00FD4C8D" w:rsidP="00BB432F">
      <w:pPr>
        <w:pStyle w:val="ListParagraph"/>
        <w:numPr>
          <w:ilvl w:val="0"/>
          <w:numId w:val="26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 xml:space="preserve">Identify adaptive sports and recreation programs in </w:t>
      </w:r>
      <w:r w:rsidR="0003771F" w:rsidRPr="00C20162">
        <w:rPr>
          <w:rFonts w:ascii="Trebuchet MS" w:hAnsi="Trebuchet MS"/>
        </w:rPr>
        <w:t>Celine</w:t>
      </w:r>
      <w:r w:rsidR="00461613" w:rsidRPr="00C20162">
        <w:rPr>
          <w:rFonts w:ascii="Trebuchet MS" w:hAnsi="Trebuchet MS"/>
        </w:rPr>
        <w:t>’s host community, especially aquatics and track and field programs.</w:t>
      </w:r>
      <w:r w:rsidRPr="00C20162">
        <w:rPr>
          <w:rFonts w:ascii="Trebuchet MS" w:hAnsi="Trebuchet MS"/>
        </w:rPr>
        <w:t xml:space="preserve"> Note: In some communities, adaptive sports and recreation programs are offered by the Parks and Recreation Department and/or by non-profit organizations.</w:t>
      </w:r>
    </w:p>
    <w:p w:rsidR="006C2B28" w:rsidRPr="00C20162" w:rsidRDefault="006C2B28" w:rsidP="00BB432F">
      <w:pPr>
        <w:ind w:left="360"/>
        <w:rPr>
          <w:rFonts w:ascii="Trebuchet MS" w:hAnsi="Trebuchet MS"/>
        </w:rPr>
      </w:pPr>
    </w:p>
    <w:p w:rsidR="007D1E30" w:rsidRPr="00C20162" w:rsidRDefault="0073399C" w:rsidP="00BB432F">
      <w:pPr>
        <w:pStyle w:val="ListParagraph"/>
        <w:numPr>
          <w:ilvl w:val="0"/>
          <w:numId w:val="26"/>
        </w:numPr>
        <w:ind w:left="360"/>
        <w:rPr>
          <w:rFonts w:ascii="Trebuchet MS" w:hAnsi="Trebuchet MS"/>
        </w:rPr>
      </w:pPr>
      <w:r w:rsidRPr="00C20162">
        <w:rPr>
          <w:rFonts w:ascii="Trebuchet MS" w:hAnsi="Trebuchet MS"/>
        </w:rPr>
        <w:t>A</w:t>
      </w:r>
      <w:r w:rsidR="007D1E30" w:rsidRPr="00C20162">
        <w:rPr>
          <w:rFonts w:ascii="Trebuchet MS" w:hAnsi="Trebuchet MS"/>
        </w:rPr>
        <w:t xml:space="preserve">rrange for </w:t>
      </w:r>
      <w:r w:rsidR="0003771F" w:rsidRPr="00C20162">
        <w:rPr>
          <w:rFonts w:ascii="Trebuchet MS" w:hAnsi="Trebuchet MS"/>
        </w:rPr>
        <w:t>Celine</w:t>
      </w:r>
      <w:r w:rsidR="0069642F" w:rsidRPr="00C20162">
        <w:rPr>
          <w:rFonts w:ascii="Trebuchet MS" w:hAnsi="Trebuchet MS"/>
        </w:rPr>
        <w:t xml:space="preserve"> to visit her</w:t>
      </w:r>
      <w:r w:rsidR="007D1E30" w:rsidRPr="00C20162">
        <w:rPr>
          <w:rFonts w:ascii="Trebuchet MS" w:hAnsi="Trebuchet MS"/>
        </w:rPr>
        <w:t xml:space="preserve"> new high school, preferably in the company of U.S. </w:t>
      </w:r>
      <w:r w:rsidRPr="00C20162">
        <w:rPr>
          <w:rFonts w:ascii="Trebuchet MS" w:hAnsi="Trebuchet MS"/>
        </w:rPr>
        <w:t>classmates</w:t>
      </w:r>
      <w:r w:rsidR="007D1E30" w:rsidRPr="00C20162">
        <w:rPr>
          <w:rFonts w:ascii="Trebuchet MS" w:hAnsi="Trebuchet MS"/>
        </w:rPr>
        <w:t xml:space="preserve">, </w:t>
      </w:r>
      <w:r w:rsidRPr="00C20162">
        <w:rPr>
          <w:rFonts w:ascii="Trebuchet MS" w:hAnsi="Trebuchet MS"/>
        </w:rPr>
        <w:t>outside of the regular school day so that she can become</w:t>
      </w:r>
      <w:r w:rsidR="007D1E30" w:rsidRPr="00C20162">
        <w:rPr>
          <w:rFonts w:ascii="Trebuchet MS" w:hAnsi="Trebuchet MS"/>
        </w:rPr>
        <w:t xml:space="preserve"> familiar with the school environment, map travel routes to and within the school, and identify and problem-solve potential access barriers.</w:t>
      </w:r>
    </w:p>
    <w:p w:rsidR="00FB1CB2" w:rsidRPr="00C20162" w:rsidRDefault="00FB1CB2" w:rsidP="00BB432F">
      <w:pPr>
        <w:ind w:left="360"/>
        <w:rPr>
          <w:rFonts w:ascii="Trebuchet MS" w:hAnsi="Trebuchet MS"/>
        </w:rPr>
      </w:pPr>
    </w:p>
    <w:bookmarkEnd w:id="0"/>
    <w:p w:rsidR="00DD7391" w:rsidRPr="00C20162" w:rsidRDefault="00DD7391" w:rsidP="00BB432F">
      <w:pPr>
        <w:pStyle w:val="ListParagraph"/>
        <w:numPr>
          <w:ilvl w:val="0"/>
          <w:numId w:val="26"/>
        </w:numPr>
        <w:ind w:left="360"/>
        <w:rPr>
          <w:rFonts w:ascii="Trebuchet MS" w:hAnsi="Trebuchet MS"/>
          <w:u w:val="single"/>
        </w:rPr>
      </w:pPr>
      <w:r w:rsidRPr="00C20162">
        <w:rPr>
          <w:rFonts w:ascii="Trebuchet MS" w:hAnsi="Trebuchet MS"/>
        </w:rPr>
        <w:t>Identify disability advocacy organizations</w:t>
      </w:r>
      <w:r w:rsidR="00E672F9" w:rsidRPr="00C20162">
        <w:rPr>
          <w:rFonts w:ascii="Trebuchet MS" w:hAnsi="Trebuchet MS"/>
        </w:rPr>
        <w:t>, particularly organizations that serve blind and low vision individuals,</w:t>
      </w:r>
      <w:r w:rsidRPr="00C20162">
        <w:rPr>
          <w:rFonts w:ascii="Trebuchet MS" w:hAnsi="Trebuchet MS"/>
        </w:rPr>
        <w:t xml:space="preserve"> in </w:t>
      </w:r>
      <w:r w:rsidR="0003771F" w:rsidRPr="00C20162">
        <w:rPr>
          <w:rFonts w:ascii="Trebuchet MS" w:hAnsi="Trebuchet MS"/>
        </w:rPr>
        <w:t>Celine</w:t>
      </w:r>
      <w:r w:rsidRPr="00C20162">
        <w:rPr>
          <w:rFonts w:ascii="Trebuchet MS" w:hAnsi="Trebuchet MS"/>
        </w:rPr>
        <w:t>’s host state and community that offer information, referral to local resources, volunteer opportunities, and/or ideas for enhancement activities for FLEX/YES clusters, etc.</w:t>
      </w:r>
    </w:p>
    <w:p w:rsidR="00EA47C4" w:rsidRPr="00EA47C4" w:rsidRDefault="00EA47C4" w:rsidP="0079279D">
      <w:pPr>
        <w:pStyle w:val="ListParagraph"/>
        <w:ind w:left="360"/>
        <w:rPr>
          <w:rFonts w:ascii="Trebuchet MS" w:hAnsi="Trebuchet MS"/>
          <w:u w:val="single"/>
        </w:rPr>
      </w:pPr>
    </w:p>
    <w:p w:rsidR="00057F5E" w:rsidRDefault="00057F5E" w:rsidP="0079279D">
      <w:pPr>
        <w:ind w:left="360"/>
      </w:pPr>
    </w:p>
    <w:sectPr w:rsidR="00057F5E" w:rsidSect="0071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9D" w:rsidRDefault="0063239D" w:rsidP="00897F3C">
      <w:r>
        <w:separator/>
      </w:r>
    </w:p>
  </w:endnote>
  <w:endnote w:type="continuationSeparator" w:id="0">
    <w:p w:rsidR="0063239D" w:rsidRDefault="0063239D" w:rsidP="008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9D" w:rsidRDefault="0063239D" w:rsidP="00897F3C">
      <w:r>
        <w:separator/>
      </w:r>
    </w:p>
  </w:footnote>
  <w:footnote w:type="continuationSeparator" w:id="0">
    <w:p w:rsidR="0063239D" w:rsidRDefault="0063239D" w:rsidP="0089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D90"/>
    <w:multiLevelType w:val="hybridMultilevel"/>
    <w:tmpl w:val="A01A9D3A"/>
    <w:lvl w:ilvl="0" w:tplc="9934D2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0491"/>
    <w:multiLevelType w:val="hybridMultilevel"/>
    <w:tmpl w:val="D1F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43B"/>
    <w:multiLevelType w:val="hybridMultilevel"/>
    <w:tmpl w:val="E5C0A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125B"/>
    <w:multiLevelType w:val="hybridMultilevel"/>
    <w:tmpl w:val="E6F6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895"/>
    <w:multiLevelType w:val="hybridMultilevel"/>
    <w:tmpl w:val="9E2A6010"/>
    <w:lvl w:ilvl="0" w:tplc="73C02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0F2F"/>
    <w:multiLevelType w:val="hybridMultilevel"/>
    <w:tmpl w:val="240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19F6"/>
    <w:multiLevelType w:val="hybridMultilevel"/>
    <w:tmpl w:val="48C05C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C4EB2"/>
    <w:multiLevelType w:val="hybridMultilevel"/>
    <w:tmpl w:val="270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33482"/>
    <w:multiLevelType w:val="hybridMultilevel"/>
    <w:tmpl w:val="57C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768"/>
    <w:multiLevelType w:val="hybridMultilevel"/>
    <w:tmpl w:val="A4049882"/>
    <w:lvl w:ilvl="0" w:tplc="9934D2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6FB4"/>
    <w:multiLevelType w:val="hybridMultilevel"/>
    <w:tmpl w:val="24589A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C86726"/>
    <w:multiLevelType w:val="hybridMultilevel"/>
    <w:tmpl w:val="EF3A43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378EA"/>
    <w:multiLevelType w:val="hybridMultilevel"/>
    <w:tmpl w:val="6CD21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02526"/>
    <w:multiLevelType w:val="hybridMultilevel"/>
    <w:tmpl w:val="B5E2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509"/>
    <w:multiLevelType w:val="hybridMultilevel"/>
    <w:tmpl w:val="0AF4929A"/>
    <w:lvl w:ilvl="0" w:tplc="73C02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3770F"/>
    <w:multiLevelType w:val="hybridMultilevel"/>
    <w:tmpl w:val="EB2ECAC2"/>
    <w:lvl w:ilvl="0" w:tplc="9802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35C7F"/>
    <w:multiLevelType w:val="hybridMultilevel"/>
    <w:tmpl w:val="8728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B4BB9"/>
    <w:multiLevelType w:val="hybridMultilevel"/>
    <w:tmpl w:val="AE207338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5C303C"/>
    <w:multiLevelType w:val="hybridMultilevel"/>
    <w:tmpl w:val="69F44A1C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24B1712"/>
    <w:multiLevelType w:val="hybridMultilevel"/>
    <w:tmpl w:val="9C06F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30E76"/>
    <w:multiLevelType w:val="hybridMultilevel"/>
    <w:tmpl w:val="5764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A4374"/>
    <w:multiLevelType w:val="hybridMultilevel"/>
    <w:tmpl w:val="1444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64CE8"/>
    <w:multiLevelType w:val="hybridMultilevel"/>
    <w:tmpl w:val="3F643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AE321D"/>
    <w:multiLevelType w:val="hybridMultilevel"/>
    <w:tmpl w:val="706408DA"/>
    <w:lvl w:ilvl="0" w:tplc="9934D2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50695"/>
    <w:multiLevelType w:val="hybridMultilevel"/>
    <w:tmpl w:val="558E7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456B93"/>
    <w:multiLevelType w:val="hybridMultilevel"/>
    <w:tmpl w:val="8A9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5"/>
  </w:num>
  <w:num w:numId="5">
    <w:abstractNumId w:val="12"/>
  </w:num>
  <w:num w:numId="6">
    <w:abstractNumId w:val="15"/>
  </w:num>
  <w:num w:numId="7">
    <w:abstractNumId w:val="23"/>
  </w:num>
  <w:num w:numId="8">
    <w:abstractNumId w:val="14"/>
  </w:num>
  <w:num w:numId="9">
    <w:abstractNumId w:val="4"/>
  </w:num>
  <w:num w:numId="10">
    <w:abstractNumId w:val="18"/>
  </w:num>
  <w:num w:numId="11">
    <w:abstractNumId w:val="10"/>
  </w:num>
  <w:num w:numId="12">
    <w:abstractNumId w:val="19"/>
  </w:num>
  <w:num w:numId="13">
    <w:abstractNumId w:val="6"/>
  </w:num>
  <w:num w:numId="14">
    <w:abstractNumId w:val="2"/>
  </w:num>
  <w:num w:numId="15">
    <w:abstractNumId w:val="24"/>
  </w:num>
  <w:num w:numId="16">
    <w:abstractNumId w:val="8"/>
  </w:num>
  <w:num w:numId="17">
    <w:abstractNumId w:val="3"/>
  </w:num>
  <w:num w:numId="18">
    <w:abstractNumId w:val="20"/>
  </w:num>
  <w:num w:numId="19">
    <w:abstractNumId w:val="7"/>
  </w:num>
  <w:num w:numId="20">
    <w:abstractNumId w:val="0"/>
  </w:num>
  <w:num w:numId="21">
    <w:abstractNumId w:val="9"/>
  </w:num>
  <w:num w:numId="22">
    <w:abstractNumId w:val="22"/>
  </w:num>
  <w:num w:numId="23">
    <w:abstractNumId w:val="1"/>
  </w:num>
  <w:num w:numId="24">
    <w:abstractNumId w:val="16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2"/>
    <w:rsid w:val="000012A5"/>
    <w:rsid w:val="000105A4"/>
    <w:rsid w:val="00017C4F"/>
    <w:rsid w:val="00022376"/>
    <w:rsid w:val="00027386"/>
    <w:rsid w:val="00030AB7"/>
    <w:rsid w:val="0003734F"/>
    <w:rsid w:val="0003771F"/>
    <w:rsid w:val="000510ED"/>
    <w:rsid w:val="0005370F"/>
    <w:rsid w:val="00055793"/>
    <w:rsid w:val="00057F5E"/>
    <w:rsid w:val="00061161"/>
    <w:rsid w:val="0006142A"/>
    <w:rsid w:val="000824DD"/>
    <w:rsid w:val="00087F58"/>
    <w:rsid w:val="00090911"/>
    <w:rsid w:val="00092535"/>
    <w:rsid w:val="00092EFD"/>
    <w:rsid w:val="000953D0"/>
    <w:rsid w:val="00096FB3"/>
    <w:rsid w:val="000A5E56"/>
    <w:rsid w:val="000C03C4"/>
    <w:rsid w:val="000C15A8"/>
    <w:rsid w:val="000E3B9E"/>
    <w:rsid w:val="000F4E9B"/>
    <w:rsid w:val="000F5766"/>
    <w:rsid w:val="00106E9E"/>
    <w:rsid w:val="00113CA2"/>
    <w:rsid w:val="00115263"/>
    <w:rsid w:val="001455AC"/>
    <w:rsid w:val="001528AF"/>
    <w:rsid w:val="00153FFE"/>
    <w:rsid w:val="00156A1A"/>
    <w:rsid w:val="00156E17"/>
    <w:rsid w:val="0016414E"/>
    <w:rsid w:val="001661FC"/>
    <w:rsid w:val="00172FA3"/>
    <w:rsid w:val="00181037"/>
    <w:rsid w:val="001827D0"/>
    <w:rsid w:val="001854A2"/>
    <w:rsid w:val="00186648"/>
    <w:rsid w:val="001B1F73"/>
    <w:rsid w:val="001B4FB5"/>
    <w:rsid w:val="001B612A"/>
    <w:rsid w:val="001C178E"/>
    <w:rsid w:val="001C3700"/>
    <w:rsid w:val="001C7307"/>
    <w:rsid w:val="001D1239"/>
    <w:rsid w:val="001D7C8E"/>
    <w:rsid w:val="001F20A2"/>
    <w:rsid w:val="0020071C"/>
    <w:rsid w:val="00201DFA"/>
    <w:rsid w:val="00201F12"/>
    <w:rsid w:val="0020254A"/>
    <w:rsid w:val="00216566"/>
    <w:rsid w:val="00226EE2"/>
    <w:rsid w:val="00234160"/>
    <w:rsid w:val="0023635C"/>
    <w:rsid w:val="002412B4"/>
    <w:rsid w:val="00241D7A"/>
    <w:rsid w:val="002662B1"/>
    <w:rsid w:val="0027715E"/>
    <w:rsid w:val="00285C02"/>
    <w:rsid w:val="00286B14"/>
    <w:rsid w:val="002A3CC8"/>
    <w:rsid w:val="002B02E1"/>
    <w:rsid w:val="002B176D"/>
    <w:rsid w:val="002B51B1"/>
    <w:rsid w:val="002C078E"/>
    <w:rsid w:val="002C2BF2"/>
    <w:rsid w:val="002C32B3"/>
    <w:rsid w:val="002E02B7"/>
    <w:rsid w:val="002E2F0A"/>
    <w:rsid w:val="002F1677"/>
    <w:rsid w:val="00301FBA"/>
    <w:rsid w:val="00304B79"/>
    <w:rsid w:val="0031389C"/>
    <w:rsid w:val="00315A79"/>
    <w:rsid w:val="003167F0"/>
    <w:rsid w:val="0032227E"/>
    <w:rsid w:val="00337F47"/>
    <w:rsid w:val="0034057C"/>
    <w:rsid w:val="00340C76"/>
    <w:rsid w:val="00366CB9"/>
    <w:rsid w:val="00372328"/>
    <w:rsid w:val="003758B7"/>
    <w:rsid w:val="00382422"/>
    <w:rsid w:val="00383844"/>
    <w:rsid w:val="00392530"/>
    <w:rsid w:val="00395133"/>
    <w:rsid w:val="003B4349"/>
    <w:rsid w:val="003B5AB9"/>
    <w:rsid w:val="003C4184"/>
    <w:rsid w:val="003D1DE7"/>
    <w:rsid w:val="003E0094"/>
    <w:rsid w:val="003F3867"/>
    <w:rsid w:val="004021CB"/>
    <w:rsid w:val="00420BAB"/>
    <w:rsid w:val="004211AE"/>
    <w:rsid w:val="004249AE"/>
    <w:rsid w:val="00425BA0"/>
    <w:rsid w:val="0043257B"/>
    <w:rsid w:val="00432A2B"/>
    <w:rsid w:val="00445BBC"/>
    <w:rsid w:val="00455889"/>
    <w:rsid w:val="004566EF"/>
    <w:rsid w:val="00456EA4"/>
    <w:rsid w:val="00461613"/>
    <w:rsid w:val="0046185B"/>
    <w:rsid w:val="004764A6"/>
    <w:rsid w:val="0048588B"/>
    <w:rsid w:val="004A6003"/>
    <w:rsid w:val="004B0BE1"/>
    <w:rsid w:val="004B29C5"/>
    <w:rsid w:val="004C0711"/>
    <w:rsid w:val="004C4BBB"/>
    <w:rsid w:val="004D4B11"/>
    <w:rsid w:val="004E69C4"/>
    <w:rsid w:val="004F4A02"/>
    <w:rsid w:val="00504846"/>
    <w:rsid w:val="005223DF"/>
    <w:rsid w:val="0052370E"/>
    <w:rsid w:val="0053159A"/>
    <w:rsid w:val="005436C6"/>
    <w:rsid w:val="00553822"/>
    <w:rsid w:val="0055650F"/>
    <w:rsid w:val="00563DB0"/>
    <w:rsid w:val="005648CB"/>
    <w:rsid w:val="00565A01"/>
    <w:rsid w:val="00567F15"/>
    <w:rsid w:val="00576349"/>
    <w:rsid w:val="00577202"/>
    <w:rsid w:val="00580B3F"/>
    <w:rsid w:val="005950B6"/>
    <w:rsid w:val="005A02AE"/>
    <w:rsid w:val="005A23CC"/>
    <w:rsid w:val="005A67C5"/>
    <w:rsid w:val="005B7A7E"/>
    <w:rsid w:val="005C76C1"/>
    <w:rsid w:val="005D365F"/>
    <w:rsid w:val="005D5DFB"/>
    <w:rsid w:val="005F391D"/>
    <w:rsid w:val="005F46C4"/>
    <w:rsid w:val="005F4A44"/>
    <w:rsid w:val="005F7F07"/>
    <w:rsid w:val="00600A94"/>
    <w:rsid w:val="006041F6"/>
    <w:rsid w:val="006107B0"/>
    <w:rsid w:val="00616662"/>
    <w:rsid w:val="0063239D"/>
    <w:rsid w:val="00632837"/>
    <w:rsid w:val="00634A19"/>
    <w:rsid w:val="00634BE5"/>
    <w:rsid w:val="00641905"/>
    <w:rsid w:val="00661DC3"/>
    <w:rsid w:val="00693120"/>
    <w:rsid w:val="0069642F"/>
    <w:rsid w:val="006A2DBC"/>
    <w:rsid w:val="006A7111"/>
    <w:rsid w:val="006C07C7"/>
    <w:rsid w:val="006C2B28"/>
    <w:rsid w:val="006C63B5"/>
    <w:rsid w:val="006C67C6"/>
    <w:rsid w:val="006D357D"/>
    <w:rsid w:val="006D4412"/>
    <w:rsid w:val="006D738E"/>
    <w:rsid w:val="006F283D"/>
    <w:rsid w:val="0070539B"/>
    <w:rsid w:val="007118E3"/>
    <w:rsid w:val="007127E2"/>
    <w:rsid w:val="00713AC5"/>
    <w:rsid w:val="00721B87"/>
    <w:rsid w:val="00730D63"/>
    <w:rsid w:val="00733365"/>
    <w:rsid w:val="0073389D"/>
    <w:rsid w:val="0073399C"/>
    <w:rsid w:val="00740DC4"/>
    <w:rsid w:val="0074609B"/>
    <w:rsid w:val="00764D75"/>
    <w:rsid w:val="00773B90"/>
    <w:rsid w:val="00780EEA"/>
    <w:rsid w:val="00783614"/>
    <w:rsid w:val="00785A31"/>
    <w:rsid w:val="00787069"/>
    <w:rsid w:val="0079037D"/>
    <w:rsid w:val="0079279D"/>
    <w:rsid w:val="007A25AB"/>
    <w:rsid w:val="007A5A3A"/>
    <w:rsid w:val="007D1E30"/>
    <w:rsid w:val="007D3241"/>
    <w:rsid w:val="007D6989"/>
    <w:rsid w:val="007D69A9"/>
    <w:rsid w:val="007E0501"/>
    <w:rsid w:val="007E107C"/>
    <w:rsid w:val="007E7C97"/>
    <w:rsid w:val="007F6103"/>
    <w:rsid w:val="008016CB"/>
    <w:rsid w:val="008046F2"/>
    <w:rsid w:val="0080530C"/>
    <w:rsid w:val="0081456C"/>
    <w:rsid w:val="008149D0"/>
    <w:rsid w:val="008419CF"/>
    <w:rsid w:val="00845A18"/>
    <w:rsid w:val="00854121"/>
    <w:rsid w:val="008646FF"/>
    <w:rsid w:val="00866989"/>
    <w:rsid w:val="00867ABC"/>
    <w:rsid w:val="00870247"/>
    <w:rsid w:val="00871382"/>
    <w:rsid w:val="0088078D"/>
    <w:rsid w:val="00892764"/>
    <w:rsid w:val="00897F3C"/>
    <w:rsid w:val="008D6EDE"/>
    <w:rsid w:val="008F2C01"/>
    <w:rsid w:val="008F45EA"/>
    <w:rsid w:val="00903F4E"/>
    <w:rsid w:val="00910870"/>
    <w:rsid w:val="00917A5E"/>
    <w:rsid w:val="009256D5"/>
    <w:rsid w:val="00926129"/>
    <w:rsid w:val="00934C61"/>
    <w:rsid w:val="00940652"/>
    <w:rsid w:val="009461F5"/>
    <w:rsid w:val="0097311C"/>
    <w:rsid w:val="00982809"/>
    <w:rsid w:val="00987C00"/>
    <w:rsid w:val="009920FB"/>
    <w:rsid w:val="009A4940"/>
    <w:rsid w:val="009A6708"/>
    <w:rsid w:val="009A7106"/>
    <w:rsid w:val="009A79DA"/>
    <w:rsid w:val="009C3BE7"/>
    <w:rsid w:val="009D6F01"/>
    <w:rsid w:val="009F2DD3"/>
    <w:rsid w:val="009F75B1"/>
    <w:rsid w:val="009F76CA"/>
    <w:rsid w:val="00A051AE"/>
    <w:rsid w:val="00A14EAF"/>
    <w:rsid w:val="00A26113"/>
    <w:rsid w:val="00A27426"/>
    <w:rsid w:val="00A334B9"/>
    <w:rsid w:val="00A345CA"/>
    <w:rsid w:val="00A4402D"/>
    <w:rsid w:val="00A45D53"/>
    <w:rsid w:val="00A71E32"/>
    <w:rsid w:val="00A82EA7"/>
    <w:rsid w:val="00A9184C"/>
    <w:rsid w:val="00A96D69"/>
    <w:rsid w:val="00AA6977"/>
    <w:rsid w:val="00AB3670"/>
    <w:rsid w:val="00AC7E6F"/>
    <w:rsid w:val="00AD0E0B"/>
    <w:rsid w:val="00AD13F7"/>
    <w:rsid w:val="00AE6DAD"/>
    <w:rsid w:val="00AF0E0C"/>
    <w:rsid w:val="00AF2073"/>
    <w:rsid w:val="00B23CBE"/>
    <w:rsid w:val="00B248FE"/>
    <w:rsid w:val="00B34425"/>
    <w:rsid w:val="00B36832"/>
    <w:rsid w:val="00B416EF"/>
    <w:rsid w:val="00B41770"/>
    <w:rsid w:val="00B54D2B"/>
    <w:rsid w:val="00B552B4"/>
    <w:rsid w:val="00B60F5A"/>
    <w:rsid w:val="00B61499"/>
    <w:rsid w:val="00B67C0F"/>
    <w:rsid w:val="00B71D5B"/>
    <w:rsid w:val="00B71EE0"/>
    <w:rsid w:val="00B7308F"/>
    <w:rsid w:val="00BA29CA"/>
    <w:rsid w:val="00BB432F"/>
    <w:rsid w:val="00BC1C15"/>
    <w:rsid w:val="00BC6CB0"/>
    <w:rsid w:val="00BE235F"/>
    <w:rsid w:val="00BF0585"/>
    <w:rsid w:val="00BF1CC9"/>
    <w:rsid w:val="00C06DF2"/>
    <w:rsid w:val="00C07CD4"/>
    <w:rsid w:val="00C157D7"/>
    <w:rsid w:val="00C20162"/>
    <w:rsid w:val="00C4613D"/>
    <w:rsid w:val="00C52D20"/>
    <w:rsid w:val="00C540CE"/>
    <w:rsid w:val="00C61FB4"/>
    <w:rsid w:val="00C628F0"/>
    <w:rsid w:val="00C81DAB"/>
    <w:rsid w:val="00C842C0"/>
    <w:rsid w:val="00C913A3"/>
    <w:rsid w:val="00CB23B1"/>
    <w:rsid w:val="00CB2FE3"/>
    <w:rsid w:val="00CB4268"/>
    <w:rsid w:val="00CE2E0A"/>
    <w:rsid w:val="00D0035F"/>
    <w:rsid w:val="00D04C41"/>
    <w:rsid w:val="00D11E68"/>
    <w:rsid w:val="00D12738"/>
    <w:rsid w:val="00D32B2F"/>
    <w:rsid w:val="00D501BE"/>
    <w:rsid w:val="00D5569F"/>
    <w:rsid w:val="00D600D7"/>
    <w:rsid w:val="00DB2921"/>
    <w:rsid w:val="00DB3AB6"/>
    <w:rsid w:val="00DB4E02"/>
    <w:rsid w:val="00DC3BB8"/>
    <w:rsid w:val="00DD574F"/>
    <w:rsid w:val="00DD6412"/>
    <w:rsid w:val="00DD7391"/>
    <w:rsid w:val="00E34A31"/>
    <w:rsid w:val="00E40C5A"/>
    <w:rsid w:val="00E43AF7"/>
    <w:rsid w:val="00E668FB"/>
    <w:rsid w:val="00E672F9"/>
    <w:rsid w:val="00E673CA"/>
    <w:rsid w:val="00E71702"/>
    <w:rsid w:val="00E74B45"/>
    <w:rsid w:val="00EA1CF1"/>
    <w:rsid w:val="00EA47C4"/>
    <w:rsid w:val="00EC3115"/>
    <w:rsid w:val="00ED2AA9"/>
    <w:rsid w:val="00EE2F96"/>
    <w:rsid w:val="00EE5C02"/>
    <w:rsid w:val="00EE78E8"/>
    <w:rsid w:val="00EF1DBD"/>
    <w:rsid w:val="00EF37E5"/>
    <w:rsid w:val="00EF5C0B"/>
    <w:rsid w:val="00EF6CEE"/>
    <w:rsid w:val="00F1108D"/>
    <w:rsid w:val="00F165E2"/>
    <w:rsid w:val="00F278F8"/>
    <w:rsid w:val="00F37361"/>
    <w:rsid w:val="00F37A2C"/>
    <w:rsid w:val="00F53CD9"/>
    <w:rsid w:val="00F631C3"/>
    <w:rsid w:val="00F67F9C"/>
    <w:rsid w:val="00F93E21"/>
    <w:rsid w:val="00F95D78"/>
    <w:rsid w:val="00FB1CB2"/>
    <w:rsid w:val="00FB3CAE"/>
    <w:rsid w:val="00FB6C64"/>
    <w:rsid w:val="00FC46CE"/>
    <w:rsid w:val="00FD2D1F"/>
    <w:rsid w:val="00FD4C8D"/>
    <w:rsid w:val="00FE24E4"/>
    <w:rsid w:val="00FE5B5B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A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5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A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usa.org/ncde/tipsheets/blindvisitorstou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eedomscientific.com/products/fs/jaws-product-page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arningally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ude.org/stjude/v/index.jsp?vgnextoid=9c0c061585f70110VgnVCM1000001e0215acRC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c.gov/nls/" TargetMode="External"/><Relationship Id="rId10" Type="http://schemas.openxmlformats.org/officeDocument/2006/relationships/hyperlink" Target="mailto:sgray@mius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ok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CFC2-7BF5-4A52-A651-8FD778D6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Test</cp:lastModifiedBy>
  <cp:revision>2</cp:revision>
  <cp:lastPrinted>2012-03-27T19:16:00Z</cp:lastPrinted>
  <dcterms:created xsi:type="dcterms:W3CDTF">2013-12-18T00:02:00Z</dcterms:created>
  <dcterms:modified xsi:type="dcterms:W3CDTF">2013-12-18T00:02:00Z</dcterms:modified>
</cp:coreProperties>
</file>