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D" w:rsidRPr="005E6F0D" w:rsidRDefault="005E6F0D" w:rsidP="005E6F0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5E6F0D" w:rsidRPr="005E6F0D" w:rsidRDefault="005E6F0D" w:rsidP="005E6F0D">
      <w:pPr>
        <w:widowControl w:val="0"/>
        <w:tabs>
          <w:tab w:val="left" w:pos="5488"/>
        </w:tabs>
        <w:spacing w:after="0" w:line="200" w:lineRule="atLeast"/>
        <w:ind w:left="2143"/>
        <w:rPr>
          <w:rFonts w:ascii="Times New Roman" w:eastAsia="Times New Roman" w:hAnsi="Times New Roman" w:cs="Times New Roman"/>
          <w:sz w:val="20"/>
          <w:szCs w:val="20"/>
        </w:rPr>
      </w:pPr>
      <w:r w:rsidRPr="005E6F0D">
        <w:rPr>
          <w:rFonts w:ascii="Times New Roman" w:eastAsia="Calibri" w:hAnsi="Calibri" w:cs="Times New Roman"/>
          <w:sz w:val="20"/>
        </w:rPr>
        <w:tab/>
      </w:r>
    </w:p>
    <w:p w:rsidR="005E6F0D" w:rsidRPr="005E6F0D" w:rsidRDefault="005E6F0D" w:rsidP="005E6F0D">
      <w:pPr>
        <w:widowControl w:val="0"/>
        <w:tabs>
          <w:tab w:val="left" w:pos="9014"/>
        </w:tabs>
        <w:spacing w:before="93" w:after="0" w:line="541" w:lineRule="exact"/>
        <w:ind w:left="1077"/>
        <w:jc w:val="center"/>
        <w:outlineLvl w:val="0"/>
        <w:rPr>
          <w:rFonts w:ascii="Arial Rounded MT Bold" w:eastAsia="Arial Rounded MT Bold" w:hAnsi="Arial Rounded MT Bold" w:cs="Arial Rounded MT Bold"/>
          <w:sz w:val="48"/>
          <w:szCs w:val="48"/>
        </w:rPr>
      </w:pP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State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25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Plan for Independent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1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Living (SPIL)</w:t>
      </w:r>
      <w:r w:rsidRPr="005E6F0D">
        <w:rPr>
          <w:rFonts w:ascii="Arial Rounded MT Bold" w:eastAsia="Arial Rounded MT Bold" w:hAnsi="Arial Rounded MT Bold" w:cs="Arial Rounded MT Bold"/>
          <w:sz w:val="48"/>
          <w:szCs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Public</w:t>
      </w:r>
      <w:r w:rsidRPr="005E6F0D">
        <w:rPr>
          <w:rFonts w:ascii="Arial Rounded MT Bold" w:eastAsia="Calibri" w:hAnsi="Calibri" w:cs="Times New Roman"/>
          <w:color w:val="1F487C"/>
          <w:spacing w:val="-1"/>
          <w:sz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Hearing</w:t>
      </w:r>
    </w:p>
    <w:p w:rsidR="005E6F0D" w:rsidRPr="005E6F0D" w:rsidRDefault="005E6F0D" w:rsidP="005E6F0D">
      <w:pPr>
        <w:widowControl w:val="0"/>
        <w:tabs>
          <w:tab w:val="left" w:pos="1148"/>
          <w:tab w:val="left" w:pos="3115"/>
          <w:tab w:val="left" w:pos="4102"/>
          <w:tab w:val="left" w:pos="6136"/>
          <w:tab w:val="left" w:pos="7271"/>
          <w:tab w:val="left" w:pos="8622"/>
          <w:tab w:val="left" w:pos="10257"/>
        </w:tabs>
        <w:spacing w:before="190" w:after="0" w:line="293" w:lineRule="auto"/>
        <w:ind w:left="357" w:right="470" w:firstLine="5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Washington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State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Independent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Living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Council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(WASILC) is partnering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with</w:t>
      </w:r>
      <w:r w:rsidRPr="005E6F0D">
        <w:rPr>
          <w:rFonts w:ascii="Arial" w:eastAsia="Arial" w:hAnsi="Arial" w:cs="Times New Roman"/>
          <w:bCs/>
          <w:spacing w:val="75"/>
          <w:sz w:val="30"/>
          <w:szCs w:val="30"/>
        </w:rPr>
        <w:t xml:space="preserve"> </w:t>
      </w:r>
      <w:r w:rsidR="00313641">
        <w:rPr>
          <w:rFonts w:ascii="Arial" w:eastAsia="Arial" w:hAnsi="Arial" w:cs="Times New Roman"/>
          <w:bCs/>
          <w:sz w:val="30"/>
          <w:szCs w:val="30"/>
        </w:rPr>
        <w:t>the Center for Independence (CFI</w:t>
      </w:r>
      <w:bookmarkStart w:id="0" w:name="_GoBack"/>
      <w:bookmarkEnd w:id="0"/>
      <w:r w:rsidR="00313641">
        <w:rPr>
          <w:rFonts w:ascii="Arial" w:eastAsia="Arial" w:hAnsi="Arial" w:cs="Times New Roman"/>
          <w:bCs/>
          <w:sz w:val="30"/>
          <w:szCs w:val="30"/>
        </w:rPr>
        <w:t xml:space="preserve">) </w:t>
      </w:r>
      <w:r w:rsidR="00313641" w:rsidRPr="005E6F0D">
        <w:rPr>
          <w:rFonts w:ascii="Arial" w:eastAsia="Arial" w:hAnsi="Arial" w:cs="Times New Roman"/>
          <w:bCs/>
          <w:sz w:val="30"/>
          <w:szCs w:val="30"/>
        </w:rPr>
        <w:t>to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host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hearing.</w:t>
      </w:r>
      <w:r w:rsidRPr="005E6F0D">
        <w:rPr>
          <w:rFonts w:ascii="Arial" w:eastAsia="Arial" w:hAnsi="Arial" w:cs="Times New Roman"/>
          <w:bCs/>
          <w:spacing w:val="8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public hearing will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gather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information to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develop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three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year 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>(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2017-2019)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State</w:t>
      </w:r>
      <w:r w:rsidRPr="005E6F0D">
        <w:rPr>
          <w:rFonts w:ascii="Arial" w:eastAsia="Arial" w:hAnsi="Arial" w:cs="Times New Roman"/>
          <w:bCs/>
          <w:spacing w:val="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Plan for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 Living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(SPIL)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that addresses</w:t>
      </w:r>
      <w:r w:rsidRPr="005E6F0D">
        <w:rPr>
          <w:rFonts w:ascii="Arial" w:eastAsia="Arial" w:hAnsi="Arial" w:cs="Times New Roman"/>
          <w:bCs/>
          <w:spacing w:val="2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needs in your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community.</w:t>
      </w:r>
      <w:r w:rsidRPr="005E6F0D">
        <w:rPr>
          <w:rFonts w:ascii="Arial" w:eastAsia="Arial" w:hAnsi="Arial" w:cs="Times New Roman"/>
          <w:bCs/>
          <w:spacing w:val="82"/>
          <w:sz w:val="30"/>
          <w:szCs w:val="30"/>
        </w:rPr>
        <w:t xml:space="preserve"> </w:t>
      </w:r>
      <w:r w:rsidR="00313641">
        <w:rPr>
          <w:rFonts w:ascii="Arial" w:eastAsia="Arial" w:hAnsi="Arial" w:cs="Times New Roman"/>
          <w:bCs/>
          <w:sz w:val="30"/>
          <w:szCs w:val="30"/>
        </w:rPr>
        <w:t>Tacoma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is one of fourteen cities designated for public hearings from</w:t>
      </w:r>
      <w:r w:rsidRPr="005E6F0D">
        <w:rPr>
          <w:rFonts w:ascii="Arial" w:eastAsia="Arial" w:hAnsi="Arial" w:cs="Arial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August until December.</w:t>
      </w:r>
      <w:r w:rsidRPr="005E6F0D">
        <w:rPr>
          <w:rFonts w:ascii="Arial" w:eastAsia="Arial" w:hAnsi="Arial" w:cs="Times New Roman"/>
          <w:bCs/>
          <w:spacing w:val="-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purpose of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meeting is to:</w:t>
      </w:r>
    </w:p>
    <w:p w:rsidR="005E6F0D" w:rsidRPr="005E6F0D" w:rsidRDefault="005E6F0D" w:rsidP="005E6F0D">
      <w:pPr>
        <w:widowControl w:val="0"/>
        <w:spacing w:before="7" w:after="0" w:line="240" w:lineRule="auto"/>
        <w:rPr>
          <w:rFonts w:ascii="Arial" w:eastAsia="Arial" w:hAnsi="Arial" w:cs="Arial"/>
          <w:bCs/>
          <w:sz w:val="30"/>
          <w:szCs w:val="30"/>
        </w:rPr>
      </w:pP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9"/>
        </w:tabs>
        <w:spacing w:after="0" w:line="195" w:lineRule="auto"/>
        <w:ind w:right="109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Inform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about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responsibilities of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WASILC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</w:t>
      </w:r>
      <w:r w:rsidRPr="005E6F0D">
        <w:rPr>
          <w:rFonts w:ascii="Arial" w:eastAsia="Arial" w:hAnsi="Arial" w:cs="Times New Roman"/>
          <w:bCs/>
          <w:position w:val="2"/>
          <w:sz w:val="30"/>
          <w:szCs w:val="30"/>
        </w:rPr>
        <w:t xml:space="preserve">Centers </w:t>
      </w:r>
      <w:r w:rsidRPr="005E6F0D">
        <w:rPr>
          <w:rFonts w:ascii="Arial" w:eastAsia="Arial" w:hAnsi="Arial" w:cs="Times New Roman"/>
          <w:bCs/>
          <w:sz w:val="30"/>
          <w:szCs w:val="30"/>
        </w:rPr>
        <w:t>for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-5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 (CILs)</w:t>
      </w:r>
      <w:r w:rsidRPr="005E6F0D">
        <w:rPr>
          <w:rFonts w:ascii="Arial" w:eastAsia="Arial" w:hAnsi="Arial" w:cs="Times New Roman"/>
          <w:bCs/>
          <w:spacing w:val="-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42"/>
          <w:tab w:val="left" w:pos="2249"/>
          <w:tab w:val="left" w:pos="2808"/>
          <w:tab w:val="left" w:pos="4307"/>
          <w:tab w:val="left" w:pos="4797"/>
          <w:tab w:val="left" w:pos="5454"/>
          <w:tab w:val="left" w:pos="6544"/>
          <w:tab w:val="left" w:pos="7284"/>
          <w:tab w:val="left" w:pos="9690"/>
        </w:tabs>
        <w:spacing w:before="30" w:after="0" w:line="240" w:lineRule="auto"/>
        <w:ind w:left="941" w:hanging="610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Provide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an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overview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of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duties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and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 xml:space="preserve">responsibilities </w:t>
      </w:r>
      <w:r w:rsidRPr="005E6F0D">
        <w:rPr>
          <w:rFonts w:ascii="Arial" w:eastAsia="Arial" w:hAnsi="Arial" w:cs="Times New Roman"/>
          <w:bCs/>
          <w:sz w:val="30"/>
          <w:szCs w:val="30"/>
        </w:rPr>
        <w:t>of</w:t>
      </w:r>
    </w:p>
    <w:p w:rsidR="005E6F0D" w:rsidRPr="005E6F0D" w:rsidRDefault="005E6F0D" w:rsidP="005E6F0D">
      <w:pPr>
        <w:widowControl w:val="0"/>
        <w:spacing w:before="15" w:after="0" w:line="240" w:lineRule="auto"/>
        <w:ind w:left="921" w:right="136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WASILC, as they relate to systemic advocacy and education.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24"/>
        </w:tabs>
        <w:spacing w:before="96" w:after="0" w:line="251" w:lineRule="auto"/>
        <w:ind w:left="923" w:right="751" w:hanging="592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 xml:space="preserve">Provide an overview of the duties and responsibilities of the CILs and the core services they provide 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4"/>
        </w:tabs>
        <w:spacing w:before="68" w:after="0" w:line="249" w:lineRule="auto"/>
        <w:ind w:left="933" w:right="333" w:hanging="592"/>
        <w:jc w:val="both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Understand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how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local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community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serving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individuals</w:t>
      </w:r>
      <w:r w:rsidRPr="005E6F0D">
        <w:rPr>
          <w:rFonts w:ascii="Arial" w:eastAsia="Arial" w:hAnsi="Arial" w:cs="Times New Roman"/>
          <w:bCs/>
          <w:spacing w:val="27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 regards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housing,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transportation,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all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issues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pertaining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 people with disabilities living independently in our community.</w:t>
      </w:r>
    </w:p>
    <w:p w:rsidR="005E6F0D" w:rsidRPr="005E6F0D" w:rsidRDefault="005E6F0D" w:rsidP="005E6F0D">
      <w:pPr>
        <w:widowControl w:val="0"/>
        <w:tabs>
          <w:tab w:val="left" w:pos="934"/>
        </w:tabs>
        <w:spacing w:before="68" w:after="0" w:line="249" w:lineRule="auto"/>
        <w:ind w:left="933" w:right="333"/>
        <w:jc w:val="both"/>
        <w:rPr>
          <w:rFonts w:ascii="Arial" w:eastAsia="Arial" w:hAnsi="Arial" w:cs="Arial"/>
          <w:sz w:val="30"/>
          <w:szCs w:val="30"/>
        </w:rPr>
      </w:pPr>
    </w:p>
    <w:p w:rsidR="005E6F0D" w:rsidRPr="005E6F0D" w:rsidRDefault="005E6F0D" w:rsidP="005E6F0D">
      <w:pPr>
        <w:widowControl w:val="0"/>
        <w:numPr>
          <w:ilvl w:val="1"/>
          <w:numId w:val="1"/>
        </w:numPr>
        <w:tabs>
          <w:tab w:val="left" w:pos="1988"/>
        </w:tabs>
        <w:spacing w:before="31" w:after="0" w:line="240" w:lineRule="auto"/>
        <w:ind w:hanging="274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Light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snacks and beverages will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be provided.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  <w:r>
        <w:rPr>
          <w:rFonts w:ascii="Arial"/>
          <w:position w:val="2"/>
          <w:sz w:val="29"/>
        </w:rPr>
        <w:t xml:space="preserve">Where: </w:t>
      </w:r>
      <w:r w:rsidR="00313641" w:rsidRPr="00EA2DD5">
        <w:rPr>
          <w:color w:val="000000"/>
          <w:sz w:val="36"/>
          <w:szCs w:val="36"/>
        </w:rPr>
        <w:t>TACID Room 6- 6315 South 19</w:t>
      </w:r>
      <w:r w:rsidR="00313641" w:rsidRPr="00EA2DD5">
        <w:rPr>
          <w:color w:val="000000"/>
          <w:sz w:val="36"/>
          <w:szCs w:val="36"/>
          <w:vertAlign w:val="superscript"/>
        </w:rPr>
        <w:t>th</w:t>
      </w:r>
      <w:r w:rsidR="00313641" w:rsidRPr="00EA2DD5">
        <w:rPr>
          <w:color w:val="000000"/>
          <w:sz w:val="36"/>
          <w:szCs w:val="36"/>
        </w:rPr>
        <w:t xml:space="preserve"> St, Tacoma, WA 98466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  <w:r>
        <w:rPr>
          <w:rFonts w:ascii="Arial"/>
          <w:position w:val="2"/>
          <w:sz w:val="29"/>
        </w:rPr>
        <w:t xml:space="preserve">When: </w:t>
      </w:r>
      <w:r w:rsidR="00313641">
        <w:rPr>
          <w:rFonts w:ascii="Arial"/>
          <w:position w:val="2"/>
          <w:sz w:val="29"/>
        </w:rPr>
        <w:t>Wednesday, December 2, 2015 from 2:30 pm to 4:30 pm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Call to RSVP and request accommodations for this event at (800) 624-4105. Accommodations must be made two weeks in advance.</w:t>
      </w:r>
    </w:p>
    <w:p w:rsidR="003346A7" w:rsidRDefault="003346A7" w:rsidP="005E6F0D">
      <w:pPr>
        <w:pStyle w:val="ListParagraph"/>
        <w:ind w:left="1987"/>
      </w:pPr>
    </w:p>
    <w:sectPr w:rsidR="003346A7" w:rsidSect="005E6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FCD"/>
    <w:multiLevelType w:val="hybridMultilevel"/>
    <w:tmpl w:val="652E0A7C"/>
    <w:lvl w:ilvl="0" w:tplc="52088174">
      <w:start w:val="1"/>
      <w:numFmt w:val="bullet"/>
      <w:lvlText w:val=""/>
      <w:lvlJc w:val="left"/>
      <w:pPr>
        <w:ind w:left="938" w:hanging="580"/>
      </w:pPr>
      <w:rPr>
        <w:rFonts w:ascii="Symbol" w:eastAsia="Symbol" w:hAnsi="Symbol" w:hint="default"/>
        <w:w w:val="99"/>
        <w:position w:val="5"/>
        <w:sz w:val="32"/>
        <w:szCs w:val="32"/>
      </w:rPr>
    </w:lvl>
    <w:lvl w:ilvl="1" w:tplc="D9564F8E">
      <w:start w:val="1"/>
      <w:numFmt w:val="bullet"/>
      <w:lvlText w:val=""/>
      <w:lvlJc w:val="left"/>
      <w:pPr>
        <w:ind w:left="1987" w:hanging="275"/>
      </w:pPr>
      <w:rPr>
        <w:rFonts w:ascii="Symbol" w:eastAsia="Symbol" w:hAnsi="Symbol" w:hint="default"/>
        <w:w w:val="99"/>
        <w:sz w:val="32"/>
        <w:szCs w:val="32"/>
      </w:rPr>
    </w:lvl>
    <w:lvl w:ilvl="2" w:tplc="683A0998">
      <w:start w:val="1"/>
      <w:numFmt w:val="bullet"/>
      <w:lvlText w:val="•"/>
      <w:lvlJc w:val="left"/>
      <w:pPr>
        <w:ind w:left="2986" w:hanging="275"/>
      </w:pPr>
      <w:rPr>
        <w:rFonts w:hint="default"/>
      </w:rPr>
    </w:lvl>
    <w:lvl w:ilvl="3" w:tplc="8D5808F6">
      <w:start w:val="1"/>
      <w:numFmt w:val="bullet"/>
      <w:lvlText w:val="•"/>
      <w:lvlJc w:val="left"/>
      <w:pPr>
        <w:ind w:left="3986" w:hanging="275"/>
      </w:pPr>
      <w:rPr>
        <w:rFonts w:hint="default"/>
      </w:rPr>
    </w:lvl>
    <w:lvl w:ilvl="4" w:tplc="34D43034">
      <w:start w:val="1"/>
      <w:numFmt w:val="bullet"/>
      <w:lvlText w:val="•"/>
      <w:lvlJc w:val="left"/>
      <w:pPr>
        <w:ind w:left="4985" w:hanging="275"/>
      </w:pPr>
      <w:rPr>
        <w:rFonts w:hint="default"/>
      </w:rPr>
    </w:lvl>
    <w:lvl w:ilvl="5" w:tplc="99BC54AC">
      <w:start w:val="1"/>
      <w:numFmt w:val="bullet"/>
      <w:lvlText w:val="•"/>
      <w:lvlJc w:val="left"/>
      <w:pPr>
        <w:ind w:left="5984" w:hanging="275"/>
      </w:pPr>
      <w:rPr>
        <w:rFonts w:hint="default"/>
      </w:rPr>
    </w:lvl>
    <w:lvl w:ilvl="6" w:tplc="DC901720">
      <w:start w:val="1"/>
      <w:numFmt w:val="bullet"/>
      <w:lvlText w:val="•"/>
      <w:lvlJc w:val="left"/>
      <w:pPr>
        <w:ind w:left="6983" w:hanging="275"/>
      </w:pPr>
      <w:rPr>
        <w:rFonts w:hint="default"/>
      </w:rPr>
    </w:lvl>
    <w:lvl w:ilvl="7" w:tplc="99AAA65C">
      <w:start w:val="1"/>
      <w:numFmt w:val="bullet"/>
      <w:lvlText w:val="•"/>
      <w:lvlJc w:val="left"/>
      <w:pPr>
        <w:ind w:left="7982" w:hanging="275"/>
      </w:pPr>
      <w:rPr>
        <w:rFonts w:hint="default"/>
      </w:rPr>
    </w:lvl>
    <w:lvl w:ilvl="8" w:tplc="9306F690">
      <w:start w:val="1"/>
      <w:numFmt w:val="bullet"/>
      <w:lvlText w:val="•"/>
      <w:lvlJc w:val="left"/>
      <w:pPr>
        <w:ind w:left="8981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0D"/>
    <w:rsid w:val="00313641"/>
    <w:rsid w:val="003346A7"/>
    <w:rsid w:val="005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Megan A  (WASILC)</dc:creator>
  <cp:lastModifiedBy>Holloway, Megan A  (WASILC)</cp:lastModifiedBy>
  <cp:revision>2</cp:revision>
  <dcterms:created xsi:type="dcterms:W3CDTF">2015-11-24T22:29:00Z</dcterms:created>
  <dcterms:modified xsi:type="dcterms:W3CDTF">2015-11-24T22:29:00Z</dcterms:modified>
</cp:coreProperties>
</file>