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8D" w:rsidRPr="004D448D" w:rsidRDefault="004D448D" w:rsidP="004D448D">
      <w:pPr>
        <w:autoSpaceDE w:val="0"/>
        <w:autoSpaceDN w:val="0"/>
        <w:adjustRightInd w:val="0"/>
        <w:spacing w:after="0" w:line="240" w:lineRule="auto"/>
        <w:rPr>
          <w:rFonts w:cs="Arial"/>
          <w:kern w:val="24"/>
          <w:sz w:val="24"/>
          <w:szCs w:val="24"/>
        </w:rPr>
      </w:pPr>
    </w:p>
    <w:p w:rsidR="004D448D" w:rsidRPr="004D448D" w:rsidRDefault="00C808D1" w:rsidP="004D448D">
      <w:pPr>
        <w:pStyle w:val="Title"/>
        <w:rPr>
          <w:b/>
          <w:bCs/>
        </w:rPr>
      </w:pPr>
      <w:r>
        <w:t xml:space="preserve">Slide 1: </w:t>
      </w:r>
      <w:r w:rsidR="004D448D">
        <w:t xml:space="preserve">One Center City </w:t>
      </w:r>
      <w:r w:rsidR="004D448D" w:rsidRPr="004D448D">
        <w:t>Potential Near-term Strategies</w:t>
      </w:r>
    </w:p>
    <w:p w:rsidR="004D448D" w:rsidRDefault="00A45C29" w:rsidP="004D448D">
      <w:pPr>
        <w:autoSpaceDE w:val="0"/>
        <w:autoSpaceDN w:val="0"/>
        <w:adjustRightInd w:val="0"/>
        <w:spacing w:after="0" w:line="240" w:lineRule="auto"/>
        <w:rPr>
          <w:rFonts w:cs="Arial Rounded MT Bold"/>
          <w:kern w:val="24"/>
          <w:sz w:val="24"/>
          <w:szCs w:val="24"/>
        </w:rPr>
      </w:pPr>
      <w:r>
        <w:rPr>
          <w:rFonts w:cs="Arial Rounded MT Bold"/>
          <w:kern w:val="24"/>
          <w:sz w:val="24"/>
          <w:szCs w:val="24"/>
        </w:rPr>
        <w:t>National Federation of the Blind – Seattle Chapter</w:t>
      </w:r>
    </w:p>
    <w:p w:rsidR="00BB2709" w:rsidRDefault="00D675AB" w:rsidP="004D448D">
      <w:pPr>
        <w:autoSpaceDE w:val="0"/>
        <w:autoSpaceDN w:val="0"/>
        <w:adjustRightInd w:val="0"/>
        <w:spacing w:after="0" w:line="240" w:lineRule="auto"/>
        <w:rPr>
          <w:rFonts w:cs="Arial Rounded MT Bold"/>
          <w:kern w:val="24"/>
          <w:sz w:val="24"/>
          <w:szCs w:val="24"/>
        </w:rPr>
      </w:pPr>
      <w:r>
        <w:rPr>
          <w:rFonts w:cs="Arial Rounded MT Bold"/>
          <w:kern w:val="24"/>
          <w:sz w:val="24"/>
          <w:szCs w:val="24"/>
        </w:rPr>
        <w:t xml:space="preserve">February </w:t>
      </w:r>
      <w:r w:rsidR="00A45C29">
        <w:rPr>
          <w:rFonts w:cs="Arial Rounded MT Bold"/>
          <w:kern w:val="24"/>
          <w:sz w:val="24"/>
          <w:szCs w:val="24"/>
        </w:rPr>
        <w:t>18</w:t>
      </w:r>
      <w:r w:rsidR="00BB2709">
        <w:rPr>
          <w:rFonts w:cs="Arial Rounded MT Bold"/>
          <w:kern w:val="24"/>
          <w:sz w:val="24"/>
          <w:szCs w:val="24"/>
        </w:rPr>
        <w:t>, 2017</w:t>
      </w:r>
    </w:p>
    <w:p w:rsidR="00BB2709" w:rsidRDefault="00BB2709" w:rsidP="004D448D">
      <w:pPr>
        <w:autoSpaceDE w:val="0"/>
        <w:autoSpaceDN w:val="0"/>
        <w:adjustRightInd w:val="0"/>
        <w:spacing w:after="0" w:line="240" w:lineRule="auto"/>
        <w:rPr>
          <w:rFonts w:cs="Arial Rounded MT Bold"/>
          <w:kern w:val="24"/>
          <w:sz w:val="24"/>
          <w:szCs w:val="24"/>
        </w:rPr>
      </w:pPr>
    </w:p>
    <w:p w:rsidR="00B46B82" w:rsidRPr="00C808D1" w:rsidRDefault="00C808D1" w:rsidP="00C808D1">
      <w:pPr>
        <w:pStyle w:val="Heading1"/>
      </w:pPr>
      <w:r>
        <w:t xml:space="preserve">Slide 2: </w:t>
      </w:r>
      <w:r w:rsidR="00B46B82">
        <w:t>One Center City</w:t>
      </w:r>
    </w:p>
    <w:p w:rsidR="00B46B82" w:rsidRPr="004D448D" w:rsidRDefault="00B46B82" w:rsidP="00B46B82">
      <w:pPr>
        <w:autoSpaceDE w:val="0"/>
        <w:autoSpaceDN w:val="0"/>
        <w:adjustRightInd w:val="0"/>
        <w:spacing w:after="0" w:line="240" w:lineRule="auto"/>
        <w:rPr>
          <w:rFonts w:cs="Arial"/>
          <w:kern w:val="24"/>
          <w:sz w:val="24"/>
          <w:szCs w:val="24"/>
        </w:rPr>
      </w:pPr>
      <w:r>
        <w:rPr>
          <w:rFonts w:cs="Arial"/>
          <w:kern w:val="24"/>
          <w:sz w:val="24"/>
          <w:szCs w:val="24"/>
        </w:rPr>
        <w:t>The goal of One Center City is to create a u</w:t>
      </w:r>
      <w:r w:rsidRPr="004D448D">
        <w:rPr>
          <w:rFonts w:cs="Arial"/>
          <w:kern w:val="24"/>
          <w:sz w:val="24"/>
          <w:szCs w:val="24"/>
        </w:rPr>
        <w:t xml:space="preserve">nified and integrated </w:t>
      </w:r>
      <w:r>
        <w:rPr>
          <w:rFonts w:cs="Arial"/>
          <w:kern w:val="24"/>
          <w:sz w:val="24"/>
          <w:szCs w:val="24"/>
        </w:rPr>
        <w:t>twenty-year vision and implementation plan</w:t>
      </w:r>
      <w:r w:rsidRPr="004D448D">
        <w:rPr>
          <w:rFonts w:cs="Arial"/>
          <w:kern w:val="24"/>
          <w:sz w:val="24"/>
          <w:szCs w:val="24"/>
        </w:rPr>
        <w:t xml:space="preserve"> for how we:</w:t>
      </w:r>
    </w:p>
    <w:p w:rsidR="00B46B82" w:rsidRPr="002551BB" w:rsidRDefault="00B46B82" w:rsidP="00882908">
      <w:pPr>
        <w:pStyle w:val="ListParagraph"/>
        <w:numPr>
          <w:ilvl w:val="0"/>
          <w:numId w:val="1"/>
        </w:numPr>
        <w:autoSpaceDE w:val="0"/>
        <w:autoSpaceDN w:val="0"/>
        <w:adjustRightInd w:val="0"/>
        <w:spacing w:after="0" w:line="240" w:lineRule="auto"/>
        <w:rPr>
          <w:rFonts w:cs="Arial"/>
          <w:kern w:val="24"/>
          <w:sz w:val="24"/>
          <w:szCs w:val="24"/>
        </w:rPr>
      </w:pPr>
      <w:r w:rsidRPr="002551BB">
        <w:rPr>
          <w:rFonts w:cs="Arial"/>
          <w:b/>
          <w:bCs/>
          <w:kern w:val="24"/>
          <w:sz w:val="24"/>
          <w:szCs w:val="24"/>
        </w:rPr>
        <w:t>Move</w:t>
      </w:r>
      <w:r w:rsidRPr="002551BB">
        <w:rPr>
          <w:rFonts w:cs="Arial"/>
          <w:kern w:val="24"/>
          <w:sz w:val="24"/>
          <w:szCs w:val="24"/>
        </w:rPr>
        <w:t xml:space="preserve"> through,</w:t>
      </w:r>
    </w:p>
    <w:p w:rsidR="00B46B82" w:rsidRPr="002551BB" w:rsidRDefault="00B46B82" w:rsidP="00882908">
      <w:pPr>
        <w:pStyle w:val="ListParagraph"/>
        <w:numPr>
          <w:ilvl w:val="0"/>
          <w:numId w:val="1"/>
        </w:numPr>
        <w:autoSpaceDE w:val="0"/>
        <w:autoSpaceDN w:val="0"/>
        <w:adjustRightInd w:val="0"/>
        <w:spacing w:after="0" w:line="240" w:lineRule="auto"/>
        <w:rPr>
          <w:rFonts w:cs="Arial"/>
          <w:kern w:val="24"/>
          <w:sz w:val="24"/>
          <w:szCs w:val="24"/>
        </w:rPr>
      </w:pPr>
      <w:r w:rsidRPr="002551BB">
        <w:rPr>
          <w:rFonts w:cs="Arial"/>
          <w:b/>
          <w:bCs/>
          <w:kern w:val="24"/>
          <w:sz w:val="24"/>
          <w:szCs w:val="24"/>
        </w:rPr>
        <w:t>Connect</w:t>
      </w:r>
      <w:r w:rsidRPr="002551BB">
        <w:rPr>
          <w:rFonts w:cs="Arial"/>
          <w:kern w:val="24"/>
          <w:sz w:val="24"/>
          <w:szCs w:val="24"/>
        </w:rPr>
        <w:t xml:space="preserve"> to, and</w:t>
      </w:r>
    </w:p>
    <w:p w:rsidR="00B46B82" w:rsidRDefault="00B46B82" w:rsidP="00882908">
      <w:pPr>
        <w:pStyle w:val="ListParagraph"/>
        <w:numPr>
          <w:ilvl w:val="0"/>
          <w:numId w:val="1"/>
        </w:numPr>
        <w:autoSpaceDE w:val="0"/>
        <w:autoSpaceDN w:val="0"/>
        <w:adjustRightInd w:val="0"/>
        <w:spacing w:after="0" w:line="240" w:lineRule="auto"/>
        <w:rPr>
          <w:rFonts w:cs="Arial"/>
          <w:kern w:val="24"/>
          <w:sz w:val="24"/>
          <w:szCs w:val="24"/>
        </w:rPr>
      </w:pPr>
      <w:r w:rsidRPr="002551BB">
        <w:rPr>
          <w:rFonts w:cs="Arial"/>
          <w:b/>
          <w:bCs/>
          <w:kern w:val="24"/>
          <w:sz w:val="24"/>
          <w:szCs w:val="24"/>
        </w:rPr>
        <w:t>Experience</w:t>
      </w:r>
      <w:r>
        <w:rPr>
          <w:rFonts w:cs="Arial"/>
          <w:kern w:val="24"/>
          <w:sz w:val="24"/>
          <w:szCs w:val="24"/>
        </w:rPr>
        <w:t xml:space="preserve"> </w:t>
      </w:r>
      <w:r w:rsidRPr="002551BB">
        <w:rPr>
          <w:rFonts w:cs="Arial"/>
          <w:kern w:val="24"/>
          <w:sz w:val="24"/>
          <w:szCs w:val="24"/>
        </w:rPr>
        <w:t>Center City</w:t>
      </w:r>
    </w:p>
    <w:p w:rsidR="00B46B82" w:rsidRPr="002551BB" w:rsidRDefault="00B46B82" w:rsidP="00B46B82">
      <w:pPr>
        <w:pStyle w:val="ListParagraph"/>
        <w:autoSpaceDE w:val="0"/>
        <w:autoSpaceDN w:val="0"/>
        <w:adjustRightInd w:val="0"/>
        <w:spacing w:after="0" w:line="240" w:lineRule="auto"/>
        <w:rPr>
          <w:rFonts w:cs="Arial"/>
          <w:kern w:val="24"/>
          <w:sz w:val="24"/>
          <w:szCs w:val="24"/>
        </w:rPr>
      </w:pPr>
    </w:p>
    <w:p w:rsidR="00B46B82" w:rsidRPr="004D448D" w:rsidRDefault="00B46B82" w:rsidP="00B46B82">
      <w:pPr>
        <w:autoSpaceDE w:val="0"/>
        <w:autoSpaceDN w:val="0"/>
        <w:adjustRightInd w:val="0"/>
        <w:spacing w:after="0" w:line="240" w:lineRule="auto"/>
        <w:rPr>
          <w:rFonts w:cs="Arial"/>
          <w:kern w:val="24"/>
          <w:sz w:val="24"/>
          <w:szCs w:val="24"/>
        </w:rPr>
      </w:pPr>
      <w:r>
        <w:rPr>
          <w:rFonts w:cs="Arial"/>
          <w:kern w:val="24"/>
          <w:sz w:val="24"/>
          <w:szCs w:val="24"/>
        </w:rPr>
        <w:t xml:space="preserve">We are reaching out </w:t>
      </w:r>
      <w:proofErr w:type="gramStart"/>
      <w:r>
        <w:rPr>
          <w:rFonts w:cs="Arial"/>
          <w:kern w:val="24"/>
          <w:sz w:val="24"/>
          <w:szCs w:val="24"/>
        </w:rPr>
        <w:t>to</w:t>
      </w:r>
      <w:proofErr w:type="gramEnd"/>
      <w:r>
        <w:rPr>
          <w:rFonts w:cs="Arial"/>
          <w:kern w:val="24"/>
          <w:sz w:val="24"/>
          <w:szCs w:val="24"/>
        </w:rPr>
        <w:t xml:space="preserve"> many</w:t>
      </w:r>
      <w:r w:rsidRPr="004D448D">
        <w:rPr>
          <w:rFonts w:cs="Arial"/>
          <w:kern w:val="24"/>
          <w:sz w:val="24"/>
          <w:szCs w:val="24"/>
        </w:rPr>
        <w:t xml:space="preserve"> communities, perspectives, and partners</w:t>
      </w:r>
    </w:p>
    <w:p w:rsidR="00B46B82" w:rsidRDefault="00B46B82" w:rsidP="00B46B82">
      <w:pPr>
        <w:autoSpaceDE w:val="0"/>
        <w:autoSpaceDN w:val="0"/>
        <w:adjustRightInd w:val="0"/>
        <w:spacing w:after="0" w:line="240" w:lineRule="auto"/>
        <w:rPr>
          <w:rFonts w:cs="Arial"/>
          <w:kern w:val="24"/>
          <w:sz w:val="24"/>
          <w:szCs w:val="24"/>
        </w:rPr>
      </w:pPr>
    </w:p>
    <w:p w:rsidR="00B46B82" w:rsidRPr="004D448D" w:rsidRDefault="00B46B82" w:rsidP="00B46B82">
      <w:pPr>
        <w:autoSpaceDE w:val="0"/>
        <w:autoSpaceDN w:val="0"/>
        <w:adjustRightInd w:val="0"/>
        <w:spacing w:after="0" w:line="240" w:lineRule="auto"/>
        <w:rPr>
          <w:rFonts w:cs="Arial"/>
          <w:kern w:val="24"/>
          <w:sz w:val="24"/>
          <w:szCs w:val="24"/>
        </w:rPr>
      </w:pPr>
      <w:r>
        <w:rPr>
          <w:rFonts w:cs="Arial"/>
          <w:kern w:val="24"/>
          <w:sz w:val="24"/>
          <w:szCs w:val="24"/>
        </w:rPr>
        <w:t>The p</w:t>
      </w:r>
      <w:r w:rsidRPr="004D448D">
        <w:rPr>
          <w:rFonts w:cs="Arial"/>
          <w:kern w:val="24"/>
          <w:sz w:val="24"/>
          <w:szCs w:val="24"/>
        </w:rPr>
        <w:t>roject sponsors</w:t>
      </w:r>
      <w:r>
        <w:rPr>
          <w:rFonts w:cs="Arial"/>
          <w:kern w:val="24"/>
          <w:sz w:val="24"/>
          <w:szCs w:val="24"/>
        </w:rPr>
        <w:t xml:space="preserve"> include:</w:t>
      </w:r>
    </w:p>
    <w:p w:rsidR="00B46B82" w:rsidRPr="002551BB" w:rsidRDefault="00B46B82" w:rsidP="00882908">
      <w:pPr>
        <w:pStyle w:val="ListParagraph"/>
        <w:numPr>
          <w:ilvl w:val="0"/>
          <w:numId w:val="2"/>
        </w:numPr>
        <w:autoSpaceDE w:val="0"/>
        <w:autoSpaceDN w:val="0"/>
        <w:adjustRightInd w:val="0"/>
        <w:spacing w:after="0" w:line="240" w:lineRule="auto"/>
        <w:rPr>
          <w:rFonts w:cs="Arial"/>
          <w:kern w:val="24"/>
          <w:sz w:val="24"/>
          <w:szCs w:val="24"/>
        </w:rPr>
      </w:pPr>
      <w:r w:rsidRPr="002551BB">
        <w:rPr>
          <w:rFonts w:cs="Arial"/>
          <w:kern w:val="24"/>
          <w:sz w:val="24"/>
          <w:szCs w:val="24"/>
        </w:rPr>
        <w:t>City of Seattle</w:t>
      </w:r>
    </w:p>
    <w:p w:rsidR="00B46B82" w:rsidRPr="002551BB" w:rsidRDefault="00B46B82" w:rsidP="00882908">
      <w:pPr>
        <w:pStyle w:val="ListParagraph"/>
        <w:numPr>
          <w:ilvl w:val="0"/>
          <w:numId w:val="2"/>
        </w:numPr>
        <w:autoSpaceDE w:val="0"/>
        <w:autoSpaceDN w:val="0"/>
        <w:adjustRightInd w:val="0"/>
        <w:spacing w:after="0" w:line="240" w:lineRule="auto"/>
        <w:rPr>
          <w:rFonts w:cs="Arial"/>
          <w:kern w:val="24"/>
          <w:sz w:val="24"/>
          <w:szCs w:val="24"/>
        </w:rPr>
      </w:pPr>
      <w:r w:rsidRPr="002551BB">
        <w:rPr>
          <w:rFonts w:cs="Arial"/>
          <w:kern w:val="24"/>
          <w:sz w:val="24"/>
          <w:szCs w:val="24"/>
        </w:rPr>
        <w:t>King County Metro</w:t>
      </w:r>
    </w:p>
    <w:p w:rsidR="00B46B82" w:rsidRPr="00462EBE" w:rsidRDefault="00B46B82" w:rsidP="00882908">
      <w:pPr>
        <w:pStyle w:val="ListParagraph"/>
        <w:numPr>
          <w:ilvl w:val="0"/>
          <w:numId w:val="2"/>
        </w:numPr>
        <w:autoSpaceDE w:val="0"/>
        <w:autoSpaceDN w:val="0"/>
        <w:adjustRightInd w:val="0"/>
        <w:spacing w:after="0" w:line="240" w:lineRule="auto"/>
        <w:rPr>
          <w:rFonts w:cs="Arial"/>
          <w:kern w:val="24"/>
          <w:sz w:val="24"/>
          <w:szCs w:val="24"/>
        </w:rPr>
      </w:pPr>
      <w:r w:rsidRPr="002551BB">
        <w:rPr>
          <w:rFonts w:cs="Arial"/>
          <w:kern w:val="24"/>
          <w:sz w:val="24"/>
          <w:szCs w:val="24"/>
        </w:rPr>
        <w:t>Sound Transit</w:t>
      </w:r>
    </w:p>
    <w:p w:rsidR="00B46B82" w:rsidRPr="002551BB" w:rsidRDefault="00B46B82" w:rsidP="00882908">
      <w:pPr>
        <w:pStyle w:val="ListParagraph"/>
        <w:numPr>
          <w:ilvl w:val="0"/>
          <w:numId w:val="2"/>
        </w:numPr>
        <w:autoSpaceDE w:val="0"/>
        <w:autoSpaceDN w:val="0"/>
        <w:adjustRightInd w:val="0"/>
        <w:spacing w:after="0" w:line="240" w:lineRule="auto"/>
        <w:rPr>
          <w:rFonts w:cs="Arial"/>
          <w:kern w:val="24"/>
          <w:sz w:val="24"/>
          <w:szCs w:val="24"/>
        </w:rPr>
      </w:pPr>
      <w:r w:rsidRPr="002551BB">
        <w:rPr>
          <w:rFonts w:cs="Arial"/>
          <w:kern w:val="24"/>
          <w:sz w:val="24"/>
          <w:szCs w:val="24"/>
        </w:rPr>
        <w:t>Downtown Seattle Association</w:t>
      </w:r>
    </w:p>
    <w:p w:rsidR="00B46B82" w:rsidRDefault="00B46B82" w:rsidP="00B46B82">
      <w:pPr>
        <w:autoSpaceDE w:val="0"/>
        <w:autoSpaceDN w:val="0"/>
        <w:adjustRightInd w:val="0"/>
        <w:spacing w:after="0" w:line="240" w:lineRule="auto"/>
        <w:rPr>
          <w:rFonts w:cs="Arial"/>
          <w:kern w:val="24"/>
          <w:sz w:val="24"/>
          <w:szCs w:val="24"/>
        </w:rPr>
      </w:pPr>
    </w:p>
    <w:p w:rsidR="00B46B82" w:rsidRPr="00C808D1" w:rsidRDefault="00B46B82" w:rsidP="004D448D">
      <w:pPr>
        <w:autoSpaceDE w:val="0"/>
        <w:autoSpaceDN w:val="0"/>
        <w:adjustRightInd w:val="0"/>
        <w:spacing w:after="0" w:line="240" w:lineRule="auto"/>
        <w:rPr>
          <w:rFonts w:cs="Arial"/>
          <w:kern w:val="24"/>
          <w:sz w:val="24"/>
          <w:szCs w:val="24"/>
        </w:rPr>
      </w:pPr>
      <w:r>
        <w:rPr>
          <w:rFonts w:cs="Arial"/>
          <w:kern w:val="24"/>
          <w:sz w:val="24"/>
          <w:szCs w:val="24"/>
        </w:rPr>
        <w:t>Through One Center city we are coordinating transportation and the public realm action plan for near-term, mid-term, and through the 20-year plan horizon. Work will continue through 2017 to develop a final plan. The partners have been working on potential near-term strategies to address upcoming challenges that will affect many people throughout the region.</w:t>
      </w:r>
    </w:p>
    <w:p w:rsidR="00422E96" w:rsidRDefault="00422E96" w:rsidP="00422E96"/>
    <w:p w:rsidR="00B46B82" w:rsidRDefault="00C808D1" w:rsidP="00B46B82">
      <w:pPr>
        <w:pStyle w:val="Heading1"/>
      </w:pPr>
      <w:r>
        <w:t xml:space="preserve">Slide </w:t>
      </w:r>
      <w:r w:rsidR="00A45C29">
        <w:t>3</w:t>
      </w:r>
      <w:r>
        <w:t xml:space="preserve">: </w:t>
      </w:r>
      <w:r w:rsidR="00B46B82">
        <w:t>Why One Center City?</w:t>
      </w:r>
    </w:p>
    <w:p w:rsidR="00B46B82" w:rsidRDefault="00B46B82" w:rsidP="00B46B82">
      <w:pPr>
        <w:autoSpaceDE w:val="0"/>
        <w:autoSpaceDN w:val="0"/>
        <w:adjustRightInd w:val="0"/>
        <w:spacing w:after="0" w:line="240" w:lineRule="auto"/>
        <w:rPr>
          <w:rFonts w:cs="Arial"/>
          <w:kern w:val="24"/>
          <w:sz w:val="24"/>
          <w:szCs w:val="24"/>
        </w:rPr>
      </w:pPr>
    </w:p>
    <w:p w:rsidR="00B46B82" w:rsidRDefault="00B46B82" w:rsidP="00B46B82">
      <w:pPr>
        <w:autoSpaceDE w:val="0"/>
        <w:autoSpaceDN w:val="0"/>
        <w:adjustRightInd w:val="0"/>
        <w:spacing w:after="0" w:line="240" w:lineRule="auto"/>
        <w:rPr>
          <w:rFonts w:cs="Arial"/>
          <w:kern w:val="24"/>
          <w:sz w:val="24"/>
          <w:szCs w:val="24"/>
        </w:rPr>
      </w:pPr>
      <w:r>
        <w:rPr>
          <w:rFonts w:cs="Arial"/>
          <w:kern w:val="24"/>
          <w:sz w:val="24"/>
          <w:szCs w:val="24"/>
        </w:rPr>
        <w:t xml:space="preserve">The number of Center City households are projected to grow by sixty percent by 2035 adding 28,000 new housing units.  The number of jobs in the Center City are projected to increase by 23% by 2035 with 55,000 more employees.  </w:t>
      </w:r>
    </w:p>
    <w:p w:rsidR="00B46B82" w:rsidRDefault="00B46B82" w:rsidP="00B46B82">
      <w:pPr>
        <w:autoSpaceDE w:val="0"/>
        <w:autoSpaceDN w:val="0"/>
        <w:adjustRightInd w:val="0"/>
        <w:spacing w:after="0" w:line="240" w:lineRule="auto"/>
        <w:rPr>
          <w:rFonts w:cs="Arial"/>
          <w:kern w:val="24"/>
          <w:sz w:val="24"/>
          <w:szCs w:val="24"/>
        </w:rPr>
      </w:pPr>
    </w:p>
    <w:p w:rsidR="00B46B82" w:rsidRDefault="00B46B82" w:rsidP="00B46B82">
      <w:pPr>
        <w:autoSpaceDE w:val="0"/>
        <w:autoSpaceDN w:val="0"/>
        <w:adjustRightInd w:val="0"/>
        <w:spacing w:after="0" w:line="240" w:lineRule="auto"/>
        <w:rPr>
          <w:rFonts w:cs="Arial"/>
          <w:kern w:val="24"/>
          <w:sz w:val="24"/>
          <w:szCs w:val="24"/>
        </w:rPr>
      </w:pPr>
      <w:r>
        <w:rPr>
          <w:rFonts w:cs="Arial"/>
          <w:kern w:val="24"/>
          <w:sz w:val="24"/>
          <w:szCs w:val="24"/>
        </w:rPr>
        <w:t xml:space="preserve">In 2015 there were around 100,000 people who commuted to work by car into Center City, and around 140,000 people who commuted by walking, biking, or public transportation. That means that today 38% of commute trips are done by automobile (both single occupancy vehicle and carpool).  Of those commute trips, 30% commute to the downtown commercial core, </w:t>
      </w:r>
      <w:proofErr w:type="spellStart"/>
      <w:r>
        <w:rPr>
          <w:rFonts w:cs="Arial"/>
          <w:kern w:val="24"/>
          <w:sz w:val="24"/>
          <w:szCs w:val="24"/>
        </w:rPr>
        <w:t>Belltown</w:t>
      </w:r>
      <w:proofErr w:type="spellEnd"/>
      <w:r>
        <w:rPr>
          <w:rFonts w:cs="Arial"/>
          <w:kern w:val="24"/>
          <w:sz w:val="24"/>
          <w:szCs w:val="24"/>
        </w:rPr>
        <w:t xml:space="preserve">, and Pioneer Square, and 50 to 65% commute to other neighborhoods like Uptown, South Lake </w:t>
      </w:r>
      <w:r>
        <w:rPr>
          <w:rFonts w:cs="Arial"/>
          <w:kern w:val="24"/>
          <w:sz w:val="24"/>
          <w:szCs w:val="24"/>
        </w:rPr>
        <w:lastRenderedPageBreak/>
        <w:t xml:space="preserve">Union, and Capitol Hill. By 2035, we hope that </w:t>
      </w:r>
      <w:proofErr w:type="gramStart"/>
      <w:r>
        <w:rPr>
          <w:rFonts w:cs="Arial"/>
          <w:kern w:val="24"/>
          <w:sz w:val="24"/>
          <w:szCs w:val="24"/>
        </w:rPr>
        <w:t>the majority of</w:t>
      </w:r>
      <w:proofErr w:type="gramEnd"/>
      <w:r>
        <w:rPr>
          <w:rFonts w:cs="Arial"/>
          <w:kern w:val="24"/>
          <w:sz w:val="24"/>
          <w:szCs w:val="24"/>
        </w:rPr>
        <w:t xml:space="preserve"> the increase of commutes will be done by pedestrians, bicycles, and public transportation.</w:t>
      </w:r>
    </w:p>
    <w:p w:rsidR="00A45C29" w:rsidRDefault="00A45C29" w:rsidP="00A45C29">
      <w:pPr>
        <w:pStyle w:val="Heading1"/>
      </w:pPr>
      <w:r>
        <w:t xml:space="preserve">Slide </w:t>
      </w:r>
      <w:r>
        <w:t>4</w:t>
      </w:r>
      <w:r>
        <w:t>: Where is the Center City?</w:t>
      </w:r>
    </w:p>
    <w:p w:rsidR="00A45C29" w:rsidRDefault="00A45C29" w:rsidP="00A45C29">
      <w:r>
        <w:t xml:space="preserve">This growth is happening in the place we call Center City. Center City </w:t>
      </w:r>
      <w:proofErr w:type="gramStart"/>
      <w:r>
        <w:t>is located in</w:t>
      </w:r>
      <w:proofErr w:type="gramEnd"/>
      <w:r>
        <w:t xml:space="preserve"> King County and includes ten different neighborhoods in Seattle. It is a central hub for Kitsap County to the west, Snohomish County to the north, and Pierce County to the south. </w:t>
      </w:r>
    </w:p>
    <w:p w:rsidR="00A45C29" w:rsidRDefault="00A45C29" w:rsidP="00B46B82">
      <w:pPr>
        <w:autoSpaceDE w:val="0"/>
        <w:autoSpaceDN w:val="0"/>
        <w:adjustRightInd w:val="0"/>
        <w:spacing w:after="0" w:line="240" w:lineRule="auto"/>
        <w:rPr>
          <w:rFonts w:cs="Arial"/>
          <w:kern w:val="24"/>
          <w:sz w:val="24"/>
          <w:szCs w:val="24"/>
        </w:rPr>
      </w:pPr>
      <w:r>
        <w:rPr>
          <w:rFonts w:cs="Arial"/>
          <w:kern w:val="24"/>
          <w:sz w:val="24"/>
          <w:szCs w:val="24"/>
        </w:rPr>
        <w:t xml:space="preserve">Center City is defined as the neighborhoods of Pioneer Square, Chinatown International District, First Hill, the Downtown Commercial Core, Pike/Pine, Capitol Hill, Denny Triangle, </w:t>
      </w:r>
      <w:proofErr w:type="spellStart"/>
      <w:r>
        <w:rPr>
          <w:rFonts w:cs="Arial"/>
          <w:kern w:val="24"/>
          <w:sz w:val="24"/>
          <w:szCs w:val="24"/>
        </w:rPr>
        <w:t>Belltown</w:t>
      </w:r>
      <w:proofErr w:type="spellEnd"/>
      <w:r>
        <w:rPr>
          <w:rFonts w:cs="Arial"/>
          <w:kern w:val="24"/>
          <w:sz w:val="24"/>
          <w:szCs w:val="24"/>
        </w:rPr>
        <w:t>, Uptown, and South Lake Union.  Center City includes four urban centers designated in the City’s and Region’s Growth Management Plans.</w:t>
      </w:r>
    </w:p>
    <w:p w:rsidR="004D448D" w:rsidRDefault="00C808D1" w:rsidP="00462EBE">
      <w:pPr>
        <w:pStyle w:val="Heading1"/>
      </w:pPr>
      <w:r>
        <w:t xml:space="preserve">Slide </w:t>
      </w:r>
      <w:r w:rsidR="00422E96">
        <w:t>5</w:t>
      </w:r>
      <w:r>
        <w:t xml:space="preserve">: </w:t>
      </w:r>
      <w:r w:rsidR="00462EBE">
        <w:t>A Timing Challenge</w:t>
      </w:r>
    </w:p>
    <w:p w:rsidR="00753436" w:rsidRDefault="00462EBE" w:rsidP="00462EBE">
      <w:r>
        <w:t>These next six years are especially important to coordinate because of the number of projects that are already slated to happen</w:t>
      </w:r>
      <w:r w:rsidR="00753436">
        <w:t xml:space="preserve"> within the Center City</w:t>
      </w:r>
      <w:r>
        <w:t>.  This year, we are in the solution and implementation phase.  We are working on the One Center City Near-term plan and while this is happening, the 2</w:t>
      </w:r>
      <w:r w:rsidRPr="00462EBE">
        <w:rPr>
          <w:vertAlign w:val="superscript"/>
        </w:rPr>
        <w:t>nd</w:t>
      </w:r>
      <w:r>
        <w:t xml:space="preserve"> Ave Protected Bike Lane will open, and Center City Connector (CCC) construction begins.  </w:t>
      </w:r>
    </w:p>
    <w:p w:rsidR="00462EBE" w:rsidRDefault="00753436" w:rsidP="00462EBE">
      <w:r>
        <w:t xml:space="preserve">In </w:t>
      </w:r>
      <w:r w:rsidR="00462EBE">
        <w:t xml:space="preserve">2018 </w:t>
      </w:r>
      <w:r>
        <w:t>the downtown t</w:t>
      </w:r>
      <w:r w:rsidR="005A187C">
        <w:t>ransit tunnel will close to bus</w:t>
      </w:r>
      <w:r>
        <w:t>es, the convention center expansion construction will begin, the D2 Roadway will close, and Madison B</w:t>
      </w:r>
      <w:r w:rsidR="006C5251">
        <w:t>us Rapid Transit (BRT)</w:t>
      </w:r>
      <w:r>
        <w:t xml:space="preserve"> construction will begin.  From fall 2018 through 2021, will be the period of maximum constraint with the highest number of projects with the most impact to the center city happening at one time.</w:t>
      </w:r>
    </w:p>
    <w:p w:rsidR="00753436" w:rsidRDefault="00753436" w:rsidP="00462EBE">
      <w:r>
        <w:t xml:space="preserve">In 2019 the Madison BRT will open, the SR 99 Tunnel is planned to open, the Alaskan Way Viaduct is planned to be demolished, and then the Alaskan Way construction is planned to begin.  In 2020 the Convention Center expansion will open, the Center City Connector will open, and Alaskan Way is planned to open to buses.  In 2021 the Northgate Link will open, and North Portal streets will also open.  In 2023 Lynwood and East Link will open and Alaskan Way is planned to be open to traffic.  </w:t>
      </w:r>
    </w:p>
    <w:p w:rsidR="00753436" w:rsidRPr="00462EBE" w:rsidRDefault="00753436" w:rsidP="00462EBE">
      <w:proofErr w:type="gramStart"/>
      <w:r>
        <w:t>All of these</w:t>
      </w:r>
      <w:proofErr w:type="gramEnd"/>
      <w:r>
        <w:t xml:space="preserve"> different projects require a large amount of coordination and will impact transportation and the streets downtown.</w:t>
      </w:r>
    </w:p>
    <w:p w:rsidR="004D448D" w:rsidRDefault="00C808D1" w:rsidP="00753436">
      <w:pPr>
        <w:pStyle w:val="Heading1"/>
      </w:pPr>
      <w:r>
        <w:t xml:space="preserve">Slide </w:t>
      </w:r>
      <w:r w:rsidR="00422E96">
        <w:t>6</w:t>
      </w:r>
      <w:r>
        <w:t xml:space="preserve">: </w:t>
      </w:r>
      <w:r w:rsidR="00753436">
        <w:t>Transportation System Changes</w:t>
      </w:r>
      <w:r w:rsidR="00D14B59">
        <w:t xml:space="preserve"> in the Near Term</w:t>
      </w:r>
    </w:p>
    <w:p w:rsidR="004D448D" w:rsidRPr="004D448D" w:rsidRDefault="004D448D" w:rsidP="004D448D">
      <w:pPr>
        <w:autoSpaceDE w:val="0"/>
        <w:autoSpaceDN w:val="0"/>
        <w:adjustRightInd w:val="0"/>
        <w:spacing w:after="0" w:line="240" w:lineRule="auto"/>
        <w:rPr>
          <w:rFonts w:eastAsia="Times New Roman" w:cs="Arial"/>
          <w:kern w:val="24"/>
          <w:sz w:val="24"/>
          <w:szCs w:val="24"/>
        </w:rPr>
      </w:pPr>
      <w:r w:rsidRPr="004D448D">
        <w:rPr>
          <w:rFonts w:eastAsia="Times New Roman" w:cs="Arial"/>
          <w:kern w:val="24"/>
          <w:sz w:val="24"/>
          <w:szCs w:val="24"/>
        </w:rPr>
        <w:t>Light rail expansion</w:t>
      </w:r>
      <w:r w:rsidR="00753436">
        <w:rPr>
          <w:rFonts w:eastAsia="Times New Roman" w:cs="Arial"/>
          <w:kern w:val="24"/>
          <w:sz w:val="24"/>
          <w:szCs w:val="24"/>
        </w:rPr>
        <w:t xml:space="preserve"> will continue through the Northgate link in 2021, and the East Link and Lynwood Link opening in 2023, and the Federal Way Link in 2024.</w:t>
      </w:r>
    </w:p>
    <w:p w:rsidR="00753436" w:rsidRDefault="00753436" w:rsidP="004D448D">
      <w:pPr>
        <w:autoSpaceDE w:val="0"/>
        <w:autoSpaceDN w:val="0"/>
        <w:adjustRightInd w:val="0"/>
        <w:spacing w:after="0" w:line="240" w:lineRule="auto"/>
        <w:rPr>
          <w:rFonts w:eastAsia="Times New Roman" w:cs="Arial"/>
          <w:kern w:val="24"/>
          <w:sz w:val="24"/>
          <w:szCs w:val="24"/>
        </w:rPr>
      </w:pPr>
    </w:p>
    <w:p w:rsidR="004D448D" w:rsidRPr="004D448D" w:rsidRDefault="00753436" w:rsidP="004D448D">
      <w:pPr>
        <w:autoSpaceDE w:val="0"/>
        <w:autoSpaceDN w:val="0"/>
        <w:adjustRightInd w:val="0"/>
        <w:spacing w:after="0" w:line="240" w:lineRule="auto"/>
        <w:rPr>
          <w:rFonts w:eastAsia="Times New Roman" w:cs="Arial"/>
          <w:kern w:val="24"/>
          <w:sz w:val="24"/>
          <w:szCs w:val="24"/>
        </w:rPr>
      </w:pPr>
      <w:r>
        <w:rPr>
          <w:rFonts w:eastAsia="Times New Roman" w:cs="Arial"/>
          <w:kern w:val="24"/>
          <w:sz w:val="24"/>
          <w:szCs w:val="24"/>
        </w:rPr>
        <w:t xml:space="preserve">The </w:t>
      </w:r>
      <w:r w:rsidR="004D448D" w:rsidRPr="004D448D">
        <w:rPr>
          <w:rFonts w:eastAsia="Times New Roman" w:cs="Arial"/>
          <w:kern w:val="24"/>
          <w:sz w:val="24"/>
          <w:szCs w:val="24"/>
        </w:rPr>
        <w:t>SR 99 tunnel and Seattle Waterfront</w:t>
      </w:r>
      <w:r>
        <w:rPr>
          <w:rFonts w:eastAsia="Times New Roman" w:cs="Arial"/>
          <w:kern w:val="24"/>
          <w:sz w:val="24"/>
          <w:szCs w:val="24"/>
        </w:rPr>
        <w:t xml:space="preserve"> construction will be happening through 2023</w:t>
      </w:r>
    </w:p>
    <w:p w:rsidR="004D448D" w:rsidRPr="004D448D" w:rsidRDefault="004D448D" w:rsidP="004D448D">
      <w:pPr>
        <w:autoSpaceDE w:val="0"/>
        <w:autoSpaceDN w:val="0"/>
        <w:adjustRightInd w:val="0"/>
        <w:spacing w:after="0" w:line="240" w:lineRule="auto"/>
        <w:rPr>
          <w:rFonts w:eastAsia="Times New Roman" w:cs="Arial"/>
          <w:kern w:val="24"/>
          <w:sz w:val="24"/>
          <w:szCs w:val="24"/>
        </w:rPr>
      </w:pPr>
      <w:r w:rsidRPr="004D448D">
        <w:rPr>
          <w:rFonts w:eastAsia="Times New Roman" w:cs="Arial"/>
          <w:kern w:val="24"/>
          <w:sz w:val="24"/>
          <w:szCs w:val="24"/>
        </w:rPr>
        <w:t>Center City Connector Streetcar</w:t>
      </w:r>
      <w:r w:rsidR="00753436">
        <w:rPr>
          <w:rFonts w:eastAsia="Times New Roman" w:cs="Arial"/>
          <w:kern w:val="24"/>
          <w:sz w:val="24"/>
          <w:szCs w:val="24"/>
        </w:rPr>
        <w:t xml:space="preserve"> will start early utility work in late summer of 2017 with plans to open in 2020 or 2021.</w:t>
      </w:r>
    </w:p>
    <w:p w:rsidR="004D448D" w:rsidRPr="004D448D" w:rsidRDefault="004D448D" w:rsidP="004D448D">
      <w:pPr>
        <w:autoSpaceDE w:val="0"/>
        <w:autoSpaceDN w:val="0"/>
        <w:adjustRightInd w:val="0"/>
        <w:spacing w:after="0" w:line="240" w:lineRule="auto"/>
        <w:rPr>
          <w:rFonts w:eastAsia="Times New Roman" w:cs="Arial"/>
          <w:kern w:val="24"/>
          <w:sz w:val="24"/>
          <w:szCs w:val="24"/>
        </w:rPr>
      </w:pPr>
      <w:r w:rsidRPr="004D448D">
        <w:rPr>
          <w:rFonts w:eastAsia="Times New Roman" w:cs="Arial"/>
          <w:kern w:val="24"/>
          <w:sz w:val="24"/>
          <w:szCs w:val="24"/>
        </w:rPr>
        <w:t>Rapid Ride Expansion</w:t>
      </w:r>
      <w:r w:rsidR="00753436">
        <w:rPr>
          <w:rFonts w:eastAsia="Times New Roman" w:cs="Arial"/>
          <w:kern w:val="24"/>
          <w:sz w:val="24"/>
          <w:szCs w:val="24"/>
        </w:rPr>
        <w:t xml:space="preserve"> will provide </w:t>
      </w:r>
      <w:r w:rsidRPr="004D448D">
        <w:rPr>
          <w:rFonts w:eastAsia="Times New Roman" w:cs="Arial"/>
          <w:kern w:val="24"/>
          <w:sz w:val="24"/>
          <w:szCs w:val="24"/>
        </w:rPr>
        <w:t>13 new c</w:t>
      </w:r>
      <w:r w:rsidR="00753436">
        <w:rPr>
          <w:rFonts w:eastAsia="Times New Roman" w:cs="Arial"/>
          <w:kern w:val="24"/>
          <w:sz w:val="24"/>
          <w:szCs w:val="24"/>
        </w:rPr>
        <w:t xml:space="preserve">orridors in King County by 2024 with </w:t>
      </w:r>
      <w:r w:rsidRPr="004D448D">
        <w:rPr>
          <w:rFonts w:eastAsia="Times New Roman" w:cs="Arial"/>
          <w:kern w:val="24"/>
          <w:sz w:val="24"/>
          <w:szCs w:val="24"/>
        </w:rPr>
        <w:t>7 of the 13 in Seattle</w:t>
      </w:r>
      <w:r w:rsidR="00753436">
        <w:rPr>
          <w:rFonts w:eastAsia="Times New Roman" w:cs="Arial"/>
          <w:kern w:val="24"/>
          <w:sz w:val="24"/>
          <w:szCs w:val="24"/>
        </w:rPr>
        <w:t>.  The Madison BRT will begin construction in 2018.</w:t>
      </w:r>
    </w:p>
    <w:p w:rsidR="004D448D" w:rsidRPr="004D448D" w:rsidRDefault="004D448D" w:rsidP="004D448D">
      <w:pPr>
        <w:autoSpaceDE w:val="0"/>
        <w:autoSpaceDN w:val="0"/>
        <w:adjustRightInd w:val="0"/>
        <w:spacing w:after="0" w:line="240" w:lineRule="auto"/>
        <w:rPr>
          <w:rFonts w:eastAsia="Times New Roman" w:cs="Arial"/>
          <w:kern w:val="24"/>
          <w:sz w:val="24"/>
          <w:szCs w:val="24"/>
        </w:rPr>
      </w:pPr>
      <w:r w:rsidRPr="004D448D">
        <w:rPr>
          <w:rFonts w:eastAsia="Times New Roman" w:cs="Arial"/>
          <w:kern w:val="24"/>
          <w:sz w:val="24"/>
          <w:szCs w:val="24"/>
        </w:rPr>
        <w:t>Center City Bike Network</w:t>
      </w:r>
      <w:r w:rsidR="00753436">
        <w:rPr>
          <w:rFonts w:eastAsia="Times New Roman" w:cs="Arial"/>
          <w:kern w:val="24"/>
          <w:sz w:val="24"/>
          <w:szCs w:val="24"/>
        </w:rPr>
        <w:t xml:space="preserve"> will continue to grow with more bicycle infrastructure.</w:t>
      </w:r>
    </w:p>
    <w:p w:rsidR="004D448D" w:rsidRDefault="00C808D1" w:rsidP="00753436">
      <w:pPr>
        <w:pStyle w:val="Heading1"/>
      </w:pPr>
      <w:r>
        <w:lastRenderedPageBreak/>
        <w:t xml:space="preserve">Slide </w:t>
      </w:r>
      <w:r w:rsidR="00422E96">
        <w:t>7</w:t>
      </w:r>
      <w:r>
        <w:t xml:space="preserve">: </w:t>
      </w:r>
      <w:r w:rsidR="00753436">
        <w:t>Opportunity and Growth</w:t>
      </w:r>
    </w:p>
    <w:p w:rsidR="00753436" w:rsidRPr="00753436" w:rsidRDefault="00753436" w:rsidP="00753436">
      <w:r>
        <w:t xml:space="preserve">As of </w:t>
      </w:r>
      <w:proofErr w:type="gramStart"/>
      <w:r>
        <w:t>June 2016</w:t>
      </w:r>
      <w:proofErr w:type="gramEnd"/>
      <w:r>
        <w:t xml:space="preserve"> there are over 10,000 residential units under construction </w:t>
      </w:r>
      <w:r w:rsidR="00D14B59">
        <w:t xml:space="preserve">in Center City </w:t>
      </w:r>
      <w:r>
        <w:t>with more new development expected to continue at this pace</w:t>
      </w:r>
      <w:r w:rsidR="00D14B59">
        <w:t xml:space="preserve"> in upcoming years</w:t>
      </w:r>
      <w:r>
        <w:t xml:space="preserve">.  There are also over 11 million square feet of institutional, office and retail space approved or under construction as of </w:t>
      </w:r>
      <w:proofErr w:type="gramStart"/>
      <w:r>
        <w:t>June 2016</w:t>
      </w:r>
      <w:proofErr w:type="gramEnd"/>
      <w:r>
        <w:t>.</w:t>
      </w:r>
      <w:r w:rsidR="00541232">
        <w:t xml:space="preserve">  There are major projects planned at the University of Washington site, north of Rainier tower, and </w:t>
      </w:r>
      <w:proofErr w:type="gramStart"/>
      <w:r w:rsidR="00541232">
        <w:t>in the vicinity of</w:t>
      </w:r>
      <w:proofErr w:type="gramEnd"/>
      <w:r w:rsidR="00541232">
        <w:t xml:space="preserve"> Columbia tower.  Denny Triangle has </w:t>
      </w:r>
      <w:proofErr w:type="gramStart"/>
      <w:r w:rsidR="00541232">
        <w:t>a number of</w:t>
      </w:r>
      <w:proofErr w:type="gramEnd"/>
      <w:r w:rsidR="00541232">
        <w:t xml:space="preserve"> large buildings planned.  Denny Substation, a major electrical utility project, is evaluating pathways between South Lake Union, Denny Triangle, and the International District with 5</w:t>
      </w:r>
      <w:r w:rsidR="00541232" w:rsidRPr="00541232">
        <w:rPr>
          <w:vertAlign w:val="superscript"/>
        </w:rPr>
        <w:t>th</w:t>
      </w:r>
      <w:r w:rsidR="00541232">
        <w:t xml:space="preserve"> Ave as a potential pathway. The Convention Center addition will start in late 2018 and is projected to go through 2020.</w:t>
      </w:r>
    </w:p>
    <w:p w:rsidR="004D448D" w:rsidRPr="004D448D" w:rsidRDefault="00C808D1" w:rsidP="005A187C">
      <w:pPr>
        <w:pStyle w:val="Heading1"/>
      </w:pPr>
      <w:r>
        <w:t xml:space="preserve">Slide </w:t>
      </w:r>
      <w:r w:rsidR="00422E96">
        <w:t>8</w:t>
      </w:r>
      <w:r>
        <w:t xml:space="preserve">: </w:t>
      </w:r>
      <w:r w:rsidR="005A187C">
        <w:t>Bus Operations in Downtown Seattle Transit Tunnel (DSTT)</w:t>
      </w:r>
    </w:p>
    <w:p w:rsidR="005A187C" w:rsidRDefault="005A187C" w:rsidP="004D448D">
      <w:pPr>
        <w:autoSpaceDE w:val="0"/>
        <w:autoSpaceDN w:val="0"/>
        <w:adjustRightInd w:val="0"/>
        <w:spacing w:after="0" w:line="240" w:lineRule="auto"/>
        <w:rPr>
          <w:rFonts w:cs="Arial"/>
          <w:kern w:val="24"/>
          <w:sz w:val="24"/>
          <w:szCs w:val="24"/>
        </w:rPr>
      </w:pPr>
      <w:r>
        <w:rPr>
          <w:rFonts w:cs="Arial"/>
          <w:kern w:val="24"/>
          <w:sz w:val="24"/>
          <w:szCs w:val="24"/>
        </w:rPr>
        <w:t xml:space="preserve">There are seven regional metro bus routes to downtown which go through the tunnel. During </w:t>
      </w:r>
      <w:proofErr w:type="gramStart"/>
      <w:r>
        <w:rPr>
          <w:rFonts w:cs="Arial"/>
          <w:kern w:val="24"/>
          <w:sz w:val="24"/>
          <w:szCs w:val="24"/>
        </w:rPr>
        <w:t>PM</w:t>
      </w:r>
      <w:proofErr w:type="gramEnd"/>
      <w:r>
        <w:rPr>
          <w:rFonts w:cs="Arial"/>
          <w:kern w:val="24"/>
          <w:sz w:val="24"/>
          <w:szCs w:val="24"/>
        </w:rPr>
        <w:t xml:space="preserve"> peak period (3 pm – 7 pm) there are 40 buses per direction with 15,000 riders. The goal is to create fast, and reliable trip through downtown Seattle.</w:t>
      </w:r>
    </w:p>
    <w:p w:rsidR="005A187C" w:rsidRDefault="00C808D1" w:rsidP="005A187C">
      <w:pPr>
        <w:pStyle w:val="Heading1"/>
      </w:pPr>
      <w:r>
        <w:t xml:space="preserve">Slide </w:t>
      </w:r>
      <w:r w:rsidR="00422E96">
        <w:t>9</w:t>
      </w:r>
      <w:r>
        <w:t xml:space="preserve">: </w:t>
      </w:r>
      <w:r w:rsidR="00B46B82">
        <w:t xml:space="preserve">No Action is </w:t>
      </w:r>
      <w:r w:rsidR="005A187C">
        <w:t>Not an Option</w:t>
      </w:r>
    </w:p>
    <w:p w:rsidR="008A7FA3" w:rsidRDefault="00B46B82" w:rsidP="004D448D">
      <w:pPr>
        <w:autoSpaceDE w:val="0"/>
        <w:autoSpaceDN w:val="0"/>
        <w:adjustRightInd w:val="0"/>
        <w:spacing w:after="0" w:line="240" w:lineRule="auto"/>
        <w:rPr>
          <w:rFonts w:cs="Arial"/>
          <w:kern w:val="24"/>
          <w:sz w:val="24"/>
          <w:szCs w:val="24"/>
        </w:rPr>
      </w:pPr>
      <w:r>
        <w:rPr>
          <w:rFonts w:cs="Arial"/>
          <w:kern w:val="24"/>
          <w:sz w:val="24"/>
          <w:szCs w:val="24"/>
        </w:rPr>
        <w:t>I</w:t>
      </w:r>
      <w:r w:rsidR="005A187C">
        <w:rPr>
          <w:rFonts w:cs="Arial"/>
          <w:kern w:val="24"/>
          <w:sz w:val="24"/>
          <w:szCs w:val="24"/>
        </w:rPr>
        <w:t>f we do nothing</w:t>
      </w:r>
      <w:r>
        <w:rPr>
          <w:rFonts w:cs="Arial"/>
          <w:kern w:val="24"/>
          <w:sz w:val="24"/>
          <w:szCs w:val="24"/>
        </w:rPr>
        <w:t>,</w:t>
      </w:r>
      <w:r w:rsidR="005A187C">
        <w:rPr>
          <w:rFonts w:cs="Arial"/>
          <w:kern w:val="24"/>
          <w:sz w:val="24"/>
          <w:szCs w:val="24"/>
        </w:rPr>
        <w:t xml:space="preserve"> there will be </w:t>
      </w:r>
      <w:r>
        <w:rPr>
          <w:rFonts w:cs="Arial"/>
          <w:kern w:val="24"/>
          <w:sz w:val="24"/>
          <w:szCs w:val="24"/>
        </w:rPr>
        <w:t>longer</w:t>
      </w:r>
      <w:r w:rsidR="005A187C">
        <w:rPr>
          <w:rFonts w:cs="Arial"/>
          <w:kern w:val="24"/>
          <w:sz w:val="24"/>
          <w:szCs w:val="24"/>
        </w:rPr>
        <w:t xml:space="preserve"> travel time</w:t>
      </w:r>
      <w:r>
        <w:rPr>
          <w:rFonts w:cs="Arial"/>
          <w:kern w:val="24"/>
          <w:sz w:val="24"/>
          <w:szCs w:val="24"/>
        </w:rPr>
        <w:t>s</w:t>
      </w:r>
      <w:r w:rsidR="005A187C">
        <w:rPr>
          <w:rFonts w:cs="Arial"/>
          <w:kern w:val="24"/>
          <w:sz w:val="24"/>
          <w:szCs w:val="24"/>
        </w:rPr>
        <w:t xml:space="preserve"> </w:t>
      </w:r>
      <w:r>
        <w:rPr>
          <w:rFonts w:cs="Arial"/>
          <w:kern w:val="24"/>
          <w:sz w:val="24"/>
          <w:szCs w:val="24"/>
        </w:rPr>
        <w:t>for bus riders and vehicle drivers, less reliable travel, and more passengers waiting on the sidewalk.</w:t>
      </w:r>
      <w:r w:rsidR="005A187C">
        <w:rPr>
          <w:rFonts w:cs="Arial"/>
          <w:kern w:val="24"/>
          <w:sz w:val="24"/>
          <w:szCs w:val="24"/>
        </w:rPr>
        <w:t xml:space="preserve"> </w:t>
      </w:r>
      <w:r>
        <w:rPr>
          <w:rFonts w:cs="Arial"/>
          <w:kern w:val="24"/>
          <w:sz w:val="24"/>
          <w:szCs w:val="24"/>
        </w:rPr>
        <w:t xml:space="preserve"> More passengers waiting on the sidewalk and using the streets means there will be less space for other users like bikers, delivery drivers, service providers, and taxi and for-hire drivers. </w:t>
      </w:r>
      <w:r w:rsidR="00A012D3">
        <w:rPr>
          <w:rFonts w:cs="Arial"/>
          <w:kern w:val="24"/>
          <w:sz w:val="24"/>
          <w:szCs w:val="24"/>
        </w:rPr>
        <w:t xml:space="preserve">It also means that </w:t>
      </w:r>
      <w:r>
        <w:rPr>
          <w:rFonts w:cs="Arial"/>
          <w:kern w:val="24"/>
          <w:sz w:val="24"/>
          <w:szCs w:val="24"/>
        </w:rPr>
        <w:t>there will be an additional cost to transit providers.</w:t>
      </w:r>
      <w:r w:rsidR="00A012D3">
        <w:rPr>
          <w:rFonts w:cs="Arial"/>
          <w:kern w:val="24"/>
          <w:sz w:val="24"/>
          <w:szCs w:val="24"/>
        </w:rPr>
        <w:t xml:space="preserve"> </w:t>
      </w:r>
    </w:p>
    <w:p w:rsidR="008A7FA3" w:rsidRDefault="00C808D1" w:rsidP="008A7FA3">
      <w:pPr>
        <w:pStyle w:val="Heading1"/>
      </w:pPr>
      <w:r>
        <w:t xml:space="preserve">Slide </w:t>
      </w:r>
      <w:r w:rsidR="00422E96">
        <w:t>10</w:t>
      </w:r>
      <w:r>
        <w:t xml:space="preserve">: </w:t>
      </w:r>
      <w:r w:rsidR="008A7FA3">
        <w:t>Potential Near-term Strategies</w:t>
      </w:r>
    </w:p>
    <w:p w:rsidR="005A187C" w:rsidRDefault="008A7FA3" w:rsidP="008A7FA3">
      <w:r>
        <w:t xml:space="preserve">The Partner agencies are working together to develop and analyze potential strategies.  In the early planning phase, the partners started with over 30 different service restructure options.  The potential near-term strategies are an effort to provide program and management strategies, options for the pedestrian and public realm, transit service restructuring options, center city bike network implementation, and surface street operations options that are implementable by end of 2018 or early 2019 and stay consistent with our Guiding Principles.  </w:t>
      </w:r>
    </w:p>
    <w:p w:rsidR="008A7FA3" w:rsidRDefault="00C808D1" w:rsidP="008A7FA3">
      <w:pPr>
        <w:pStyle w:val="Heading1"/>
      </w:pPr>
      <w:r>
        <w:t>Slide 1</w:t>
      </w:r>
      <w:r w:rsidR="00422E96">
        <w:t>1</w:t>
      </w:r>
      <w:r>
        <w:t xml:space="preserve">: </w:t>
      </w:r>
      <w:r w:rsidR="008A7FA3">
        <w:t>One Center City Guiding Principles</w:t>
      </w:r>
    </w:p>
    <w:p w:rsidR="00C40B24" w:rsidRPr="008A7FA3" w:rsidRDefault="00564EB7" w:rsidP="00882908">
      <w:pPr>
        <w:pStyle w:val="ListParagraph"/>
        <w:numPr>
          <w:ilvl w:val="0"/>
          <w:numId w:val="3"/>
        </w:numPr>
      </w:pPr>
      <w:r w:rsidRPr="008A7FA3">
        <w:t>Flexibility: Create flexible systems that can evolve over time by taking a system-wide view and challenging long-held assumptions.</w:t>
      </w:r>
    </w:p>
    <w:p w:rsidR="00C40B24" w:rsidRPr="008A7FA3" w:rsidRDefault="00564EB7" w:rsidP="00882908">
      <w:pPr>
        <w:pStyle w:val="ListParagraph"/>
        <w:numPr>
          <w:ilvl w:val="0"/>
          <w:numId w:val="3"/>
        </w:numPr>
      </w:pPr>
      <w:r w:rsidRPr="008A7FA3">
        <w:t>User experience: Create an easy to use and intuitive system by prioritizing accessibility, pedestrian mobility, wayfinding, and multimodal connectivity.</w:t>
      </w:r>
    </w:p>
    <w:p w:rsidR="00C40B24" w:rsidRPr="008A7FA3" w:rsidRDefault="00564EB7" w:rsidP="00882908">
      <w:pPr>
        <w:pStyle w:val="ListParagraph"/>
        <w:numPr>
          <w:ilvl w:val="0"/>
          <w:numId w:val="3"/>
        </w:numPr>
      </w:pPr>
      <w:r w:rsidRPr="008A7FA3">
        <w:t>Equity: Design for the health, safety and well-being of all who live in our community using established race and social justice guidelines.</w:t>
      </w:r>
    </w:p>
    <w:p w:rsidR="00C40B24" w:rsidRPr="008A7FA3" w:rsidRDefault="00564EB7" w:rsidP="00882908">
      <w:pPr>
        <w:pStyle w:val="ListParagraph"/>
        <w:numPr>
          <w:ilvl w:val="0"/>
          <w:numId w:val="3"/>
        </w:numPr>
      </w:pPr>
      <w:r w:rsidRPr="008A7FA3">
        <w:t>Well-being: Support social sustainability and economic prosperity for all.</w:t>
      </w:r>
    </w:p>
    <w:p w:rsidR="008A7FA3" w:rsidRDefault="00C808D1" w:rsidP="008A7FA3">
      <w:pPr>
        <w:pStyle w:val="Heading1"/>
      </w:pPr>
      <w:r>
        <w:t>Slide 1</w:t>
      </w:r>
      <w:r w:rsidR="00422E96">
        <w:t>2</w:t>
      </w:r>
      <w:r>
        <w:t xml:space="preserve">: </w:t>
      </w:r>
      <w:r w:rsidR="008A7FA3">
        <w:t>One Center City Guiding Principles (Cont</w:t>
      </w:r>
      <w:r w:rsidR="0045572C">
        <w:t>inued</w:t>
      </w:r>
      <w:r w:rsidR="008A7FA3">
        <w:t>)</w:t>
      </w:r>
    </w:p>
    <w:p w:rsidR="00C40B24" w:rsidRPr="008A7FA3" w:rsidRDefault="00564EB7" w:rsidP="00882908">
      <w:pPr>
        <w:pStyle w:val="ListParagraph"/>
        <w:numPr>
          <w:ilvl w:val="0"/>
          <w:numId w:val="4"/>
        </w:numPr>
      </w:pPr>
      <w:r w:rsidRPr="008A7FA3">
        <w:t>Optimization: Optimize use of limited street and sidewalk space for people and goods.</w:t>
      </w:r>
    </w:p>
    <w:p w:rsidR="00C40B24" w:rsidRPr="008A7FA3" w:rsidRDefault="00564EB7" w:rsidP="00882908">
      <w:pPr>
        <w:pStyle w:val="ListParagraph"/>
        <w:numPr>
          <w:ilvl w:val="0"/>
          <w:numId w:val="4"/>
        </w:numPr>
      </w:pPr>
      <w:r w:rsidRPr="008A7FA3">
        <w:lastRenderedPageBreak/>
        <w:t>Transportation: Provide safe, affordable, comfortable, reliable, and convenient transportation options for all users of all abilities – daytime and nighttime, commuters and non-commuters, and those needing timely multiple connections.</w:t>
      </w:r>
    </w:p>
    <w:p w:rsidR="00C40B24" w:rsidRPr="008A7FA3" w:rsidRDefault="00564EB7" w:rsidP="00882908">
      <w:pPr>
        <w:pStyle w:val="ListParagraph"/>
        <w:numPr>
          <w:ilvl w:val="0"/>
          <w:numId w:val="4"/>
        </w:numPr>
      </w:pPr>
      <w:r w:rsidRPr="008A7FA3">
        <w:t>Public space: Design the street experience and public realm so that they are inviting, engaging, safe, and supportive of social connections and community-building.</w:t>
      </w:r>
    </w:p>
    <w:p w:rsidR="00C40B24" w:rsidRPr="008A7FA3" w:rsidRDefault="00564EB7" w:rsidP="00882908">
      <w:pPr>
        <w:pStyle w:val="ListParagraph"/>
        <w:numPr>
          <w:ilvl w:val="0"/>
          <w:numId w:val="4"/>
        </w:numPr>
      </w:pPr>
      <w:r w:rsidRPr="008A7FA3">
        <w:t>Stewardship: Reduce vehicles and emissions and use sustainable building practices.</w:t>
      </w:r>
    </w:p>
    <w:p w:rsidR="00422E96" w:rsidRDefault="004D448D" w:rsidP="00B46B82">
      <w:pPr>
        <w:rPr>
          <w:rStyle w:val="Heading1Char"/>
        </w:rPr>
      </w:pPr>
      <w:r w:rsidRPr="004D448D">
        <w:br/>
      </w:r>
      <w:r w:rsidR="00C808D1">
        <w:rPr>
          <w:rStyle w:val="Heading1Char"/>
        </w:rPr>
        <w:t xml:space="preserve">Slide 13: </w:t>
      </w:r>
      <w:r w:rsidR="00422E96">
        <w:rPr>
          <w:rStyle w:val="Heading1Char"/>
        </w:rPr>
        <w:t>Potential Surface Street Operations Strategies</w:t>
      </w:r>
    </w:p>
    <w:p w:rsidR="004D448D" w:rsidRPr="00B940EB" w:rsidRDefault="00422E96" w:rsidP="00B940EB">
      <w:pPr>
        <w:pStyle w:val="Heading2"/>
      </w:pPr>
      <w:r w:rsidRPr="00B940EB">
        <w:rPr>
          <w:rStyle w:val="Heading1Char"/>
          <w:sz w:val="26"/>
          <w:szCs w:val="26"/>
        </w:rPr>
        <w:t>Option B: Operational Enhancements</w:t>
      </w:r>
      <w:r w:rsidR="00564EB7" w:rsidRPr="00B940EB">
        <w:rPr>
          <w:rStyle w:val="Heading1Char"/>
          <w:sz w:val="26"/>
          <w:szCs w:val="26"/>
        </w:rPr>
        <w:t xml:space="preserve"> </w:t>
      </w:r>
    </w:p>
    <w:p w:rsidR="00351D3C" w:rsidRPr="00351D3C" w:rsidRDefault="00351D3C" w:rsidP="00351D3C">
      <w:pPr>
        <w:autoSpaceDE w:val="0"/>
        <w:autoSpaceDN w:val="0"/>
        <w:adjustRightInd w:val="0"/>
        <w:spacing w:after="0" w:line="240" w:lineRule="auto"/>
        <w:rPr>
          <w:rFonts w:cs="Arial"/>
          <w:kern w:val="24"/>
          <w:sz w:val="24"/>
          <w:szCs w:val="24"/>
        </w:rPr>
      </w:pPr>
      <w:r>
        <w:rPr>
          <w:rFonts w:cs="Arial"/>
          <w:kern w:val="24"/>
          <w:sz w:val="24"/>
          <w:szCs w:val="24"/>
        </w:rPr>
        <w:t>Potential strategies include:</w:t>
      </w:r>
    </w:p>
    <w:p w:rsidR="00AA3E67" w:rsidRPr="00B940EB" w:rsidRDefault="008D6850" w:rsidP="00B940EB">
      <w:pPr>
        <w:pStyle w:val="ListParagraph"/>
        <w:numPr>
          <w:ilvl w:val="0"/>
          <w:numId w:val="26"/>
        </w:numPr>
        <w:tabs>
          <w:tab w:val="num" w:pos="720"/>
        </w:tabs>
        <w:autoSpaceDE w:val="0"/>
        <w:autoSpaceDN w:val="0"/>
        <w:adjustRightInd w:val="0"/>
        <w:spacing w:after="0" w:line="240" w:lineRule="auto"/>
        <w:rPr>
          <w:rFonts w:cs="Arial"/>
          <w:kern w:val="24"/>
          <w:sz w:val="24"/>
          <w:szCs w:val="24"/>
        </w:rPr>
      </w:pPr>
      <w:r w:rsidRPr="00B940EB">
        <w:rPr>
          <w:rFonts w:cs="Arial"/>
          <w:kern w:val="24"/>
          <w:sz w:val="24"/>
          <w:szCs w:val="24"/>
        </w:rPr>
        <w:t xml:space="preserve">Make signal </w:t>
      </w:r>
      <w:r w:rsidR="00422E96" w:rsidRPr="00B940EB">
        <w:rPr>
          <w:rFonts w:cs="Arial"/>
          <w:kern w:val="24"/>
          <w:sz w:val="24"/>
          <w:szCs w:val="24"/>
        </w:rPr>
        <w:t>modifications that prioritize transit, bicycles, and pedestrians</w:t>
      </w:r>
    </w:p>
    <w:p w:rsidR="00AA3E67" w:rsidRPr="00B940EB" w:rsidRDefault="00422E96" w:rsidP="00B940EB">
      <w:pPr>
        <w:pStyle w:val="ListParagraph"/>
        <w:numPr>
          <w:ilvl w:val="0"/>
          <w:numId w:val="26"/>
        </w:numPr>
        <w:tabs>
          <w:tab w:val="num" w:pos="720"/>
        </w:tabs>
        <w:autoSpaceDE w:val="0"/>
        <w:autoSpaceDN w:val="0"/>
        <w:adjustRightInd w:val="0"/>
        <w:spacing w:after="0" w:line="240" w:lineRule="auto"/>
        <w:rPr>
          <w:rFonts w:cs="Arial"/>
          <w:kern w:val="24"/>
          <w:sz w:val="24"/>
          <w:szCs w:val="24"/>
        </w:rPr>
      </w:pPr>
      <w:r w:rsidRPr="00B940EB">
        <w:rPr>
          <w:rFonts w:cs="Arial"/>
          <w:kern w:val="24"/>
          <w:sz w:val="24"/>
          <w:szCs w:val="24"/>
        </w:rPr>
        <w:t>Add passenger loading enhancements</w:t>
      </w:r>
    </w:p>
    <w:p w:rsidR="00AA3E67" w:rsidRPr="00B940EB" w:rsidRDefault="00422E96" w:rsidP="00B940EB">
      <w:pPr>
        <w:pStyle w:val="ListParagraph"/>
        <w:numPr>
          <w:ilvl w:val="0"/>
          <w:numId w:val="26"/>
        </w:numPr>
        <w:tabs>
          <w:tab w:val="num" w:pos="720"/>
        </w:tabs>
        <w:autoSpaceDE w:val="0"/>
        <w:autoSpaceDN w:val="0"/>
        <w:adjustRightInd w:val="0"/>
        <w:spacing w:after="0" w:line="240" w:lineRule="auto"/>
        <w:rPr>
          <w:rFonts w:cs="Arial"/>
          <w:kern w:val="24"/>
          <w:sz w:val="24"/>
          <w:szCs w:val="24"/>
        </w:rPr>
      </w:pPr>
      <w:r w:rsidRPr="00B940EB">
        <w:rPr>
          <w:rFonts w:cs="Arial"/>
          <w:kern w:val="24"/>
          <w:sz w:val="24"/>
          <w:szCs w:val="24"/>
        </w:rPr>
        <w:t>Add a northbound protected bike lane on 4</w:t>
      </w:r>
      <w:r w:rsidRPr="00B940EB">
        <w:rPr>
          <w:rFonts w:cs="Arial"/>
          <w:kern w:val="24"/>
          <w:sz w:val="24"/>
          <w:szCs w:val="24"/>
          <w:vertAlign w:val="superscript"/>
        </w:rPr>
        <w:t>th</w:t>
      </w:r>
      <w:r w:rsidRPr="00B940EB">
        <w:rPr>
          <w:rFonts w:cs="Arial"/>
          <w:kern w:val="24"/>
          <w:sz w:val="24"/>
          <w:szCs w:val="24"/>
        </w:rPr>
        <w:t xml:space="preserve"> Avenue and a southbound protected bike lane on 5</w:t>
      </w:r>
      <w:r w:rsidRPr="00B940EB">
        <w:rPr>
          <w:rFonts w:cs="Arial"/>
          <w:kern w:val="24"/>
          <w:sz w:val="24"/>
          <w:szCs w:val="24"/>
          <w:vertAlign w:val="superscript"/>
        </w:rPr>
        <w:t>th</w:t>
      </w:r>
      <w:r w:rsidRPr="00B940EB">
        <w:rPr>
          <w:rFonts w:cs="Arial"/>
          <w:kern w:val="24"/>
          <w:sz w:val="24"/>
          <w:szCs w:val="24"/>
        </w:rPr>
        <w:t xml:space="preserve"> Avenue</w:t>
      </w:r>
    </w:p>
    <w:p w:rsidR="00422E96" w:rsidRDefault="00422E96" w:rsidP="00422E96">
      <w:pPr>
        <w:tabs>
          <w:tab w:val="num" w:pos="720"/>
        </w:tabs>
        <w:autoSpaceDE w:val="0"/>
        <w:autoSpaceDN w:val="0"/>
        <w:adjustRightInd w:val="0"/>
        <w:spacing w:after="0" w:line="240" w:lineRule="auto"/>
        <w:rPr>
          <w:rFonts w:cs="Arial"/>
          <w:kern w:val="24"/>
          <w:sz w:val="24"/>
          <w:szCs w:val="24"/>
        </w:rPr>
      </w:pPr>
    </w:p>
    <w:p w:rsidR="00422E96" w:rsidRDefault="00422E96" w:rsidP="00422E96">
      <w:r>
        <w:rPr>
          <w:rFonts w:cs="Arial"/>
          <w:kern w:val="24"/>
          <w:sz w:val="24"/>
          <w:szCs w:val="24"/>
        </w:rPr>
        <w:t xml:space="preserve">Figure: </w:t>
      </w:r>
      <w:r>
        <w:t>This graphic is of the existing and proposed cross section of 4</w:t>
      </w:r>
      <w:r w:rsidRPr="00773AFC">
        <w:rPr>
          <w:vertAlign w:val="superscript"/>
        </w:rPr>
        <w:t>th</w:t>
      </w:r>
      <w:r>
        <w:t xml:space="preserve"> and 5</w:t>
      </w:r>
      <w:r w:rsidRPr="00773AFC">
        <w:rPr>
          <w:vertAlign w:val="superscript"/>
        </w:rPr>
        <w:t>th</w:t>
      </w:r>
      <w:r>
        <w:t xml:space="preserve"> Avenue.  The existing 4</w:t>
      </w:r>
      <w:r w:rsidRPr="00773AFC">
        <w:rPr>
          <w:vertAlign w:val="superscript"/>
        </w:rPr>
        <w:t>th</w:t>
      </w:r>
      <w:r>
        <w:t xml:space="preserve"> Avenue channelization, from left to right, is as follows: a parking/loading lane, a northbound bike lane, three northbound travel lanes, and a northbound transit only lane.  The existing 5</w:t>
      </w:r>
      <w:r w:rsidRPr="00773AFC">
        <w:rPr>
          <w:vertAlign w:val="superscript"/>
        </w:rPr>
        <w:t>th</w:t>
      </w:r>
      <w:r>
        <w:t xml:space="preserve"> Avenue channelization, from left to right, is as follows: three southbound travel lanes.</w:t>
      </w:r>
    </w:p>
    <w:p w:rsidR="00422E96" w:rsidRPr="00351D3C" w:rsidRDefault="00422E96" w:rsidP="00422E96">
      <w:pPr>
        <w:tabs>
          <w:tab w:val="num" w:pos="720"/>
        </w:tabs>
        <w:autoSpaceDE w:val="0"/>
        <w:autoSpaceDN w:val="0"/>
        <w:adjustRightInd w:val="0"/>
        <w:spacing w:after="0" w:line="240" w:lineRule="auto"/>
        <w:rPr>
          <w:rFonts w:cs="Arial"/>
          <w:kern w:val="24"/>
          <w:sz w:val="24"/>
          <w:szCs w:val="24"/>
        </w:rPr>
      </w:pPr>
      <w:r>
        <w:t>The proposed 4</w:t>
      </w:r>
      <w:r w:rsidRPr="00773AFC">
        <w:rPr>
          <w:vertAlign w:val="superscript"/>
        </w:rPr>
        <w:t>th</w:t>
      </w:r>
      <w:r>
        <w:t xml:space="preserve"> Avenue channelization, from left to right for Option B, is as follows: a northbound protected bike lane, three northbound travel lanes, and a northbound transit only lane with protected/permissive right-turn phasing.  The proposed 5</w:t>
      </w:r>
      <w:r w:rsidRPr="00773AFC">
        <w:rPr>
          <w:vertAlign w:val="superscript"/>
        </w:rPr>
        <w:t>th</w:t>
      </w:r>
      <w:r>
        <w:t xml:space="preserve"> Avenue channelization, from left to right for Option B (Alternative 1), is as follows: a southbound protected bike lane, and three southbound travel lanes.  This southbound protected bike lane would require repurposing a travel lane or moving curbs, and possibly removing trees.  Option B (Alternative 2) is as follows:  a southbound protected bike lane, and two southbound travel lanes.  This reduction to two travel lanes would require additional investment in two-way 6</w:t>
      </w:r>
      <w:r w:rsidRPr="00026FB2">
        <w:rPr>
          <w:vertAlign w:val="superscript"/>
        </w:rPr>
        <w:t>th</w:t>
      </w:r>
      <w:r>
        <w:t xml:space="preserve"> Avenue.</w:t>
      </w:r>
    </w:p>
    <w:p w:rsidR="00B940EB" w:rsidRDefault="004D448D" w:rsidP="00351D3C">
      <w:pPr>
        <w:autoSpaceDE w:val="0"/>
        <w:autoSpaceDN w:val="0"/>
        <w:adjustRightInd w:val="0"/>
        <w:spacing w:after="0" w:line="240" w:lineRule="auto"/>
        <w:rPr>
          <w:rStyle w:val="Heading1Char"/>
        </w:rPr>
      </w:pPr>
      <w:r w:rsidRPr="004D448D">
        <w:rPr>
          <w:rFonts w:cs="Arial"/>
          <w:kern w:val="24"/>
          <w:sz w:val="24"/>
          <w:szCs w:val="24"/>
        </w:rPr>
        <w:br/>
      </w:r>
      <w:r w:rsidR="00C808D1">
        <w:rPr>
          <w:rStyle w:val="Heading1Char"/>
        </w:rPr>
        <w:t xml:space="preserve">Slide 14: </w:t>
      </w:r>
      <w:r w:rsidR="00B940EB">
        <w:rPr>
          <w:rStyle w:val="Heading1Char"/>
        </w:rPr>
        <w:t>Potential Surface Street Operations Strategies</w:t>
      </w:r>
    </w:p>
    <w:p w:rsidR="00B940EB" w:rsidRDefault="00B940EB" w:rsidP="00B940EB">
      <w:pPr>
        <w:pStyle w:val="Heading2"/>
        <w:rPr>
          <w:rStyle w:val="Heading1Char"/>
          <w:sz w:val="26"/>
          <w:szCs w:val="26"/>
        </w:rPr>
      </w:pPr>
      <w:r w:rsidRPr="00B940EB">
        <w:rPr>
          <w:rStyle w:val="Heading1Char"/>
          <w:sz w:val="26"/>
          <w:szCs w:val="26"/>
        </w:rPr>
        <w:t>Option C: 4th and 5th Avenues Transit Couplet</w:t>
      </w:r>
    </w:p>
    <w:p w:rsidR="00B940EB" w:rsidRPr="00026FB2" w:rsidRDefault="00B940EB" w:rsidP="00B940EB">
      <w:pPr>
        <w:pStyle w:val="ListParagraph"/>
        <w:numPr>
          <w:ilvl w:val="0"/>
          <w:numId w:val="25"/>
        </w:numPr>
      </w:pPr>
      <w:r w:rsidRPr="00026FB2">
        <w:t>Second northbound Transit Lane on 4</w:t>
      </w:r>
      <w:r w:rsidRPr="00B940EB">
        <w:rPr>
          <w:vertAlign w:val="superscript"/>
        </w:rPr>
        <w:t>th</w:t>
      </w:r>
    </w:p>
    <w:p w:rsidR="00B940EB" w:rsidRPr="00026FB2" w:rsidRDefault="00B940EB" w:rsidP="00B940EB">
      <w:pPr>
        <w:pStyle w:val="ListParagraph"/>
        <w:numPr>
          <w:ilvl w:val="0"/>
          <w:numId w:val="25"/>
        </w:numPr>
      </w:pPr>
      <w:r w:rsidRPr="00026FB2">
        <w:t>Remove bike lane on 4</w:t>
      </w:r>
      <w:r w:rsidRPr="00B940EB">
        <w:rPr>
          <w:vertAlign w:val="superscript"/>
        </w:rPr>
        <w:t>th</w:t>
      </w:r>
      <w:r w:rsidRPr="00026FB2">
        <w:t xml:space="preserve"> </w:t>
      </w:r>
    </w:p>
    <w:p w:rsidR="00B940EB" w:rsidRPr="00026FB2" w:rsidRDefault="00B940EB" w:rsidP="00B940EB">
      <w:pPr>
        <w:pStyle w:val="ListParagraph"/>
        <w:numPr>
          <w:ilvl w:val="0"/>
          <w:numId w:val="25"/>
        </w:numPr>
      </w:pPr>
      <w:r w:rsidRPr="00026FB2">
        <w:t>Southbound transit lane on 5</w:t>
      </w:r>
      <w:r w:rsidRPr="00B940EB">
        <w:rPr>
          <w:vertAlign w:val="superscript"/>
        </w:rPr>
        <w:t>th</w:t>
      </w:r>
      <w:r w:rsidRPr="00026FB2">
        <w:t xml:space="preserve"> </w:t>
      </w:r>
    </w:p>
    <w:p w:rsidR="00B940EB" w:rsidRPr="00026FB2" w:rsidRDefault="00B940EB" w:rsidP="00B940EB">
      <w:pPr>
        <w:pStyle w:val="ListParagraph"/>
        <w:numPr>
          <w:ilvl w:val="0"/>
          <w:numId w:val="25"/>
        </w:numPr>
      </w:pPr>
      <w:r w:rsidRPr="00026FB2">
        <w:t>Two-way 6</w:t>
      </w:r>
      <w:r w:rsidRPr="00B940EB">
        <w:rPr>
          <w:vertAlign w:val="superscript"/>
        </w:rPr>
        <w:t>th</w:t>
      </w:r>
      <w:r w:rsidRPr="00026FB2">
        <w:t xml:space="preserve"> Avenue</w:t>
      </w:r>
    </w:p>
    <w:p w:rsidR="00B940EB" w:rsidRDefault="00B940EB" w:rsidP="00B940EB">
      <w:r>
        <w:t>Figure: This graphic is of the existing and proposed cross section of 4</w:t>
      </w:r>
      <w:r w:rsidRPr="00026FB2">
        <w:rPr>
          <w:vertAlign w:val="superscript"/>
        </w:rPr>
        <w:t>th</w:t>
      </w:r>
      <w:r>
        <w:t xml:space="preserve"> and 5</w:t>
      </w:r>
      <w:r w:rsidRPr="00026FB2">
        <w:rPr>
          <w:vertAlign w:val="superscript"/>
        </w:rPr>
        <w:t>th</w:t>
      </w:r>
      <w:r>
        <w:t xml:space="preserve"> Avenue.  The existing 4</w:t>
      </w:r>
      <w:r w:rsidRPr="00026FB2">
        <w:rPr>
          <w:vertAlign w:val="superscript"/>
        </w:rPr>
        <w:t>th</w:t>
      </w:r>
      <w:r>
        <w:t xml:space="preserve"> Avenue channelization, from left to right, is as follows: a parking/loading lane, a northbound bike lane, three northbound travel lanes, and a northbound transit only lane.  The existing 5</w:t>
      </w:r>
      <w:r w:rsidRPr="00026FB2">
        <w:rPr>
          <w:vertAlign w:val="superscript"/>
        </w:rPr>
        <w:t>th</w:t>
      </w:r>
      <w:r>
        <w:t xml:space="preserve"> Avenue channelization, from left to right, is as follows: three southbound travel lanes.  The existing 6</w:t>
      </w:r>
      <w:r w:rsidRPr="00026FB2">
        <w:rPr>
          <w:vertAlign w:val="superscript"/>
        </w:rPr>
        <w:t>th</w:t>
      </w:r>
      <w:r>
        <w:t xml:space="preserve"> Avenue channelization, from left to right, is as follows:  three northbound travel lanes.  </w:t>
      </w:r>
    </w:p>
    <w:p w:rsidR="00B940EB" w:rsidRDefault="00B940EB" w:rsidP="00B940EB">
      <w:r>
        <w:lastRenderedPageBreak/>
        <w:t>The proposed 4</w:t>
      </w:r>
      <w:r w:rsidRPr="00026FB2">
        <w:rPr>
          <w:vertAlign w:val="superscript"/>
        </w:rPr>
        <w:t>th</w:t>
      </w:r>
      <w:r>
        <w:t xml:space="preserve"> Avenue channelization, from left to right for Option C, is as follows: three northbound travel lanes, and two northbound transit only lane with protected/permissive right-turn phasing in the curb lane.  The proposed 5</w:t>
      </w:r>
      <w:r w:rsidRPr="00026FB2">
        <w:rPr>
          <w:vertAlign w:val="superscript"/>
        </w:rPr>
        <w:t>th</w:t>
      </w:r>
      <w:r>
        <w:t xml:space="preserve"> Avenue channelization, from left to right for Option C, is as follows: a southbound transit only lane, and two southbound travel lanes.  The proposed 6</w:t>
      </w:r>
      <w:r w:rsidRPr="00026FB2">
        <w:rPr>
          <w:vertAlign w:val="superscript"/>
        </w:rPr>
        <w:t>th</w:t>
      </w:r>
      <w:r>
        <w:t xml:space="preserve"> Avenue channelization, from left to right for Option C (Alternative 1), is as follows: one southbound travel lane, and two northbound travel lanes.  Option C (Alternative 2) between Spring to University Streets is as follows: one southbound travel lane, one southbound I-5 turn lane, and two northbound travel lanes.  </w:t>
      </w:r>
    </w:p>
    <w:p w:rsidR="00B940EB" w:rsidRPr="00B940EB" w:rsidRDefault="00B940EB" w:rsidP="00B940EB"/>
    <w:p w:rsidR="00B940EB" w:rsidRDefault="00B940EB" w:rsidP="00351D3C">
      <w:pPr>
        <w:autoSpaceDE w:val="0"/>
        <w:autoSpaceDN w:val="0"/>
        <w:adjustRightInd w:val="0"/>
        <w:spacing w:after="0" w:line="240" w:lineRule="auto"/>
        <w:rPr>
          <w:rStyle w:val="Heading1Char"/>
        </w:rPr>
      </w:pPr>
      <w:r>
        <w:rPr>
          <w:rStyle w:val="Heading1Char"/>
        </w:rPr>
        <w:t>Slide 15: Potential Surface Street Operations Strategies</w:t>
      </w:r>
    </w:p>
    <w:p w:rsidR="00B940EB" w:rsidRDefault="00B940EB" w:rsidP="00B940EB">
      <w:pPr>
        <w:pStyle w:val="Heading2"/>
        <w:rPr>
          <w:rStyle w:val="Heading1Char"/>
          <w:sz w:val="26"/>
          <w:szCs w:val="26"/>
        </w:rPr>
      </w:pPr>
      <w:r>
        <w:rPr>
          <w:rStyle w:val="Heading1Char"/>
          <w:sz w:val="26"/>
          <w:szCs w:val="26"/>
        </w:rPr>
        <w:t>Option D: 5</w:t>
      </w:r>
      <w:r w:rsidRPr="00B940EB">
        <w:rPr>
          <w:rStyle w:val="Heading1Char"/>
          <w:sz w:val="26"/>
          <w:szCs w:val="26"/>
          <w:vertAlign w:val="superscript"/>
        </w:rPr>
        <w:t>th</w:t>
      </w:r>
      <w:r>
        <w:rPr>
          <w:rStyle w:val="Heading1Char"/>
          <w:sz w:val="26"/>
          <w:szCs w:val="26"/>
        </w:rPr>
        <w:t xml:space="preserve"> Avenue Two-Way Transit Street</w:t>
      </w:r>
    </w:p>
    <w:p w:rsidR="00B940EB" w:rsidRPr="00B33CE4" w:rsidRDefault="00B940EB" w:rsidP="00B940EB">
      <w:pPr>
        <w:pStyle w:val="ListParagraph"/>
        <w:numPr>
          <w:ilvl w:val="0"/>
          <w:numId w:val="24"/>
        </w:numPr>
      </w:pPr>
      <w:r w:rsidRPr="00B33CE4">
        <w:t>Two-way transit-only on 5</w:t>
      </w:r>
      <w:r w:rsidRPr="00B940EB">
        <w:rPr>
          <w:vertAlign w:val="superscript"/>
        </w:rPr>
        <w:t>th</w:t>
      </w:r>
    </w:p>
    <w:p w:rsidR="00B940EB" w:rsidRPr="00B33CE4" w:rsidRDefault="00B940EB" w:rsidP="00B940EB">
      <w:pPr>
        <w:pStyle w:val="ListParagraph"/>
        <w:numPr>
          <w:ilvl w:val="0"/>
          <w:numId w:val="24"/>
        </w:numPr>
      </w:pPr>
      <w:r w:rsidRPr="00B33CE4">
        <w:t>Remove bus lanes on 2</w:t>
      </w:r>
      <w:r w:rsidRPr="00B940EB">
        <w:rPr>
          <w:vertAlign w:val="superscript"/>
        </w:rPr>
        <w:t>nd</w:t>
      </w:r>
      <w:r w:rsidRPr="00B33CE4">
        <w:t xml:space="preserve"> and 4</w:t>
      </w:r>
      <w:r w:rsidRPr="00B940EB">
        <w:rPr>
          <w:vertAlign w:val="superscript"/>
        </w:rPr>
        <w:t>th</w:t>
      </w:r>
      <w:r w:rsidRPr="00B33CE4">
        <w:t xml:space="preserve">  </w:t>
      </w:r>
    </w:p>
    <w:p w:rsidR="00B940EB" w:rsidRPr="00B33CE4" w:rsidRDefault="00B940EB" w:rsidP="00B940EB">
      <w:pPr>
        <w:pStyle w:val="ListParagraph"/>
        <w:numPr>
          <w:ilvl w:val="0"/>
          <w:numId w:val="24"/>
        </w:numPr>
      </w:pPr>
      <w:r w:rsidRPr="00B33CE4">
        <w:t>Two-way protected bike lane on 4</w:t>
      </w:r>
      <w:r w:rsidRPr="00B940EB">
        <w:rPr>
          <w:vertAlign w:val="superscript"/>
        </w:rPr>
        <w:t>th</w:t>
      </w:r>
      <w:r w:rsidRPr="00B33CE4">
        <w:t xml:space="preserve"> </w:t>
      </w:r>
    </w:p>
    <w:p w:rsidR="00B940EB" w:rsidRPr="00B33CE4" w:rsidRDefault="00B940EB" w:rsidP="00B940EB">
      <w:pPr>
        <w:pStyle w:val="ListParagraph"/>
        <w:numPr>
          <w:ilvl w:val="0"/>
          <w:numId w:val="24"/>
        </w:numPr>
      </w:pPr>
      <w:r w:rsidRPr="00B33CE4">
        <w:t>Two-way 6</w:t>
      </w:r>
      <w:r w:rsidRPr="00B940EB">
        <w:rPr>
          <w:vertAlign w:val="superscript"/>
        </w:rPr>
        <w:t>th</w:t>
      </w:r>
      <w:r w:rsidRPr="00B33CE4">
        <w:t xml:space="preserve"> Avenue</w:t>
      </w:r>
    </w:p>
    <w:p w:rsidR="00B940EB" w:rsidRDefault="00B940EB" w:rsidP="00B940EB">
      <w:r>
        <w:t>Figure</w:t>
      </w:r>
      <w:r>
        <w:t>: This graphic is of the existing and proposed cross section of 4</w:t>
      </w:r>
      <w:r w:rsidRPr="00B33CE4">
        <w:rPr>
          <w:vertAlign w:val="superscript"/>
        </w:rPr>
        <w:t>th</w:t>
      </w:r>
      <w:r>
        <w:t xml:space="preserve"> and 5</w:t>
      </w:r>
      <w:r w:rsidRPr="00B33CE4">
        <w:rPr>
          <w:vertAlign w:val="superscript"/>
        </w:rPr>
        <w:t>th</w:t>
      </w:r>
      <w:r>
        <w:t xml:space="preserve"> Avenue.  The existing 4</w:t>
      </w:r>
      <w:r w:rsidRPr="00B33CE4">
        <w:rPr>
          <w:vertAlign w:val="superscript"/>
        </w:rPr>
        <w:t>th</w:t>
      </w:r>
      <w:r>
        <w:t xml:space="preserve"> Avenue channelization, from left to right, is as follows: a parking/loading lane, a northbound bike lane, three northbound travel lanes, and a northbound transit only lane.  The existing 5</w:t>
      </w:r>
      <w:r w:rsidRPr="00B33CE4">
        <w:rPr>
          <w:vertAlign w:val="superscript"/>
        </w:rPr>
        <w:t>th</w:t>
      </w:r>
      <w:r>
        <w:t xml:space="preserve"> Avenue channelization, from left to right, is as follows: three southbound travel lanes.  The existing 6</w:t>
      </w:r>
      <w:r w:rsidRPr="00B33CE4">
        <w:rPr>
          <w:vertAlign w:val="superscript"/>
        </w:rPr>
        <w:t>th</w:t>
      </w:r>
      <w:r>
        <w:t xml:space="preserve"> Avenue channelization, from left to right, is as follows:  three northbound travel lanes.  </w:t>
      </w:r>
    </w:p>
    <w:p w:rsidR="00B940EB" w:rsidRDefault="00B940EB" w:rsidP="00B940EB">
      <w:r>
        <w:t>The proposed 4</w:t>
      </w:r>
      <w:r w:rsidRPr="00026FB2">
        <w:rPr>
          <w:vertAlign w:val="superscript"/>
        </w:rPr>
        <w:t>th</w:t>
      </w:r>
      <w:r>
        <w:t xml:space="preserve"> Avenue channelization, from left to right for Option D, is as follows: a protected two-way bike lane, three northbound travel lanes, one northbound travel lane during peak hours and one parking lane during off-peak hours.  The proposed 5</w:t>
      </w:r>
      <w:r w:rsidRPr="00026FB2">
        <w:rPr>
          <w:vertAlign w:val="superscript"/>
        </w:rPr>
        <w:t>th</w:t>
      </w:r>
      <w:r>
        <w:t xml:space="preserve"> Avenue channelization, from left to right for Option D, is as follows: two southbound transit only lanes, one northbound transit only lane.  The center lane alternates between northbound and southbound to allow busses to pass at stops.  The proposed 6</w:t>
      </w:r>
      <w:r w:rsidRPr="00026FB2">
        <w:rPr>
          <w:vertAlign w:val="superscript"/>
        </w:rPr>
        <w:t>th</w:t>
      </w:r>
      <w:r>
        <w:t xml:space="preserve"> Avenue channelization, from left to right for Option D (Alternative 1), is as follows: one southbound travel lane, and two northbound travel lanes.  Option C (Alternative 2) between Spring to University Streets, is as follows: one southbound travel lane, one 1-5 turn lane, and two northbound travel lanes.  </w:t>
      </w:r>
    </w:p>
    <w:p w:rsidR="00B940EB" w:rsidRDefault="00905318" w:rsidP="00905318">
      <w:pPr>
        <w:pStyle w:val="Heading1"/>
      </w:pPr>
      <w:r>
        <w:t>Slide 16: Potential Surface Street Operation Strategies: Overview</w:t>
      </w:r>
    </w:p>
    <w:p w:rsidR="00905318" w:rsidRDefault="00905318" w:rsidP="00905318">
      <w:r>
        <w:t>This graphic is a table which compares the baseline (</w:t>
      </w:r>
      <w:r w:rsidR="005D1DD3">
        <w:t>Option</w:t>
      </w:r>
      <w:r>
        <w:t xml:space="preserve"> A) if we do nothing, to </w:t>
      </w:r>
      <w:r w:rsidR="005D1DD3">
        <w:t>Option</w:t>
      </w:r>
      <w:r>
        <w:t xml:space="preserve">s B, C, and D for surface street operations strategies.  Option B and </w:t>
      </w:r>
      <w:r w:rsidR="005D1DD3">
        <w:t>Option</w:t>
      </w:r>
      <w:r>
        <w:t xml:space="preserve"> C have a similar increase of travel time during the peak period while </w:t>
      </w:r>
      <w:r w:rsidR="005D1DD3">
        <w:t>Option</w:t>
      </w:r>
      <w:r>
        <w:t xml:space="preserve"> D has no change in travel time during the rider peak period.  If nothing is done there will be both low reliability and the largest increase in travel time.  </w:t>
      </w:r>
    </w:p>
    <w:p w:rsidR="00905318" w:rsidRDefault="00905318" w:rsidP="00905318">
      <w:r>
        <w:t>Downtown transit operating costs for buses</w:t>
      </w:r>
      <w:r w:rsidR="00151C91">
        <w:t xml:space="preserve"> if nothing is done, will be an increase of $7 million to $8 million annually.  Option B would mean an increase of $1.5-2.5 million annually for buses to operate. Option C would mean an increase of $0.5-$1 million for annual bus operations.  Option D would be relatively little or no additional cost to operate. </w:t>
      </w:r>
    </w:p>
    <w:p w:rsidR="00151C91" w:rsidRDefault="00151C91" w:rsidP="00905318">
      <w:r>
        <w:t xml:space="preserve">General purpose traffic travel time in automobiles will increase if nothing is done for both northbound and southbound traffic.  With </w:t>
      </w:r>
      <w:r w:rsidR="005D1DD3">
        <w:t>Option</w:t>
      </w:r>
      <w:r>
        <w:t xml:space="preserve"> B, there would be no change to the </w:t>
      </w:r>
      <w:proofErr w:type="gramStart"/>
      <w:r>
        <w:t>general purpose</w:t>
      </w:r>
      <w:proofErr w:type="gramEnd"/>
      <w:r>
        <w:t xml:space="preserve"> traffic travel time going northbound, and with </w:t>
      </w:r>
      <w:r w:rsidR="005D1DD3">
        <w:t>Option</w:t>
      </w:r>
      <w:r>
        <w:t xml:space="preserve"> D there would be no change in general purpose traffic travel </w:t>
      </w:r>
      <w:r>
        <w:lastRenderedPageBreak/>
        <w:t xml:space="preserve">time going southbound.  All other </w:t>
      </w:r>
      <w:r w:rsidR="005D1DD3">
        <w:t>option</w:t>
      </w:r>
      <w:r>
        <w:t>s would result in varying increases for general purpose travel time.</w:t>
      </w:r>
    </w:p>
    <w:p w:rsidR="00151C91" w:rsidRDefault="00151C91" w:rsidP="00905318">
      <w:r>
        <w:t xml:space="preserve">The potential strategies differ in the change in on-street parking and loading spaces.  All options remove a variety of commercial load zones, passenger load zones, and parking stalls.  Option C removes the </w:t>
      </w:r>
      <w:r w:rsidR="00C168EA">
        <w:t xml:space="preserve">largest number of these zones: 45 parking stalls, 19 passenger load zones, and 6 commercial load zones.  Option B and D both remove parking stalls (25 and 36 respectively), and both remove four passenger load zones.  Option D also removes 3 commercial load zones, and </w:t>
      </w:r>
      <w:r w:rsidR="005D1DD3">
        <w:t>Option</w:t>
      </w:r>
      <w:r w:rsidR="00C168EA">
        <w:t xml:space="preserve"> B removes 1 commercial load zone.</w:t>
      </w:r>
    </w:p>
    <w:p w:rsidR="00C168EA" w:rsidRDefault="00C168EA" w:rsidP="00905318">
      <w:r>
        <w:t>With these proposed strategies, the pedestrian experience at hubs and major bus zones be influenced.  Option B provides good pedestrian experience along 5</w:t>
      </w:r>
      <w:r w:rsidRPr="00C168EA">
        <w:rPr>
          <w:vertAlign w:val="superscript"/>
        </w:rPr>
        <w:t>th</w:t>
      </w:r>
      <w:r>
        <w:t>, Option C has poor pedestrian experiences along 2</w:t>
      </w:r>
      <w:r w:rsidRPr="00C168EA">
        <w:rPr>
          <w:vertAlign w:val="superscript"/>
        </w:rPr>
        <w:t>nd</w:t>
      </w:r>
      <w:r>
        <w:t xml:space="preserve"> and 4</w:t>
      </w:r>
      <w:r w:rsidRPr="00C168EA">
        <w:rPr>
          <w:vertAlign w:val="superscript"/>
        </w:rPr>
        <w:t>th</w:t>
      </w:r>
      <w:r>
        <w:t xml:space="preserve"> Avenues, and Option D provides good pedestrian experience along 2</w:t>
      </w:r>
      <w:r w:rsidRPr="00C168EA">
        <w:rPr>
          <w:vertAlign w:val="superscript"/>
        </w:rPr>
        <w:t>nd</w:t>
      </w:r>
      <w:r>
        <w:t xml:space="preserve"> and 4</w:t>
      </w:r>
      <w:r w:rsidRPr="00C168EA">
        <w:rPr>
          <w:vertAlign w:val="superscript"/>
        </w:rPr>
        <w:t>th</w:t>
      </w:r>
      <w:r>
        <w:t>, but a worse experience along 5</w:t>
      </w:r>
      <w:r w:rsidRPr="00C168EA">
        <w:rPr>
          <w:vertAlign w:val="superscript"/>
        </w:rPr>
        <w:t>th</w:t>
      </w:r>
      <w:r>
        <w:t xml:space="preserve"> Avenue. </w:t>
      </w:r>
    </w:p>
    <w:p w:rsidR="00C168EA" w:rsidRDefault="00C168EA" w:rsidP="00905318">
      <w:r>
        <w:t xml:space="preserve">The capital cost for the surface street projects would range from $11-$14 million for Option B, $14-17 million for Option C, and $22-$28 million for Option D.  </w:t>
      </w:r>
    </w:p>
    <w:p w:rsidR="00C168EA" w:rsidRDefault="00C168EA" w:rsidP="00905318">
      <w:r>
        <w:t>There are more opportunities to implement northbound and southbound protected bicycle lanes east of 3</w:t>
      </w:r>
      <w:r w:rsidRPr="00C168EA">
        <w:rPr>
          <w:vertAlign w:val="superscript"/>
        </w:rPr>
        <w:t>rd</w:t>
      </w:r>
      <w:r>
        <w:t xml:space="preserve"> avenue for Option B and Option D. </w:t>
      </w:r>
    </w:p>
    <w:p w:rsidR="00B940EB" w:rsidRPr="002A0C8A" w:rsidRDefault="00C168EA" w:rsidP="002A0C8A">
      <w:pPr>
        <w:rPr>
          <w:rStyle w:val="Heading1Char"/>
          <w:rFonts w:asciiTheme="minorHAnsi" w:eastAsiaTheme="minorHAnsi" w:hAnsiTheme="minorHAnsi" w:cstheme="minorBidi"/>
          <w:color w:val="auto"/>
          <w:sz w:val="22"/>
          <w:szCs w:val="22"/>
        </w:rPr>
      </w:pPr>
      <w:r>
        <w:t>There is greatest potential for on-time de</w:t>
      </w:r>
      <w:r w:rsidR="00F9060F">
        <w:t xml:space="preserve">livery with Option B, medium potential for </w:t>
      </w:r>
      <w:r w:rsidR="00780C28">
        <w:t>O</w:t>
      </w:r>
      <w:r w:rsidR="00F9060F">
        <w:t xml:space="preserve">ption C, and low potential for </w:t>
      </w:r>
      <w:r w:rsidR="00780C28">
        <w:t>O</w:t>
      </w:r>
      <w:r w:rsidR="00F9060F">
        <w:t>ption D.</w:t>
      </w:r>
    </w:p>
    <w:p w:rsidR="004D448D" w:rsidRDefault="002A0C8A" w:rsidP="00B940EB">
      <w:pPr>
        <w:pStyle w:val="Heading2"/>
        <w:rPr>
          <w:rStyle w:val="Heading1Char"/>
        </w:rPr>
      </w:pPr>
      <w:r>
        <w:rPr>
          <w:rStyle w:val="Heading1Char"/>
        </w:rPr>
        <w:t>Slide 17: Pike &amp; Pine Surface Street Strategies</w:t>
      </w:r>
    </w:p>
    <w:p w:rsidR="002A0C8A" w:rsidRPr="002A0C8A" w:rsidRDefault="00351D3C" w:rsidP="002A0C8A">
      <w:r w:rsidRPr="002A0C8A">
        <w:t>Potential strategies include implementing Center City Bike Network corridors</w:t>
      </w:r>
      <w:r w:rsidR="002A0C8A" w:rsidRPr="002A0C8A">
        <w:t xml:space="preserve"> using Pike and Pine streets.</w:t>
      </w:r>
      <w:r w:rsidR="00140397">
        <w:t xml:space="preserve"> Descriptions of maps are as follows:</w:t>
      </w:r>
    </w:p>
    <w:p w:rsidR="00737315" w:rsidRDefault="00737315" w:rsidP="002A0C8A">
      <w:r>
        <w:t>Option B would create a single-direction protect bike lane on each curb of Pike Street from 8</w:t>
      </w:r>
      <w:r w:rsidRPr="00737315">
        <w:rPr>
          <w:vertAlign w:val="superscript"/>
        </w:rPr>
        <w:t>th</w:t>
      </w:r>
      <w:r>
        <w:t xml:space="preserve"> Avenue to Broadway.  From 1</w:t>
      </w:r>
      <w:r w:rsidRPr="00737315">
        <w:rPr>
          <w:vertAlign w:val="superscript"/>
        </w:rPr>
        <w:t>st</w:t>
      </w:r>
      <w:r>
        <w:t xml:space="preserve"> Avenue to 8</w:t>
      </w:r>
      <w:r w:rsidRPr="00737315">
        <w:rPr>
          <w:vertAlign w:val="superscript"/>
        </w:rPr>
        <w:t>th</w:t>
      </w:r>
      <w:r>
        <w:t xml:space="preserve"> Avenue, Pike street would have an eastbound travel lane repurposed for an eastbound protected bicycle lane</w:t>
      </w:r>
      <w:r w:rsidR="00BC7BE7">
        <w:t xml:space="preserve"> with added improvements to existing bus stops at 4</w:t>
      </w:r>
      <w:r w:rsidR="00BC7BE7" w:rsidRPr="00BC7BE7">
        <w:rPr>
          <w:vertAlign w:val="superscript"/>
        </w:rPr>
        <w:t>th</w:t>
      </w:r>
      <w:r w:rsidR="00BC7BE7">
        <w:t xml:space="preserve"> and 6</w:t>
      </w:r>
      <w:r w:rsidR="00BC7BE7" w:rsidRPr="00BC7BE7">
        <w:rPr>
          <w:vertAlign w:val="superscript"/>
        </w:rPr>
        <w:t>th</w:t>
      </w:r>
      <w:r w:rsidR="00BC7BE7">
        <w:t xml:space="preserve"> Avenues </w:t>
      </w:r>
      <w:r w:rsidR="00140397">
        <w:t>to</w:t>
      </w:r>
      <w:r w:rsidR="00BC7BE7">
        <w:t xml:space="preserve"> accommodate Route 41 passengers.  On Pine Street, a westbound travel lane would be repurposed for a singl</w:t>
      </w:r>
      <w:r w:rsidR="00140397">
        <w:t>e-direction protected bike lane and connect to the Pike Street two-way protected bike lanes on 7</w:t>
      </w:r>
      <w:r w:rsidR="00140397" w:rsidRPr="00140397">
        <w:rPr>
          <w:vertAlign w:val="superscript"/>
        </w:rPr>
        <w:t>th</w:t>
      </w:r>
      <w:r w:rsidR="00140397">
        <w:t xml:space="preserve"> and 8</w:t>
      </w:r>
      <w:r w:rsidR="00140397" w:rsidRPr="00140397">
        <w:rPr>
          <w:vertAlign w:val="superscript"/>
        </w:rPr>
        <w:t>th</w:t>
      </w:r>
      <w:r w:rsidR="00140397">
        <w:t xml:space="preserve"> Avenues.</w:t>
      </w:r>
    </w:p>
    <w:p w:rsidR="002A0C8A" w:rsidRPr="002A0C8A" w:rsidRDefault="002A0C8A" w:rsidP="002A0C8A">
      <w:r>
        <w:t xml:space="preserve">Option </w:t>
      </w:r>
      <w:r w:rsidR="00737315">
        <w:t>C makes Pike Street one-</w:t>
      </w:r>
      <w:r>
        <w:t xml:space="preserve">way </w:t>
      </w:r>
      <w:r w:rsidR="00737315">
        <w:t>eastbound</w:t>
      </w:r>
      <w:r>
        <w:t xml:space="preserve"> from 9</w:t>
      </w:r>
      <w:r w:rsidRPr="002A0C8A">
        <w:rPr>
          <w:vertAlign w:val="superscript"/>
        </w:rPr>
        <w:t>th</w:t>
      </w:r>
      <w:r>
        <w:t xml:space="preserve"> Avenue to Broadway for general purpose traffic and transit.  It also includes a protected one-way bike lane from 2</w:t>
      </w:r>
      <w:r w:rsidRPr="002A0C8A">
        <w:rPr>
          <w:vertAlign w:val="superscript"/>
        </w:rPr>
        <w:t>nd</w:t>
      </w:r>
      <w:r>
        <w:t xml:space="preserve"> Ave east to Broadway</w:t>
      </w:r>
      <w:r w:rsidR="00737315">
        <w:t>, both streets have existing protected bicycle lanes</w:t>
      </w:r>
      <w:r>
        <w:t xml:space="preserve">.  Pine street would become one way </w:t>
      </w:r>
      <w:r w:rsidR="00737315">
        <w:t>westbound</w:t>
      </w:r>
      <w:r>
        <w:t xml:space="preserve"> for general purpose traffic and transit and include a </w:t>
      </w:r>
      <w:r w:rsidR="00737315">
        <w:t>westbound</w:t>
      </w:r>
      <w:r>
        <w:t xml:space="preserve"> protected bicycle lane from Broadway to 2</w:t>
      </w:r>
      <w:r w:rsidRPr="002A0C8A">
        <w:rPr>
          <w:vertAlign w:val="superscript"/>
        </w:rPr>
        <w:t>nd</w:t>
      </w:r>
      <w:r>
        <w:t xml:space="preserve"> Ave</w:t>
      </w:r>
      <w:r w:rsidR="00737315">
        <w:t>, both streets have existing protected bicycle lanes</w:t>
      </w:r>
      <w:r>
        <w:t>.</w:t>
      </w:r>
      <w:r w:rsidR="00737315">
        <w:t xml:space="preserve"> </w:t>
      </w:r>
      <w:r>
        <w:t xml:space="preserve">  </w:t>
      </w:r>
    </w:p>
    <w:p w:rsidR="002A0C8A" w:rsidRDefault="002A0C8A" w:rsidP="002A0C8A">
      <w:r>
        <w:t xml:space="preserve">Description of the legend for both maps:  The solid turquoise green line indicates the location of protected bike lanes, the dashed yellow line indicates the location of standard bike lanes, the solid orange line indicates the location of bus lanes.  The turquoise green bike icon and arrow indicates the direction of bike travel.  The orange bus icon and arrow indicates the direction of bus travel.  The black vehicle icon and arrow indicates the direction in change to car travel.    </w:t>
      </w:r>
    </w:p>
    <w:p w:rsidR="002A0C8A" w:rsidRPr="00351D3C" w:rsidRDefault="002A0C8A" w:rsidP="00351D3C">
      <w:pPr>
        <w:autoSpaceDE w:val="0"/>
        <w:autoSpaceDN w:val="0"/>
        <w:adjustRightInd w:val="0"/>
        <w:spacing w:after="0" w:line="240" w:lineRule="auto"/>
        <w:rPr>
          <w:rFonts w:cs="Arial"/>
          <w:kern w:val="24"/>
          <w:sz w:val="24"/>
          <w:szCs w:val="24"/>
        </w:rPr>
      </w:pPr>
    </w:p>
    <w:p w:rsidR="00AF6833" w:rsidRDefault="00AF6833" w:rsidP="00595058">
      <w:pPr>
        <w:pStyle w:val="Heading1"/>
      </w:pPr>
      <w:r>
        <w:lastRenderedPageBreak/>
        <w:t>Slide 18: Union, Pike &amp; Pine Surface Street Strategies</w:t>
      </w:r>
    </w:p>
    <w:p w:rsidR="00AF6833" w:rsidRDefault="00AF6833" w:rsidP="00AF6833">
      <w:pPr>
        <w:pStyle w:val="Heading2"/>
      </w:pPr>
      <w:r>
        <w:t>Overview</w:t>
      </w:r>
    </w:p>
    <w:p w:rsidR="00AF6833" w:rsidRDefault="00F508B9" w:rsidP="00AF6833">
      <w:r>
        <w:t xml:space="preserve">This table </w:t>
      </w:r>
      <w:r w:rsidR="005D1DD3">
        <w:t xml:space="preserve">compares Option B and Option C with Option A, which is the 2019 Baseline if nothing is done.   Option B would add 2% travel time for bus riders from today, and Option C would add no change in transit travel time. </w:t>
      </w:r>
    </w:p>
    <w:p w:rsidR="008823D7" w:rsidRDefault="008823D7" w:rsidP="00AF6833">
      <w:r>
        <w:t xml:space="preserve">Both options would reduce operating costs for busses by $0.5 million.  The </w:t>
      </w:r>
      <w:proofErr w:type="gramStart"/>
      <w:r>
        <w:t>general purpose</w:t>
      </w:r>
      <w:proofErr w:type="gramEnd"/>
      <w:r>
        <w:t xml:space="preserve"> traffic travel time would increase from today’s travel time. Option B and Option C would remove commercial load zones, passenger load zones, and parking stalls.  Option B would have a large impact on curb space, potentially removing 78 parking stalls, 22 passenger load zones, and 16 commercial load zones.  Option C would remove 8 commercial load zones, 19 passenger load zones, and 30 parking stalls.</w:t>
      </w:r>
    </w:p>
    <w:p w:rsidR="00AF6833" w:rsidRPr="00AF6833" w:rsidRDefault="008823D7" w:rsidP="00AF6833">
      <w:r>
        <w:t>The potential for on-time delivery is high with Option B, and low with Option C.  both options rate a medium pedestrian experience at major bus zones</w:t>
      </w:r>
      <w:r w:rsidR="00682953">
        <w:t xml:space="preserve">.  The capital cost surface street projects </w:t>
      </w:r>
      <w:proofErr w:type="gramStart"/>
      <w:r w:rsidR="00682953">
        <w:t>is</w:t>
      </w:r>
      <w:proofErr w:type="gramEnd"/>
      <w:r w:rsidR="00682953">
        <w:t xml:space="preserve"> still under development.</w:t>
      </w:r>
    </w:p>
    <w:p w:rsidR="00FB1E8D" w:rsidRDefault="00FB1E8D" w:rsidP="00FB1E8D">
      <w:pPr>
        <w:pStyle w:val="Heading1"/>
      </w:pPr>
      <w:r>
        <w:t>Slide 19:</w:t>
      </w:r>
      <w:r w:rsidRPr="00FB1E8D">
        <w:t xml:space="preserve"> </w:t>
      </w:r>
      <w:r>
        <w:t>Potential Transit Service Restructuring Strategies</w:t>
      </w:r>
    </w:p>
    <w:p w:rsidR="00FB1E8D" w:rsidRDefault="00FB1E8D" w:rsidP="00FB1E8D">
      <w:r>
        <w:t>Potential strategies for restructuring transit include transferring bus passengers to light rail at transit hubs.  The transit hu</w:t>
      </w:r>
      <w:r w:rsidR="004213B1">
        <w:t>b</w:t>
      </w:r>
      <w:r>
        <w:t xml:space="preserve">s include </w:t>
      </w:r>
      <w:proofErr w:type="spellStart"/>
      <w:r>
        <w:t>Montlake</w:t>
      </w:r>
      <w:proofErr w:type="spellEnd"/>
      <w:r>
        <w:t>/Husky Stadium, Westlake, and the International Di</w:t>
      </w:r>
      <w:r w:rsidR="004213B1">
        <w:t>strict.  By delivering transit riders to light rail or other bus routes, the number of bus trips going through the downtown core can be reduced.</w:t>
      </w:r>
    </w:p>
    <w:p w:rsidR="004213B1" w:rsidRPr="004213B1" w:rsidRDefault="004213B1" w:rsidP="004213B1">
      <w:r w:rsidRPr="004213B1">
        <w:t>Key Takeaways</w:t>
      </w:r>
      <w:r w:rsidR="00811FF3">
        <w:t>:</w:t>
      </w:r>
    </w:p>
    <w:p w:rsidR="00000000" w:rsidRPr="004213B1" w:rsidRDefault="001C3D38" w:rsidP="004213B1">
      <w:pPr>
        <w:pStyle w:val="ListParagraph"/>
        <w:numPr>
          <w:ilvl w:val="0"/>
          <w:numId w:val="28"/>
        </w:numPr>
      </w:pPr>
      <w:r w:rsidRPr="004213B1">
        <w:t>Optimizes use of transit hubs and light rail capacity</w:t>
      </w:r>
    </w:p>
    <w:p w:rsidR="00000000" w:rsidRPr="004213B1" w:rsidRDefault="001C3D38" w:rsidP="004213B1">
      <w:pPr>
        <w:pStyle w:val="ListParagraph"/>
        <w:numPr>
          <w:ilvl w:val="0"/>
          <w:numId w:val="28"/>
        </w:numPr>
      </w:pPr>
      <w:r w:rsidRPr="004213B1">
        <w:t>Adds a transfer for riders on affected routes</w:t>
      </w:r>
    </w:p>
    <w:p w:rsidR="00000000" w:rsidRPr="004213B1" w:rsidRDefault="001C3D38" w:rsidP="004213B1">
      <w:pPr>
        <w:pStyle w:val="ListParagraph"/>
        <w:numPr>
          <w:ilvl w:val="0"/>
          <w:numId w:val="28"/>
        </w:numPr>
      </w:pPr>
      <w:r w:rsidRPr="004213B1">
        <w:t>Improves reliability for some regional trips</w:t>
      </w:r>
    </w:p>
    <w:p w:rsidR="00000000" w:rsidRPr="004213B1" w:rsidRDefault="001C3D38" w:rsidP="004213B1">
      <w:pPr>
        <w:pStyle w:val="ListParagraph"/>
        <w:numPr>
          <w:ilvl w:val="0"/>
          <w:numId w:val="28"/>
        </w:numPr>
      </w:pPr>
      <w:r w:rsidRPr="004213B1">
        <w:t>Improves or maintains travel time compared to the No Action scenario for most riders</w:t>
      </w:r>
    </w:p>
    <w:p w:rsidR="00000000" w:rsidRPr="004213B1" w:rsidRDefault="001C3D38" w:rsidP="004213B1">
      <w:pPr>
        <w:pStyle w:val="ListParagraph"/>
        <w:numPr>
          <w:ilvl w:val="0"/>
          <w:numId w:val="28"/>
        </w:numPr>
      </w:pPr>
      <w:r w:rsidRPr="004213B1">
        <w:t>Reduces bus volumes on downtown streets</w:t>
      </w:r>
    </w:p>
    <w:p w:rsidR="00000000" w:rsidRPr="004213B1" w:rsidRDefault="001C3D38" w:rsidP="004213B1">
      <w:pPr>
        <w:pStyle w:val="ListParagraph"/>
        <w:numPr>
          <w:ilvl w:val="0"/>
          <w:numId w:val="28"/>
        </w:numPr>
      </w:pPr>
      <w:r w:rsidRPr="004213B1">
        <w:t>Require</w:t>
      </w:r>
      <w:r w:rsidR="00811FF3">
        <w:t>s</w:t>
      </w:r>
      <w:r w:rsidRPr="004213B1">
        <w:t xml:space="preserve"> </w:t>
      </w:r>
      <w:r w:rsidRPr="004213B1">
        <w:t>improvements at some of the transfer locations</w:t>
      </w:r>
    </w:p>
    <w:p w:rsidR="004213B1" w:rsidRDefault="00C4624A" w:rsidP="00FB1E8D">
      <w:pPr>
        <w:pStyle w:val="ListParagraph"/>
        <w:numPr>
          <w:ilvl w:val="0"/>
          <w:numId w:val="28"/>
        </w:numPr>
      </w:pPr>
      <w:r>
        <w:t xml:space="preserve">The use of </w:t>
      </w:r>
      <w:r w:rsidR="001C3D38" w:rsidRPr="004213B1">
        <w:t>Orca</w:t>
      </w:r>
      <w:r>
        <w:t xml:space="preserve"> will become increasingly important so that people can take advantage of their free transfer</w:t>
      </w:r>
    </w:p>
    <w:p w:rsidR="00FB1E8D" w:rsidRDefault="00FB1E8D" w:rsidP="00FB1E8D">
      <w:r>
        <w:t>King County and Sound Transit will conduct additional analysis and outreach on all potential service changes.</w:t>
      </w:r>
    </w:p>
    <w:p w:rsidR="00595058" w:rsidRDefault="00C808D1" w:rsidP="00595058">
      <w:pPr>
        <w:pStyle w:val="Heading1"/>
      </w:pPr>
      <w:r>
        <w:t>S</w:t>
      </w:r>
      <w:r w:rsidR="00C4624A">
        <w:t>lide 20</w:t>
      </w:r>
      <w:r>
        <w:t xml:space="preserve">: </w:t>
      </w:r>
      <w:r w:rsidR="00847F10">
        <w:t>Potential Pedestrian Public Realm Strategies</w:t>
      </w:r>
    </w:p>
    <w:p w:rsidR="00847F10" w:rsidRPr="00847F10" w:rsidRDefault="00847F10" w:rsidP="00847F10">
      <w:r w:rsidRPr="00847F10">
        <w:t>Potential strategies include:</w:t>
      </w:r>
    </w:p>
    <w:p w:rsidR="00AA3E67" w:rsidRPr="00847F10" w:rsidRDefault="008D6850" w:rsidP="00847F10">
      <w:pPr>
        <w:numPr>
          <w:ilvl w:val="0"/>
          <w:numId w:val="20"/>
        </w:numPr>
        <w:spacing w:after="0"/>
      </w:pPr>
      <w:r w:rsidRPr="00847F10">
        <w:t>Improving pedestrian connections at transit hubs and major bus zones</w:t>
      </w:r>
    </w:p>
    <w:p w:rsidR="00AA3E67" w:rsidRPr="00847F10" w:rsidRDefault="008D6850" w:rsidP="00847F10">
      <w:pPr>
        <w:numPr>
          <w:ilvl w:val="0"/>
          <w:numId w:val="20"/>
        </w:numPr>
        <w:spacing w:after="0"/>
      </w:pPr>
      <w:r w:rsidRPr="00847F10">
        <w:t xml:space="preserve">Activating the public realm </w:t>
      </w:r>
    </w:p>
    <w:p w:rsidR="00AA3E67" w:rsidRPr="00847F10" w:rsidRDefault="008D6850" w:rsidP="00847F10">
      <w:pPr>
        <w:numPr>
          <w:ilvl w:val="0"/>
          <w:numId w:val="20"/>
        </w:numPr>
        <w:spacing w:after="0"/>
      </w:pPr>
      <w:r w:rsidRPr="00847F10">
        <w:t>Decluttering unnecessary street furniture, bus stop facilities, and signage</w:t>
      </w:r>
    </w:p>
    <w:p w:rsidR="00C4624A" w:rsidRDefault="00C4624A" w:rsidP="00C4624A"/>
    <w:p w:rsidR="00000000" w:rsidRPr="00C4624A" w:rsidRDefault="00C4624A" w:rsidP="00C4624A">
      <w:r>
        <w:lastRenderedPageBreak/>
        <w:t xml:space="preserve">The International District/Chinatown Station and the University of Washington Station are two areas </w:t>
      </w:r>
      <w:proofErr w:type="spellStart"/>
      <w:r w:rsidR="001C3D38" w:rsidRPr="00C4624A">
        <w:t>areas</w:t>
      </w:r>
      <w:proofErr w:type="spellEnd"/>
      <w:r w:rsidR="001C3D38" w:rsidRPr="00C4624A">
        <w:t xml:space="preserve"> where we would expect to make improvements to facilitate more transfers – accommodate more passengers and buses, improve connections between bus and light-rail or other modes.</w:t>
      </w:r>
    </w:p>
    <w:p w:rsidR="00C4624A" w:rsidRDefault="00C4624A" w:rsidP="00C4624A">
      <w:r>
        <w:t>M</w:t>
      </w:r>
      <w:r w:rsidR="001C3D38" w:rsidRPr="00C4624A">
        <w:t xml:space="preserve">ore work on other pedestrian improvements </w:t>
      </w:r>
      <w:r>
        <w:t xml:space="preserve">will happen </w:t>
      </w:r>
      <w:r w:rsidR="001C3D38" w:rsidRPr="00C4624A">
        <w:t>depending on the surface street option</w:t>
      </w:r>
      <w:r>
        <w:t>.  A deeper dive into pedestrian and public realm improvements will be done</w:t>
      </w:r>
      <w:r w:rsidR="001C3D38" w:rsidRPr="00C4624A">
        <w:t xml:space="preserve"> through</w:t>
      </w:r>
      <w:r>
        <w:t xml:space="preserve"> the</w:t>
      </w:r>
      <w:r w:rsidR="001C3D38" w:rsidRPr="00C4624A">
        <w:t xml:space="preserve"> One Center City planning process this year, and through design of a selected surface street option.</w:t>
      </w:r>
    </w:p>
    <w:p w:rsidR="004D448D" w:rsidRPr="00C808D1" w:rsidRDefault="004D448D" w:rsidP="00C808D1">
      <w:pPr>
        <w:rPr>
          <w:rStyle w:val="Heading1Char"/>
          <w:rFonts w:asciiTheme="minorHAnsi" w:eastAsiaTheme="minorHAnsi" w:hAnsiTheme="minorHAnsi" w:cstheme="minorBidi"/>
          <w:color w:val="auto"/>
          <w:sz w:val="22"/>
          <w:szCs w:val="22"/>
        </w:rPr>
      </w:pPr>
      <w:r w:rsidRPr="004D448D">
        <w:rPr>
          <w:rFonts w:cs="Arial"/>
          <w:kern w:val="24"/>
          <w:sz w:val="24"/>
          <w:szCs w:val="24"/>
        </w:rPr>
        <w:br/>
      </w:r>
      <w:r w:rsidR="00C808D1">
        <w:rPr>
          <w:rStyle w:val="Heading1Char"/>
        </w:rPr>
        <w:t xml:space="preserve">Slide </w:t>
      </w:r>
      <w:r w:rsidR="00CA3EE0">
        <w:rPr>
          <w:rStyle w:val="Heading1Char"/>
        </w:rPr>
        <w:t>21</w:t>
      </w:r>
      <w:r w:rsidR="00C808D1">
        <w:rPr>
          <w:rStyle w:val="Heading1Char"/>
        </w:rPr>
        <w:t xml:space="preserve">: </w:t>
      </w:r>
      <w:r w:rsidR="00E35F2F">
        <w:rPr>
          <w:rStyle w:val="Heading1Char"/>
        </w:rPr>
        <w:t>Programs and Management Strategies</w:t>
      </w:r>
      <w:r w:rsidR="00CB47E8">
        <w:rPr>
          <w:rStyle w:val="Heading1Char"/>
        </w:rPr>
        <w:t xml:space="preserve"> </w:t>
      </w:r>
    </w:p>
    <w:p w:rsidR="00E35F2F" w:rsidRPr="00E35F2F" w:rsidRDefault="00E35F2F" w:rsidP="00E35F2F">
      <w:pPr>
        <w:autoSpaceDE w:val="0"/>
        <w:autoSpaceDN w:val="0"/>
        <w:adjustRightInd w:val="0"/>
        <w:spacing w:after="0" w:line="240" w:lineRule="auto"/>
        <w:rPr>
          <w:rFonts w:cs="Arial"/>
          <w:kern w:val="24"/>
          <w:sz w:val="24"/>
          <w:szCs w:val="24"/>
        </w:rPr>
      </w:pPr>
      <w:r w:rsidRPr="00E35F2F">
        <w:rPr>
          <w:rFonts w:cs="Arial"/>
          <w:kern w:val="24"/>
          <w:sz w:val="24"/>
          <w:szCs w:val="24"/>
        </w:rPr>
        <w:t>Potential strategies include:</w:t>
      </w:r>
    </w:p>
    <w:p w:rsidR="00AA3E67" w:rsidRPr="00E35F2F" w:rsidRDefault="008D6850" w:rsidP="00E35F2F">
      <w:pPr>
        <w:numPr>
          <w:ilvl w:val="0"/>
          <w:numId w:val="21"/>
        </w:numPr>
        <w:autoSpaceDE w:val="0"/>
        <w:autoSpaceDN w:val="0"/>
        <w:adjustRightInd w:val="0"/>
        <w:spacing w:after="0" w:line="240" w:lineRule="auto"/>
        <w:rPr>
          <w:rFonts w:cs="Arial"/>
          <w:kern w:val="24"/>
          <w:sz w:val="24"/>
          <w:szCs w:val="24"/>
        </w:rPr>
      </w:pPr>
      <w:r w:rsidRPr="00E35F2F">
        <w:rPr>
          <w:rFonts w:cs="Arial"/>
          <w:kern w:val="24"/>
          <w:sz w:val="24"/>
          <w:szCs w:val="24"/>
        </w:rPr>
        <w:t>Parking management</w:t>
      </w:r>
    </w:p>
    <w:p w:rsidR="00AA3E67" w:rsidRPr="00E35F2F" w:rsidRDefault="008D6850" w:rsidP="00E35F2F">
      <w:pPr>
        <w:numPr>
          <w:ilvl w:val="0"/>
          <w:numId w:val="21"/>
        </w:numPr>
        <w:autoSpaceDE w:val="0"/>
        <w:autoSpaceDN w:val="0"/>
        <w:adjustRightInd w:val="0"/>
        <w:spacing w:after="0" w:line="240" w:lineRule="auto"/>
        <w:rPr>
          <w:rFonts w:cs="Arial"/>
          <w:kern w:val="24"/>
          <w:sz w:val="24"/>
          <w:szCs w:val="24"/>
        </w:rPr>
      </w:pPr>
      <w:r w:rsidRPr="00E35F2F">
        <w:rPr>
          <w:rFonts w:cs="Arial"/>
          <w:kern w:val="24"/>
          <w:sz w:val="24"/>
          <w:szCs w:val="24"/>
        </w:rPr>
        <w:t>Wayfinding</w:t>
      </w:r>
    </w:p>
    <w:p w:rsidR="00AA3E67" w:rsidRPr="00E35F2F" w:rsidRDefault="008D6850" w:rsidP="00E35F2F">
      <w:pPr>
        <w:numPr>
          <w:ilvl w:val="0"/>
          <w:numId w:val="21"/>
        </w:numPr>
        <w:autoSpaceDE w:val="0"/>
        <w:autoSpaceDN w:val="0"/>
        <w:adjustRightInd w:val="0"/>
        <w:spacing w:after="0" w:line="240" w:lineRule="auto"/>
        <w:rPr>
          <w:rFonts w:cs="Arial"/>
          <w:kern w:val="24"/>
          <w:sz w:val="24"/>
          <w:szCs w:val="24"/>
        </w:rPr>
      </w:pPr>
      <w:r w:rsidRPr="00E35F2F">
        <w:rPr>
          <w:rFonts w:cs="Arial"/>
          <w:kern w:val="24"/>
          <w:sz w:val="24"/>
          <w:szCs w:val="24"/>
        </w:rPr>
        <w:t>Real-time information</w:t>
      </w:r>
    </w:p>
    <w:p w:rsidR="00AA3E67" w:rsidRPr="00E35F2F" w:rsidRDefault="008D6850" w:rsidP="00E35F2F">
      <w:pPr>
        <w:numPr>
          <w:ilvl w:val="0"/>
          <w:numId w:val="21"/>
        </w:numPr>
        <w:autoSpaceDE w:val="0"/>
        <w:autoSpaceDN w:val="0"/>
        <w:adjustRightInd w:val="0"/>
        <w:spacing w:after="0" w:line="240" w:lineRule="auto"/>
        <w:rPr>
          <w:rFonts w:cs="Arial"/>
          <w:kern w:val="24"/>
          <w:sz w:val="24"/>
          <w:szCs w:val="24"/>
        </w:rPr>
      </w:pPr>
      <w:r w:rsidRPr="00E35F2F">
        <w:rPr>
          <w:rFonts w:cs="Arial"/>
          <w:kern w:val="24"/>
          <w:sz w:val="24"/>
          <w:szCs w:val="24"/>
        </w:rPr>
        <w:t xml:space="preserve">Transportation demand management </w:t>
      </w:r>
    </w:p>
    <w:p w:rsidR="00AA3E67" w:rsidRPr="00E35F2F" w:rsidRDefault="008D6850" w:rsidP="00E35F2F">
      <w:pPr>
        <w:numPr>
          <w:ilvl w:val="0"/>
          <w:numId w:val="21"/>
        </w:numPr>
        <w:autoSpaceDE w:val="0"/>
        <w:autoSpaceDN w:val="0"/>
        <w:adjustRightInd w:val="0"/>
        <w:spacing w:after="0" w:line="240" w:lineRule="auto"/>
        <w:rPr>
          <w:rFonts w:cs="Arial"/>
          <w:kern w:val="24"/>
          <w:sz w:val="24"/>
          <w:szCs w:val="24"/>
        </w:rPr>
      </w:pPr>
      <w:r w:rsidRPr="00E35F2F">
        <w:rPr>
          <w:rFonts w:cs="Arial"/>
          <w:kern w:val="24"/>
          <w:sz w:val="24"/>
          <w:szCs w:val="24"/>
        </w:rPr>
        <w:t>Curb management</w:t>
      </w:r>
    </w:p>
    <w:p w:rsidR="00AA3E67" w:rsidRPr="00E35F2F" w:rsidRDefault="008D6850" w:rsidP="00E35F2F">
      <w:pPr>
        <w:numPr>
          <w:ilvl w:val="0"/>
          <w:numId w:val="21"/>
        </w:numPr>
        <w:autoSpaceDE w:val="0"/>
        <w:autoSpaceDN w:val="0"/>
        <w:adjustRightInd w:val="0"/>
        <w:spacing w:after="0" w:line="240" w:lineRule="auto"/>
        <w:rPr>
          <w:rFonts w:cs="Arial"/>
          <w:kern w:val="24"/>
          <w:sz w:val="24"/>
          <w:szCs w:val="24"/>
        </w:rPr>
      </w:pPr>
      <w:r w:rsidRPr="00E35F2F">
        <w:rPr>
          <w:rFonts w:cs="Arial"/>
          <w:kern w:val="24"/>
          <w:sz w:val="24"/>
          <w:szCs w:val="24"/>
        </w:rPr>
        <w:t>Shared mobility</w:t>
      </w:r>
    </w:p>
    <w:p w:rsidR="00CA3EE0" w:rsidRDefault="00CA3EE0" w:rsidP="00534510">
      <w:pPr>
        <w:pStyle w:val="Heading1"/>
      </w:pPr>
      <w:r>
        <w:t xml:space="preserve">Slide 22: </w:t>
      </w:r>
      <w:r w:rsidR="001C3D38">
        <w:t>Near-term Strategies: Please let us know…</w:t>
      </w:r>
    </w:p>
    <w:p w:rsidR="00000000" w:rsidRPr="001C3D38" w:rsidRDefault="001C3D38" w:rsidP="001C3D38">
      <w:pPr>
        <w:pStyle w:val="ListParagraph"/>
        <w:numPr>
          <w:ilvl w:val="0"/>
          <w:numId w:val="34"/>
        </w:numPr>
      </w:pPr>
      <w:r w:rsidRPr="001C3D38">
        <w:t xml:space="preserve">How could these changes affect how you move </w:t>
      </w:r>
      <w:r w:rsidRPr="001C3D38">
        <w:t>to and through Center City?</w:t>
      </w:r>
    </w:p>
    <w:p w:rsidR="00000000" w:rsidRPr="001C3D38" w:rsidRDefault="001C3D38" w:rsidP="001C3D38">
      <w:pPr>
        <w:pStyle w:val="ListParagraph"/>
        <w:numPr>
          <w:ilvl w:val="0"/>
          <w:numId w:val="34"/>
        </w:numPr>
      </w:pPr>
      <w:r w:rsidRPr="001C3D38">
        <w:t>What questions or concerns come to mind?</w:t>
      </w:r>
    </w:p>
    <w:p w:rsidR="00000000" w:rsidRPr="001C3D38" w:rsidRDefault="001C3D38" w:rsidP="001C3D38">
      <w:pPr>
        <w:pStyle w:val="ListParagraph"/>
        <w:numPr>
          <w:ilvl w:val="0"/>
          <w:numId w:val="34"/>
        </w:numPr>
      </w:pPr>
      <w:r w:rsidRPr="001C3D38">
        <w:t>What would you need to make these changes work for you?</w:t>
      </w:r>
    </w:p>
    <w:p w:rsidR="00000000" w:rsidRPr="001C3D38" w:rsidRDefault="001C3D38" w:rsidP="001C3D38">
      <w:pPr>
        <w:pStyle w:val="ListParagraph"/>
        <w:numPr>
          <w:ilvl w:val="0"/>
          <w:numId w:val="34"/>
        </w:numPr>
      </w:pPr>
      <w:r w:rsidRPr="001C3D38">
        <w:t>Who else should we be talking to and how?</w:t>
      </w:r>
      <w:bookmarkStart w:id="0" w:name="_GoBack"/>
      <w:bookmarkEnd w:id="0"/>
    </w:p>
    <w:p w:rsidR="004D448D" w:rsidRDefault="00C808D1" w:rsidP="00534510">
      <w:pPr>
        <w:pStyle w:val="Heading1"/>
      </w:pPr>
      <w:r>
        <w:t xml:space="preserve">Slide </w:t>
      </w:r>
      <w:r w:rsidR="00F62312">
        <w:t>23</w:t>
      </w:r>
      <w:r>
        <w:t xml:space="preserve">: </w:t>
      </w:r>
      <w:r w:rsidR="00534510">
        <w:t>Near-Term Strategies Decision Roadmap</w:t>
      </w:r>
    </w:p>
    <w:p w:rsidR="007E0707" w:rsidRDefault="007E0707" w:rsidP="00534510">
      <w:r>
        <w:t xml:space="preserve">In January and </w:t>
      </w:r>
      <w:proofErr w:type="gramStart"/>
      <w:r>
        <w:t>February</w:t>
      </w:r>
      <w:proofErr w:type="gramEnd"/>
      <w:r>
        <w:t xml:space="preserve"> we have been working on Potential Near-Term Strategies.  This includes discussion with the Advisory Group, and soliciting input from the public through in-person meetings and an online open house.  In </w:t>
      </w:r>
      <w:proofErr w:type="gramStart"/>
      <w:r>
        <w:t>March</w:t>
      </w:r>
      <w:proofErr w:type="gramEnd"/>
      <w:r>
        <w:t xml:space="preserve"> we will have potential Draft Recommended Strategies for further outreach and analysis.  Through early 2018 we will do outreach and analysis on specific strategies prior to recommendation and action by a responsible legislative body.</w:t>
      </w:r>
    </w:p>
    <w:p w:rsidR="007E0707" w:rsidRDefault="007E0707" w:rsidP="007E0707">
      <w:pPr>
        <w:spacing w:line="240" w:lineRule="auto"/>
      </w:pPr>
      <w:r w:rsidRPr="007E0707">
        <w:t>What happens after draft recommendations?</w:t>
      </w:r>
    </w:p>
    <w:p w:rsidR="007E0707" w:rsidRPr="007E0707" w:rsidRDefault="007E0707" w:rsidP="007E0707">
      <w:pPr>
        <w:spacing w:line="240" w:lineRule="auto"/>
      </w:pPr>
      <w:r w:rsidRPr="007E0707">
        <w:t>King County Metro, Sound Transit, and Community Transit have well-established public processes</w:t>
      </w:r>
      <w:r>
        <w:t xml:space="preserve"> which the recommendations will go through.</w:t>
      </w:r>
    </w:p>
    <w:p w:rsidR="007E0707" w:rsidRPr="007E0707" w:rsidRDefault="007E0707" w:rsidP="007E0707">
      <w:pPr>
        <w:spacing w:line="240" w:lineRule="auto"/>
      </w:pPr>
      <w:r w:rsidRPr="007E0707">
        <w:t xml:space="preserve">Following pubic process, agency staff will bring recommendations to County Council, ST Board for </w:t>
      </w:r>
      <w:r>
        <w:t xml:space="preserve">a </w:t>
      </w:r>
      <w:r w:rsidRPr="007E0707">
        <w:t>final Decision</w:t>
      </w:r>
      <w:r>
        <w:t>.</w:t>
      </w:r>
    </w:p>
    <w:p w:rsidR="007E0707" w:rsidRPr="007E0707" w:rsidRDefault="00777C78" w:rsidP="007E0707">
      <w:pPr>
        <w:spacing w:line="240" w:lineRule="auto"/>
      </w:pPr>
      <w:r>
        <w:t>Capital projects</w:t>
      </w:r>
      <w:r w:rsidR="007E0707" w:rsidRPr="007E0707">
        <w:t xml:space="preserve"> outreach </w:t>
      </w:r>
      <w:r>
        <w:t xml:space="preserve">will happen </w:t>
      </w:r>
      <w:r w:rsidR="007E0707" w:rsidRPr="007E0707">
        <w:t xml:space="preserve">through preliminary design and design.  </w:t>
      </w:r>
      <w:r>
        <w:t xml:space="preserve">Then the </w:t>
      </w:r>
      <w:r w:rsidR="007E0707" w:rsidRPr="007E0707">
        <w:t xml:space="preserve">City Council </w:t>
      </w:r>
      <w:r>
        <w:t>will approve</w:t>
      </w:r>
      <w:r w:rsidR="007E0707" w:rsidRPr="007E0707">
        <w:t xml:space="preserve"> through</w:t>
      </w:r>
      <w:r>
        <w:t xml:space="preserve"> the</w:t>
      </w:r>
      <w:r w:rsidR="007E0707" w:rsidRPr="007E0707">
        <w:t xml:space="preserve"> budget process</w:t>
      </w:r>
      <w:r>
        <w:t>.</w:t>
      </w:r>
    </w:p>
    <w:p w:rsidR="004D448D" w:rsidRPr="004D448D" w:rsidRDefault="00C808D1" w:rsidP="00777C78">
      <w:pPr>
        <w:pStyle w:val="Heading1"/>
      </w:pPr>
      <w:r>
        <w:t xml:space="preserve">Slide </w:t>
      </w:r>
      <w:r w:rsidR="00F62312">
        <w:t>24</w:t>
      </w:r>
      <w:r>
        <w:t xml:space="preserve">: </w:t>
      </w:r>
      <w:r w:rsidR="00CB47E8">
        <w:t xml:space="preserve">Near-Term Strategies: </w:t>
      </w:r>
      <w:r w:rsidR="00F62312">
        <w:t>Online Open House</w:t>
      </w:r>
      <w:r w:rsidR="00CB47E8">
        <w:t xml:space="preserve"> </w:t>
      </w:r>
    </w:p>
    <w:p w:rsidR="004D448D" w:rsidRPr="004D448D" w:rsidRDefault="00F62312" w:rsidP="004D448D">
      <w:pPr>
        <w:autoSpaceDE w:val="0"/>
        <w:autoSpaceDN w:val="0"/>
        <w:adjustRightInd w:val="0"/>
        <w:spacing w:after="0" w:line="240" w:lineRule="auto"/>
        <w:rPr>
          <w:rFonts w:cs="Arial"/>
          <w:kern w:val="24"/>
          <w:sz w:val="24"/>
          <w:szCs w:val="24"/>
        </w:rPr>
      </w:pPr>
      <w:r>
        <w:rPr>
          <w:rFonts w:cs="Arial"/>
          <w:kern w:val="24"/>
          <w:sz w:val="24"/>
          <w:szCs w:val="24"/>
        </w:rPr>
        <w:t xml:space="preserve">Please go to </w:t>
      </w:r>
      <w:hyperlink r:id="rId5" w:history="1">
        <w:r w:rsidRPr="000916E5">
          <w:rPr>
            <w:rStyle w:val="Hyperlink"/>
            <w:rFonts w:cs="Arial"/>
            <w:kern w:val="24"/>
            <w:sz w:val="24"/>
            <w:szCs w:val="24"/>
          </w:rPr>
          <w:t>https://onecentercity.participate.online/</w:t>
        </w:r>
      </w:hyperlink>
      <w:r>
        <w:rPr>
          <w:rFonts w:cs="Arial"/>
          <w:kern w:val="24"/>
          <w:sz w:val="24"/>
          <w:szCs w:val="24"/>
        </w:rPr>
        <w:t xml:space="preserve"> to take part in the online open house, give us your comments, and find out more about One Center City.</w:t>
      </w:r>
    </w:p>
    <w:p w:rsidR="004D448D" w:rsidRDefault="00C808D1" w:rsidP="00C808D1">
      <w:pPr>
        <w:pStyle w:val="Heading1"/>
      </w:pPr>
      <w:r>
        <w:lastRenderedPageBreak/>
        <w:t xml:space="preserve">Slide </w:t>
      </w:r>
      <w:r w:rsidR="000A4588">
        <w:t>25</w:t>
      </w:r>
      <w:r>
        <w:t xml:space="preserve">: </w:t>
      </w:r>
      <w:r w:rsidR="004D448D" w:rsidRPr="004D448D">
        <w:t>QUESTIONS</w:t>
      </w:r>
      <w:r w:rsidR="008D6850">
        <w:t>?</w:t>
      </w:r>
    </w:p>
    <w:p w:rsidR="00035C5B" w:rsidRPr="00035C5B" w:rsidRDefault="00035C5B" w:rsidP="00035C5B">
      <w:hyperlink r:id="rId6" w:history="1">
        <w:r w:rsidRPr="00060FA6">
          <w:rPr>
            <w:rStyle w:val="Hyperlink"/>
            <w:rFonts w:eastAsia="Kozuka Gothic Pro L" w:cs="Arial"/>
            <w:kern w:val="24"/>
            <w:sz w:val="24"/>
            <w:szCs w:val="24"/>
          </w:rPr>
          <w:t>www.onecentercity.org</w:t>
        </w:r>
      </w:hyperlink>
    </w:p>
    <w:p w:rsidR="004D448D" w:rsidRPr="004D448D" w:rsidRDefault="004D448D" w:rsidP="00777C78">
      <w:pPr>
        <w:autoSpaceDE w:val="0"/>
        <w:autoSpaceDN w:val="0"/>
        <w:adjustRightInd w:val="0"/>
        <w:spacing w:after="0" w:line="240" w:lineRule="auto"/>
        <w:rPr>
          <w:rFonts w:eastAsia="Kozuka Gothic Pro L" w:cs="Arial"/>
          <w:kern w:val="24"/>
          <w:sz w:val="24"/>
          <w:szCs w:val="24"/>
        </w:rPr>
      </w:pPr>
      <w:r w:rsidRPr="004D448D">
        <w:rPr>
          <w:rFonts w:eastAsia="Kozuka Gothic Pro L" w:cs="Arial"/>
          <w:kern w:val="24"/>
          <w:sz w:val="24"/>
          <w:szCs w:val="24"/>
        </w:rPr>
        <w:t>Eric Tweit, Project Manager</w:t>
      </w:r>
    </w:p>
    <w:p w:rsidR="00777C78" w:rsidRDefault="001C3D38" w:rsidP="00777C78">
      <w:pPr>
        <w:autoSpaceDE w:val="0"/>
        <w:autoSpaceDN w:val="0"/>
        <w:adjustRightInd w:val="0"/>
        <w:spacing w:after="0" w:line="240" w:lineRule="auto"/>
        <w:rPr>
          <w:rFonts w:eastAsia="Kozuka Gothic Pro L" w:cs="Arial"/>
          <w:kern w:val="24"/>
          <w:sz w:val="24"/>
          <w:szCs w:val="24"/>
        </w:rPr>
      </w:pPr>
      <w:hyperlink r:id="rId7" w:history="1">
        <w:r w:rsidR="00777C78" w:rsidRPr="00060FA6">
          <w:rPr>
            <w:rStyle w:val="Hyperlink"/>
            <w:rFonts w:eastAsia="Kozuka Gothic Pro L" w:cs="Arial"/>
            <w:kern w:val="24"/>
            <w:sz w:val="24"/>
            <w:szCs w:val="24"/>
          </w:rPr>
          <w:t>eric.tweit@seattle.gov</w:t>
        </w:r>
      </w:hyperlink>
    </w:p>
    <w:p w:rsidR="00777C78" w:rsidRDefault="004D448D" w:rsidP="00035C5B">
      <w:pPr>
        <w:autoSpaceDE w:val="0"/>
        <w:autoSpaceDN w:val="0"/>
        <w:adjustRightInd w:val="0"/>
        <w:spacing w:after="0" w:line="240" w:lineRule="auto"/>
        <w:rPr>
          <w:rFonts w:eastAsia="Kozuka Gothic Pro L" w:cs="Arial"/>
          <w:kern w:val="24"/>
          <w:sz w:val="24"/>
          <w:szCs w:val="24"/>
        </w:rPr>
      </w:pPr>
      <w:r w:rsidRPr="004D448D">
        <w:rPr>
          <w:rFonts w:eastAsia="Kozuka Gothic Pro L" w:cs="Arial"/>
          <w:kern w:val="24"/>
          <w:sz w:val="24"/>
          <w:szCs w:val="24"/>
        </w:rPr>
        <w:t>(206) 684-0811</w:t>
      </w:r>
    </w:p>
    <w:p w:rsidR="00035C5B" w:rsidRPr="00035C5B" w:rsidRDefault="00035C5B" w:rsidP="00035C5B">
      <w:pPr>
        <w:autoSpaceDE w:val="0"/>
        <w:autoSpaceDN w:val="0"/>
        <w:adjustRightInd w:val="0"/>
        <w:spacing w:after="0" w:line="240" w:lineRule="auto"/>
        <w:rPr>
          <w:rFonts w:eastAsia="Kozuka Gothic Pro L" w:cs="Arial"/>
          <w:kern w:val="24"/>
          <w:sz w:val="24"/>
          <w:szCs w:val="24"/>
        </w:rPr>
      </w:pPr>
    </w:p>
    <w:p w:rsidR="00F62312" w:rsidRPr="00F62312" w:rsidRDefault="00F62312" w:rsidP="00F62312">
      <w:pPr>
        <w:autoSpaceDE w:val="0"/>
        <w:autoSpaceDN w:val="0"/>
        <w:adjustRightInd w:val="0"/>
        <w:spacing w:after="0" w:line="240" w:lineRule="auto"/>
        <w:rPr>
          <w:rFonts w:cs="Arial"/>
          <w:kern w:val="24"/>
          <w:sz w:val="24"/>
          <w:szCs w:val="24"/>
        </w:rPr>
      </w:pPr>
      <w:r w:rsidRPr="00F62312">
        <w:rPr>
          <w:rFonts w:cs="Arial"/>
          <w:kern w:val="24"/>
          <w:sz w:val="24"/>
          <w:szCs w:val="24"/>
        </w:rPr>
        <w:t>Diane Wiatr, Deputy Project Manager</w:t>
      </w:r>
    </w:p>
    <w:p w:rsidR="00F62312" w:rsidRDefault="00F62312" w:rsidP="00F62312">
      <w:pPr>
        <w:autoSpaceDE w:val="0"/>
        <w:autoSpaceDN w:val="0"/>
        <w:adjustRightInd w:val="0"/>
        <w:spacing w:after="0" w:line="240" w:lineRule="auto"/>
        <w:rPr>
          <w:rFonts w:cs="Arial"/>
          <w:kern w:val="24"/>
          <w:sz w:val="24"/>
          <w:szCs w:val="24"/>
          <w:u w:val="single"/>
        </w:rPr>
      </w:pPr>
      <w:hyperlink r:id="rId8" w:history="1">
        <w:r w:rsidRPr="000916E5">
          <w:rPr>
            <w:rStyle w:val="Hyperlink"/>
            <w:rFonts w:cs="Arial"/>
            <w:kern w:val="24"/>
            <w:sz w:val="24"/>
            <w:szCs w:val="24"/>
          </w:rPr>
          <w:t>diane.wiatr@seattle.gov</w:t>
        </w:r>
      </w:hyperlink>
    </w:p>
    <w:p w:rsidR="00F62312" w:rsidRDefault="00F62312" w:rsidP="00F62312">
      <w:pPr>
        <w:autoSpaceDE w:val="0"/>
        <w:autoSpaceDN w:val="0"/>
        <w:adjustRightInd w:val="0"/>
        <w:spacing w:after="0" w:line="240" w:lineRule="auto"/>
        <w:rPr>
          <w:rFonts w:cs="Arial"/>
          <w:kern w:val="24"/>
          <w:sz w:val="24"/>
          <w:szCs w:val="24"/>
        </w:rPr>
      </w:pPr>
      <w:r>
        <w:rPr>
          <w:rFonts w:cs="Arial"/>
          <w:kern w:val="24"/>
          <w:sz w:val="24"/>
          <w:szCs w:val="24"/>
        </w:rPr>
        <w:t>(</w:t>
      </w:r>
      <w:r w:rsidRPr="00F62312">
        <w:rPr>
          <w:rFonts w:cs="Arial"/>
          <w:kern w:val="24"/>
          <w:sz w:val="24"/>
          <w:szCs w:val="24"/>
        </w:rPr>
        <w:t>206</w:t>
      </w:r>
      <w:r>
        <w:rPr>
          <w:rFonts w:cs="Arial"/>
          <w:kern w:val="24"/>
          <w:sz w:val="24"/>
          <w:szCs w:val="24"/>
        </w:rPr>
        <w:t xml:space="preserve">) </w:t>
      </w:r>
      <w:r w:rsidRPr="00F62312">
        <w:rPr>
          <w:rFonts w:cs="Arial"/>
          <w:kern w:val="24"/>
          <w:sz w:val="24"/>
          <w:szCs w:val="24"/>
        </w:rPr>
        <w:t>684</w:t>
      </w:r>
      <w:r>
        <w:rPr>
          <w:rFonts w:cs="Arial"/>
          <w:kern w:val="24"/>
          <w:sz w:val="24"/>
          <w:szCs w:val="24"/>
        </w:rPr>
        <w:t>-</w:t>
      </w:r>
      <w:r w:rsidRPr="00F62312">
        <w:rPr>
          <w:rFonts w:cs="Arial"/>
          <w:kern w:val="24"/>
          <w:sz w:val="24"/>
          <w:szCs w:val="24"/>
        </w:rPr>
        <w:t>0811</w:t>
      </w:r>
    </w:p>
    <w:p w:rsidR="00F62312" w:rsidRPr="00F62312" w:rsidRDefault="00F62312" w:rsidP="00F62312">
      <w:pPr>
        <w:autoSpaceDE w:val="0"/>
        <w:autoSpaceDN w:val="0"/>
        <w:adjustRightInd w:val="0"/>
        <w:spacing w:after="0" w:line="240" w:lineRule="auto"/>
        <w:rPr>
          <w:rFonts w:cs="Arial"/>
          <w:kern w:val="24"/>
          <w:sz w:val="24"/>
          <w:szCs w:val="24"/>
        </w:rPr>
      </w:pPr>
    </w:p>
    <w:p w:rsidR="00F62312" w:rsidRPr="00F62312" w:rsidRDefault="00F62312" w:rsidP="00F62312">
      <w:pPr>
        <w:autoSpaceDE w:val="0"/>
        <w:autoSpaceDN w:val="0"/>
        <w:adjustRightInd w:val="0"/>
        <w:spacing w:after="0" w:line="240" w:lineRule="auto"/>
        <w:rPr>
          <w:rFonts w:cs="Arial"/>
          <w:kern w:val="24"/>
          <w:sz w:val="24"/>
          <w:szCs w:val="24"/>
        </w:rPr>
      </w:pPr>
      <w:r w:rsidRPr="00F62312">
        <w:rPr>
          <w:rFonts w:cs="Arial"/>
          <w:kern w:val="24"/>
          <w:sz w:val="24"/>
          <w:szCs w:val="24"/>
        </w:rPr>
        <w:t xml:space="preserve">Candida Lorenzana, Technical Lead </w:t>
      </w:r>
    </w:p>
    <w:p w:rsidR="00F62312" w:rsidRDefault="00F62312" w:rsidP="00F62312">
      <w:pPr>
        <w:autoSpaceDE w:val="0"/>
        <w:autoSpaceDN w:val="0"/>
        <w:adjustRightInd w:val="0"/>
        <w:spacing w:after="0" w:line="240" w:lineRule="auto"/>
        <w:rPr>
          <w:rFonts w:cs="Arial"/>
          <w:kern w:val="24"/>
          <w:sz w:val="24"/>
          <w:szCs w:val="24"/>
          <w:u w:val="single"/>
        </w:rPr>
      </w:pPr>
      <w:hyperlink r:id="rId9" w:history="1">
        <w:r w:rsidRPr="000916E5">
          <w:rPr>
            <w:rStyle w:val="Hyperlink"/>
            <w:rFonts w:cs="Arial"/>
            <w:kern w:val="24"/>
            <w:sz w:val="24"/>
            <w:szCs w:val="24"/>
          </w:rPr>
          <w:t>candida.lorenzana@seattle.gov</w:t>
        </w:r>
      </w:hyperlink>
    </w:p>
    <w:p w:rsidR="00F62312" w:rsidRPr="00F62312" w:rsidRDefault="00F62312" w:rsidP="00F62312">
      <w:pPr>
        <w:autoSpaceDE w:val="0"/>
        <w:autoSpaceDN w:val="0"/>
        <w:adjustRightInd w:val="0"/>
        <w:spacing w:after="0" w:line="240" w:lineRule="auto"/>
        <w:rPr>
          <w:rFonts w:cs="Arial"/>
          <w:kern w:val="24"/>
          <w:sz w:val="24"/>
          <w:szCs w:val="24"/>
        </w:rPr>
      </w:pPr>
      <w:r>
        <w:rPr>
          <w:rFonts w:cs="Arial"/>
          <w:kern w:val="24"/>
          <w:sz w:val="24"/>
          <w:szCs w:val="24"/>
        </w:rPr>
        <w:t>(</w:t>
      </w:r>
      <w:r w:rsidRPr="00F62312">
        <w:rPr>
          <w:rFonts w:cs="Arial"/>
          <w:kern w:val="24"/>
          <w:sz w:val="24"/>
          <w:szCs w:val="24"/>
        </w:rPr>
        <w:t>206</w:t>
      </w:r>
      <w:r>
        <w:rPr>
          <w:rFonts w:cs="Arial"/>
          <w:kern w:val="24"/>
          <w:sz w:val="24"/>
          <w:szCs w:val="24"/>
        </w:rPr>
        <w:t xml:space="preserve">) </w:t>
      </w:r>
      <w:r w:rsidRPr="00F62312">
        <w:rPr>
          <w:rFonts w:cs="Arial"/>
          <w:kern w:val="24"/>
          <w:sz w:val="24"/>
          <w:szCs w:val="24"/>
        </w:rPr>
        <w:t>684</w:t>
      </w:r>
      <w:r>
        <w:rPr>
          <w:rFonts w:cs="Arial"/>
          <w:kern w:val="24"/>
          <w:sz w:val="24"/>
          <w:szCs w:val="24"/>
        </w:rPr>
        <w:t>-</w:t>
      </w:r>
      <w:r w:rsidRPr="00F62312">
        <w:rPr>
          <w:rFonts w:cs="Arial"/>
          <w:kern w:val="24"/>
          <w:sz w:val="24"/>
          <w:szCs w:val="24"/>
        </w:rPr>
        <w:t>5907</w:t>
      </w:r>
    </w:p>
    <w:p w:rsidR="004D448D" w:rsidRPr="004D448D" w:rsidRDefault="004D448D" w:rsidP="004D448D">
      <w:pPr>
        <w:autoSpaceDE w:val="0"/>
        <w:autoSpaceDN w:val="0"/>
        <w:adjustRightInd w:val="0"/>
        <w:spacing w:after="0" w:line="240" w:lineRule="auto"/>
        <w:rPr>
          <w:rFonts w:cs="Arial"/>
          <w:kern w:val="24"/>
          <w:sz w:val="24"/>
          <w:szCs w:val="24"/>
        </w:rPr>
      </w:pPr>
    </w:p>
    <w:p w:rsidR="00761F24" w:rsidRPr="004D448D" w:rsidRDefault="00761F24" w:rsidP="004D448D">
      <w:pPr>
        <w:rPr>
          <w:sz w:val="24"/>
          <w:szCs w:val="24"/>
        </w:rPr>
      </w:pPr>
    </w:p>
    <w:sectPr w:rsidR="00761F24" w:rsidRPr="004D448D" w:rsidSect="00D0264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Kozuka Gothic Pro L">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34C"/>
    <w:multiLevelType w:val="hybridMultilevel"/>
    <w:tmpl w:val="4D565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820912"/>
    <w:multiLevelType w:val="hybridMultilevel"/>
    <w:tmpl w:val="3468EE96"/>
    <w:lvl w:ilvl="0" w:tplc="88F6EE76">
      <w:start w:val="1"/>
      <w:numFmt w:val="bullet"/>
      <w:lvlText w:val="•"/>
      <w:lvlJc w:val="left"/>
      <w:pPr>
        <w:tabs>
          <w:tab w:val="num" w:pos="360"/>
        </w:tabs>
        <w:ind w:left="360" w:hanging="360"/>
      </w:pPr>
      <w:rPr>
        <w:rFonts w:ascii="Arial" w:hAnsi="Arial" w:hint="default"/>
      </w:rPr>
    </w:lvl>
    <w:lvl w:ilvl="1" w:tplc="E7809E58">
      <w:start w:val="1"/>
      <w:numFmt w:val="bullet"/>
      <w:lvlText w:val="•"/>
      <w:lvlJc w:val="left"/>
      <w:pPr>
        <w:tabs>
          <w:tab w:val="num" w:pos="1080"/>
        </w:tabs>
        <w:ind w:left="1080" w:hanging="360"/>
      </w:pPr>
      <w:rPr>
        <w:rFonts w:ascii="Arial" w:hAnsi="Arial" w:hint="default"/>
      </w:rPr>
    </w:lvl>
    <w:lvl w:ilvl="2" w:tplc="06A0AA1A" w:tentative="1">
      <w:start w:val="1"/>
      <w:numFmt w:val="bullet"/>
      <w:lvlText w:val="•"/>
      <w:lvlJc w:val="left"/>
      <w:pPr>
        <w:tabs>
          <w:tab w:val="num" w:pos="1800"/>
        </w:tabs>
        <w:ind w:left="1800" w:hanging="360"/>
      </w:pPr>
      <w:rPr>
        <w:rFonts w:ascii="Arial" w:hAnsi="Arial" w:hint="default"/>
      </w:rPr>
    </w:lvl>
    <w:lvl w:ilvl="3" w:tplc="2FB6DDB2" w:tentative="1">
      <w:start w:val="1"/>
      <w:numFmt w:val="bullet"/>
      <w:lvlText w:val="•"/>
      <w:lvlJc w:val="left"/>
      <w:pPr>
        <w:tabs>
          <w:tab w:val="num" w:pos="2520"/>
        </w:tabs>
        <w:ind w:left="2520" w:hanging="360"/>
      </w:pPr>
      <w:rPr>
        <w:rFonts w:ascii="Arial" w:hAnsi="Arial" w:hint="default"/>
      </w:rPr>
    </w:lvl>
    <w:lvl w:ilvl="4" w:tplc="70642B02" w:tentative="1">
      <w:start w:val="1"/>
      <w:numFmt w:val="bullet"/>
      <w:lvlText w:val="•"/>
      <w:lvlJc w:val="left"/>
      <w:pPr>
        <w:tabs>
          <w:tab w:val="num" w:pos="3240"/>
        </w:tabs>
        <w:ind w:left="3240" w:hanging="360"/>
      </w:pPr>
      <w:rPr>
        <w:rFonts w:ascii="Arial" w:hAnsi="Arial" w:hint="default"/>
      </w:rPr>
    </w:lvl>
    <w:lvl w:ilvl="5" w:tplc="6BB2E4A4" w:tentative="1">
      <w:start w:val="1"/>
      <w:numFmt w:val="bullet"/>
      <w:lvlText w:val="•"/>
      <w:lvlJc w:val="left"/>
      <w:pPr>
        <w:tabs>
          <w:tab w:val="num" w:pos="3960"/>
        </w:tabs>
        <w:ind w:left="3960" w:hanging="360"/>
      </w:pPr>
      <w:rPr>
        <w:rFonts w:ascii="Arial" w:hAnsi="Arial" w:hint="default"/>
      </w:rPr>
    </w:lvl>
    <w:lvl w:ilvl="6" w:tplc="F73EAF12" w:tentative="1">
      <w:start w:val="1"/>
      <w:numFmt w:val="bullet"/>
      <w:lvlText w:val="•"/>
      <w:lvlJc w:val="left"/>
      <w:pPr>
        <w:tabs>
          <w:tab w:val="num" w:pos="4680"/>
        </w:tabs>
        <w:ind w:left="4680" w:hanging="360"/>
      </w:pPr>
      <w:rPr>
        <w:rFonts w:ascii="Arial" w:hAnsi="Arial" w:hint="default"/>
      </w:rPr>
    </w:lvl>
    <w:lvl w:ilvl="7" w:tplc="F4E21FFE" w:tentative="1">
      <w:start w:val="1"/>
      <w:numFmt w:val="bullet"/>
      <w:lvlText w:val="•"/>
      <w:lvlJc w:val="left"/>
      <w:pPr>
        <w:tabs>
          <w:tab w:val="num" w:pos="5400"/>
        </w:tabs>
        <w:ind w:left="5400" w:hanging="360"/>
      </w:pPr>
      <w:rPr>
        <w:rFonts w:ascii="Arial" w:hAnsi="Arial" w:hint="default"/>
      </w:rPr>
    </w:lvl>
    <w:lvl w:ilvl="8" w:tplc="B414071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86415F7"/>
    <w:multiLevelType w:val="hybridMultilevel"/>
    <w:tmpl w:val="96108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41141"/>
    <w:multiLevelType w:val="hybridMultilevel"/>
    <w:tmpl w:val="54C45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24A87"/>
    <w:multiLevelType w:val="hybridMultilevel"/>
    <w:tmpl w:val="DDC42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C87438"/>
    <w:multiLevelType w:val="hybridMultilevel"/>
    <w:tmpl w:val="9AB6AE80"/>
    <w:lvl w:ilvl="0" w:tplc="DFA66B80">
      <w:start w:val="1"/>
      <w:numFmt w:val="bullet"/>
      <w:lvlText w:val="o"/>
      <w:lvlJc w:val="left"/>
      <w:pPr>
        <w:tabs>
          <w:tab w:val="num" w:pos="720"/>
        </w:tabs>
        <w:ind w:left="720" w:hanging="360"/>
      </w:pPr>
      <w:rPr>
        <w:rFonts w:ascii="Courier New" w:hAnsi="Courier New" w:hint="default"/>
      </w:rPr>
    </w:lvl>
    <w:lvl w:ilvl="1" w:tplc="6D5E3E9A" w:tentative="1">
      <w:start w:val="1"/>
      <w:numFmt w:val="bullet"/>
      <w:lvlText w:val="o"/>
      <w:lvlJc w:val="left"/>
      <w:pPr>
        <w:tabs>
          <w:tab w:val="num" w:pos="1440"/>
        </w:tabs>
        <w:ind w:left="1440" w:hanging="360"/>
      </w:pPr>
      <w:rPr>
        <w:rFonts w:ascii="Courier New" w:hAnsi="Courier New" w:hint="default"/>
      </w:rPr>
    </w:lvl>
    <w:lvl w:ilvl="2" w:tplc="2AB6F6F8" w:tentative="1">
      <w:start w:val="1"/>
      <w:numFmt w:val="bullet"/>
      <w:lvlText w:val="o"/>
      <w:lvlJc w:val="left"/>
      <w:pPr>
        <w:tabs>
          <w:tab w:val="num" w:pos="2160"/>
        </w:tabs>
        <w:ind w:left="2160" w:hanging="360"/>
      </w:pPr>
      <w:rPr>
        <w:rFonts w:ascii="Courier New" w:hAnsi="Courier New" w:hint="default"/>
      </w:rPr>
    </w:lvl>
    <w:lvl w:ilvl="3" w:tplc="3D96EC2A" w:tentative="1">
      <w:start w:val="1"/>
      <w:numFmt w:val="bullet"/>
      <w:lvlText w:val="o"/>
      <w:lvlJc w:val="left"/>
      <w:pPr>
        <w:tabs>
          <w:tab w:val="num" w:pos="2880"/>
        </w:tabs>
        <w:ind w:left="2880" w:hanging="360"/>
      </w:pPr>
      <w:rPr>
        <w:rFonts w:ascii="Courier New" w:hAnsi="Courier New" w:hint="default"/>
      </w:rPr>
    </w:lvl>
    <w:lvl w:ilvl="4" w:tplc="A620B49E" w:tentative="1">
      <w:start w:val="1"/>
      <w:numFmt w:val="bullet"/>
      <w:lvlText w:val="o"/>
      <w:lvlJc w:val="left"/>
      <w:pPr>
        <w:tabs>
          <w:tab w:val="num" w:pos="3600"/>
        </w:tabs>
        <w:ind w:left="3600" w:hanging="360"/>
      </w:pPr>
      <w:rPr>
        <w:rFonts w:ascii="Courier New" w:hAnsi="Courier New" w:hint="default"/>
      </w:rPr>
    </w:lvl>
    <w:lvl w:ilvl="5" w:tplc="9D80A15C" w:tentative="1">
      <w:start w:val="1"/>
      <w:numFmt w:val="bullet"/>
      <w:lvlText w:val="o"/>
      <w:lvlJc w:val="left"/>
      <w:pPr>
        <w:tabs>
          <w:tab w:val="num" w:pos="4320"/>
        </w:tabs>
        <w:ind w:left="4320" w:hanging="360"/>
      </w:pPr>
      <w:rPr>
        <w:rFonts w:ascii="Courier New" w:hAnsi="Courier New" w:hint="default"/>
      </w:rPr>
    </w:lvl>
    <w:lvl w:ilvl="6" w:tplc="BB34284A" w:tentative="1">
      <w:start w:val="1"/>
      <w:numFmt w:val="bullet"/>
      <w:lvlText w:val="o"/>
      <w:lvlJc w:val="left"/>
      <w:pPr>
        <w:tabs>
          <w:tab w:val="num" w:pos="5040"/>
        </w:tabs>
        <w:ind w:left="5040" w:hanging="360"/>
      </w:pPr>
      <w:rPr>
        <w:rFonts w:ascii="Courier New" w:hAnsi="Courier New" w:hint="default"/>
      </w:rPr>
    </w:lvl>
    <w:lvl w:ilvl="7" w:tplc="000625AC" w:tentative="1">
      <w:start w:val="1"/>
      <w:numFmt w:val="bullet"/>
      <w:lvlText w:val="o"/>
      <w:lvlJc w:val="left"/>
      <w:pPr>
        <w:tabs>
          <w:tab w:val="num" w:pos="5760"/>
        </w:tabs>
        <w:ind w:left="5760" w:hanging="360"/>
      </w:pPr>
      <w:rPr>
        <w:rFonts w:ascii="Courier New" w:hAnsi="Courier New" w:hint="default"/>
      </w:rPr>
    </w:lvl>
    <w:lvl w:ilvl="8" w:tplc="955A12D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E7F2996"/>
    <w:multiLevelType w:val="hybridMultilevel"/>
    <w:tmpl w:val="51187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38683A"/>
    <w:multiLevelType w:val="hybridMultilevel"/>
    <w:tmpl w:val="74428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594642"/>
    <w:multiLevelType w:val="hybridMultilevel"/>
    <w:tmpl w:val="113CA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1118B0"/>
    <w:multiLevelType w:val="hybridMultilevel"/>
    <w:tmpl w:val="8D8E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985120"/>
    <w:multiLevelType w:val="hybridMultilevel"/>
    <w:tmpl w:val="E24042BC"/>
    <w:lvl w:ilvl="0" w:tplc="B4E0AA7A">
      <w:start w:val="1"/>
      <w:numFmt w:val="bullet"/>
      <w:lvlText w:val="•"/>
      <w:lvlJc w:val="left"/>
      <w:pPr>
        <w:tabs>
          <w:tab w:val="num" w:pos="360"/>
        </w:tabs>
        <w:ind w:left="360" w:hanging="360"/>
      </w:pPr>
      <w:rPr>
        <w:rFonts w:ascii="Arial" w:hAnsi="Arial" w:hint="default"/>
      </w:rPr>
    </w:lvl>
    <w:lvl w:ilvl="1" w:tplc="A8AA3398">
      <w:start w:val="1"/>
      <w:numFmt w:val="bullet"/>
      <w:lvlText w:val="•"/>
      <w:lvlJc w:val="left"/>
      <w:pPr>
        <w:tabs>
          <w:tab w:val="num" w:pos="1080"/>
        </w:tabs>
        <w:ind w:left="1080" w:hanging="360"/>
      </w:pPr>
      <w:rPr>
        <w:rFonts w:ascii="Arial" w:hAnsi="Arial" w:hint="default"/>
      </w:rPr>
    </w:lvl>
    <w:lvl w:ilvl="2" w:tplc="DA882838" w:tentative="1">
      <w:start w:val="1"/>
      <w:numFmt w:val="bullet"/>
      <w:lvlText w:val="•"/>
      <w:lvlJc w:val="left"/>
      <w:pPr>
        <w:tabs>
          <w:tab w:val="num" w:pos="1800"/>
        </w:tabs>
        <w:ind w:left="1800" w:hanging="360"/>
      </w:pPr>
      <w:rPr>
        <w:rFonts w:ascii="Arial" w:hAnsi="Arial" w:hint="default"/>
      </w:rPr>
    </w:lvl>
    <w:lvl w:ilvl="3" w:tplc="78AA98FE" w:tentative="1">
      <w:start w:val="1"/>
      <w:numFmt w:val="bullet"/>
      <w:lvlText w:val="•"/>
      <w:lvlJc w:val="left"/>
      <w:pPr>
        <w:tabs>
          <w:tab w:val="num" w:pos="2520"/>
        </w:tabs>
        <w:ind w:left="2520" w:hanging="360"/>
      </w:pPr>
      <w:rPr>
        <w:rFonts w:ascii="Arial" w:hAnsi="Arial" w:hint="default"/>
      </w:rPr>
    </w:lvl>
    <w:lvl w:ilvl="4" w:tplc="DAB02416" w:tentative="1">
      <w:start w:val="1"/>
      <w:numFmt w:val="bullet"/>
      <w:lvlText w:val="•"/>
      <w:lvlJc w:val="left"/>
      <w:pPr>
        <w:tabs>
          <w:tab w:val="num" w:pos="3240"/>
        </w:tabs>
        <w:ind w:left="3240" w:hanging="360"/>
      </w:pPr>
      <w:rPr>
        <w:rFonts w:ascii="Arial" w:hAnsi="Arial" w:hint="default"/>
      </w:rPr>
    </w:lvl>
    <w:lvl w:ilvl="5" w:tplc="B7328112" w:tentative="1">
      <w:start w:val="1"/>
      <w:numFmt w:val="bullet"/>
      <w:lvlText w:val="•"/>
      <w:lvlJc w:val="left"/>
      <w:pPr>
        <w:tabs>
          <w:tab w:val="num" w:pos="3960"/>
        </w:tabs>
        <w:ind w:left="3960" w:hanging="360"/>
      </w:pPr>
      <w:rPr>
        <w:rFonts w:ascii="Arial" w:hAnsi="Arial" w:hint="default"/>
      </w:rPr>
    </w:lvl>
    <w:lvl w:ilvl="6" w:tplc="FDAC3878" w:tentative="1">
      <w:start w:val="1"/>
      <w:numFmt w:val="bullet"/>
      <w:lvlText w:val="•"/>
      <w:lvlJc w:val="left"/>
      <w:pPr>
        <w:tabs>
          <w:tab w:val="num" w:pos="4680"/>
        </w:tabs>
        <w:ind w:left="4680" w:hanging="360"/>
      </w:pPr>
      <w:rPr>
        <w:rFonts w:ascii="Arial" w:hAnsi="Arial" w:hint="default"/>
      </w:rPr>
    </w:lvl>
    <w:lvl w:ilvl="7" w:tplc="BC52068E" w:tentative="1">
      <w:start w:val="1"/>
      <w:numFmt w:val="bullet"/>
      <w:lvlText w:val="•"/>
      <w:lvlJc w:val="left"/>
      <w:pPr>
        <w:tabs>
          <w:tab w:val="num" w:pos="5400"/>
        </w:tabs>
        <w:ind w:left="5400" w:hanging="360"/>
      </w:pPr>
      <w:rPr>
        <w:rFonts w:ascii="Arial" w:hAnsi="Arial" w:hint="default"/>
      </w:rPr>
    </w:lvl>
    <w:lvl w:ilvl="8" w:tplc="C608D5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914186D"/>
    <w:multiLevelType w:val="hybridMultilevel"/>
    <w:tmpl w:val="806A0A26"/>
    <w:lvl w:ilvl="0" w:tplc="A34AF91C">
      <w:start w:val="1"/>
      <w:numFmt w:val="bullet"/>
      <w:lvlText w:val=""/>
      <w:lvlJc w:val="left"/>
      <w:pPr>
        <w:tabs>
          <w:tab w:val="num" w:pos="360"/>
        </w:tabs>
        <w:ind w:left="360" w:hanging="360"/>
      </w:pPr>
      <w:rPr>
        <w:rFonts w:ascii="Wingdings" w:hAnsi="Wingdings" w:hint="default"/>
      </w:rPr>
    </w:lvl>
    <w:lvl w:ilvl="1" w:tplc="612AF026" w:tentative="1">
      <w:start w:val="1"/>
      <w:numFmt w:val="bullet"/>
      <w:lvlText w:val=""/>
      <w:lvlJc w:val="left"/>
      <w:pPr>
        <w:tabs>
          <w:tab w:val="num" w:pos="1080"/>
        </w:tabs>
        <w:ind w:left="1080" w:hanging="360"/>
      </w:pPr>
      <w:rPr>
        <w:rFonts w:ascii="Wingdings" w:hAnsi="Wingdings" w:hint="default"/>
      </w:rPr>
    </w:lvl>
    <w:lvl w:ilvl="2" w:tplc="8A380AF0" w:tentative="1">
      <w:start w:val="1"/>
      <w:numFmt w:val="bullet"/>
      <w:lvlText w:val=""/>
      <w:lvlJc w:val="left"/>
      <w:pPr>
        <w:tabs>
          <w:tab w:val="num" w:pos="1800"/>
        </w:tabs>
        <w:ind w:left="1800" w:hanging="360"/>
      </w:pPr>
      <w:rPr>
        <w:rFonts w:ascii="Wingdings" w:hAnsi="Wingdings" w:hint="default"/>
      </w:rPr>
    </w:lvl>
    <w:lvl w:ilvl="3" w:tplc="F2787B50" w:tentative="1">
      <w:start w:val="1"/>
      <w:numFmt w:val="bullet"/>
      <w:lvlText w:val=""/>
      <w:lvlJc w:val="left"/>
      <w:pPr>
        <w:tabs>
          <w:tab w:val="num" w:pos="2520"/>
        </w:tabs>
        <w:ind w:left="2520" w:hanging="360"/>
      </w:pPr>
      <w:rPr>
        <w:rFonts w:ascii="Wingdings" w:hAnsi="Wingdings" w:hint="default"/>
      </w:rPr>
    </w:lvl>
    <w:lvl w:ilvl="4" w:tplc="4FDC290A" w:tentative="1">
      <w:start w:val="1"/>
      <w:numFmt w:val="bullet"/>
      <w:lvlText w:val=""/>
      <w:lvlJc w:val="left"/>
      <w:pPr>
        <w:tabs>
          <w:tab w:val="num" w:pos="3240"/>
        </w:tabs>
        <w:ind w:left="3240" w:hanging="360"/>
      </w:pPr>
      <w:rPr>
        <w:rFonts w:ascii="Wingdings" w:hAnsi="Wingdings" w:hint="default"/>
      </w:rPr>
    </w:lvl>
    <w:lvl w:ilvl="5" w:tplc="EAB6C828" w:tentative="1">
      <w:start w:val="1"/>
      <w:numFmt w:val="bullet"/>
      <w:lvlText w:val=""/>
      <w:lvlJc w:val="left"/>
      <w:pPr>
        <w:tabs>
          <w:tab w:val="num" w:pos="3960"/>
        </w:tabs>
        <w:ind w:left="3960" w:hanging="360"/>
      </w:pPr>
      <w:rPr>
        <w:rFonts w:ascii="Wingdings" w:hAnsi="Wingdings" w:hint="default"/>
      </w:rPr>
    </w:lvl>
    <w:lvl w:ilvl="6" w:tplc="4AC24C70" w:tentative="1">
      <w:start w:val="1"/>
      <w:numFmt w:val="bullet"/>
      <w:lvlText w:val=""/>
      <w:lvlJc w:val="left"/>
      <w:pPr>
        <w:tabs>
          <w:tab w:val="num" w:pos="4680"/>
        </w:tabs>
        <w:ind w:left="4680" w:hanging="360"/>
      </w:pPr>
      <w:rPr>
        <w:rFonts w:ascii="Wingdings" w:hAnsi="Wingdings" w:hint="default"/>
      </w:rPr>
    </w:lvl>
    <w:lvl w:ilvl="7" w:tplc="F8767CD8" w:tentative="1">
      <w:start w:val="1"/>
      <w:numFmt w:val="bullet"/>
      <w:lvlText w:val=""/>
      <w:lvlJc w:val="left"/>
      <w:pPr>
        <w:tabs>
          <w:tab w:val="num" w:pos="5400"/>
        </w:tabs>
        <w:ind w:left="5400" w:hanging="360"/>
      </w:pPr>
      <w:rPr>
        <w:rFonts w:ascii="Wingdings" w:hAnsi="Wingdings" w:hint="default"/>
      </w:rPr>
    </w:lvl>
    <w:lvl w:ilvl="8" w:tplc="DE1ECEF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C61C5C"/>
    <w:multiLevelType w:val="hybridMultilevel"/>
    <w:tmpl w:val="533A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645CB"/>
    <w:multiLevelType w:val="hybridMultilevel"/>
    <w:tmpl w:val="99E8D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796F93"/>
    <w:multiLevelType w:val="hybridMultilevel"/>
    <w:tmpl w:val="3C784194"/>
    <w:lvl w:ilvl="0" w:tplc="362EF198">
      <w:start w:val="1"/>
      <w:numFmt w:val="bullet"/>
      <w:lvlText w:val="•"/>
      <w:lvlJc w:val="left"/>
      <w:pPr>
        <w:tabs>
          <w:tab w:val="num" w:pos="360"/>
        </w:tabs>
        <w:ind w:left="360" w:hanging="360"/>
      </w:pPr>
      <w:rPr>
        <w:rFonts w:ascii="Arial" w:hAnsi="Arial" w:hint="default"/>
      </w:rPr>
    </w:lvl>
    <w:lvl w:ilvl="1" w:tplc="EBA0E6AC">
      <w:start w:val="1"/>
      <w:numFmt w:val="bullet"/>
      <w:lvlText w:val="•"/>
      <w:lvlJc w:val="left"/>
      <w:pPr>
        <w:tabs>
          <w:tab w:val="num" w:pos="1080"/>
        </w:tabs>
        <w:ind w:left="1080" w:hanging="360"/>
      </w:pPr>
      <w:rPr>
        <w:rFonts w:ascii="Arial" w:hAnsi="Arial" w:hint="default"/>
      </w:rPr>
    </w:lvl>
    <w:lvl w:ilvl="2" w:tplc="EA66EBF4" w:tentative="1">
      <w:start w:val="1"/>
      <w:numFmt w:val="bullet"/>
      <w:lvlText w:val="•"/>
      <w:lvlJc w:val="left"/>
      <w:pPr>
        <w:tabs>
          <w:tab w:val="num" w:pos="1800"/>
        </w:tabs>
        <w:ind w:left="1800" w:hanging="360"/>
      </w:pPr>
      <w:rPr>
        <w:rFonts w:ascii="Arial" w:hAnsi="Arial" w:hint="default"/>
      </w:rPr>
    </w:lvl>
    <w:lvl w:ilvl="3" w:tplc="7A70B87E" w:tentative="1">
      <w:start w:val="1"/>
      <w:numFmt w:val="bullet"/>
      <w:lvlText w:val="•"/>
      <w:lvlJc w:val="left"/>
      <w:pPr>
        <w:tabs>
          <w:tab w:val="num" w:pos="2520"/>
        </w:tabs>
        <w:ind w:left="2520" w:hanging="360"/>
      </w:pPr>
      <w:rPr>
        <w:rFonts w:ascii="Arial" w:hAnsi="Arial" w:hint="default"/>
      </w:rPr>
    </w:lvl>
    <w:lvl w:ilvl="4" w:tplc="50ECCF66" w:tentative="1">
      <w:start w:val="1"/>
      <w:numFmt w:val="bullet"/>
      <w:lvlText w:val="•"/>
      <w:lvlJc w:val="left"/>
      <w:pPr>
        <w:tabs>
          <w:tab w:val="num" w:pos="3240"/>
        </w:tabs>
        <w:ind w:left="3240" w:hanging="360"/>
      </w:pPr>
      <w:rPr>
        <w:rFonts w:ascii="Arial" w:hAnsi="Arial" w:hint="default"/>
      </w:rPr>
    </w:lvl>
    <w:lvl w:ilvl="5" w:tplc="FA9262A6" w:tentative="1">
      <w:start w:val="1"/>
      <w:numFmt w:val="bullet"/>
      <w:lvlText w:val="•"/>
      <w:lvlJc w:val="left"/>
      <w:pPr>
        <w:tabs>
          <w:tab w:val="num" w:pos="3960"/>
        </w:tabs>
        <w:ind w:left="3960" w:hanging="360"/>
      </w:pPr>
      <w:rPr>
        <w:rFonts w:ascii="Arial" w:hAnsi="Arial" w:hint="default"/>
      </w:rPr>
    </w:lvl>
    <w:lvl w:ilvl="6" w:tplc="FD684C74" w:tentative="1">
      <w:start w:val="1"/>
      <w:numFmt w:val="bullet"/>
      <w:lvlText w:val="•"/>
      <w:lvlJc w:val="left"/>
      <w:pPr>
        <w:tabs>
          <w:tab w:val="num" w:pos="4680"/>
        </w:tabs>
        <w:ind w:left="4680" w:hanging="360"/>
      </w:pPr>
      <w:rPr>
        <w:rFonts w:ascii="Arial" w:hAnsi="Arial" w:hint="default"/>
      </w:rPr>
    </w:lvl>
    <w:lvl w:ilvl="7" w:tplc="711A688A" w:tentative="1">
      <w:start w:val="1"/>
      <w:numFmt w:val="bullet"/>
      <w:lvlText w:val="•"/>
      <w:lvlJc w:val="left"/>
      <w:pPr>
        <w:tabs>
          <w:tab w:val="num" w:pos="5400"/>
        </w:tabs>
        <w:ind w:left="5400" w:hanging="360"/>
      </w:pPr>
      <w:rPr>
        <w:rFonts w:ascii="Arial" w:hAnsi="Arial" w:hint="default"/>
      </w:rPr>
    </w:lvl>
    <w:lvl w:ilvl="8" w:tplc="05FA84E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03E64C7"/>
    <w:multiLevelType w:val="hybridMultilevel"/>
    <w:tmpl w:val="0210766A"/>
    <w:lvl w:ilvl="0" w:tplc="4D3A085C">
      <w:start w:val="1"/>
      <w:numFmt w:val="bullet"/>
      <w:lvlText w:val="•"/>
      <w:lvlJc w:val="left"/>
      <w:pPr>
        <w:tabs>
          <w:tab w:val="num" w:pos="720"/>
        </w:tabs>
        <w:ind w:left="720" w:hanging="360"/>
      </w:pPr>
      <w:rPr>
        <w:rFonts w:ascii="Arial" w:hAnsi="Arial" w:hint="default"/>
      </w:rPr>
    </w:lvl>
    <w:lvl w:ilvl="1" w:tplc="FC1EA13E" w:tentative="1">
      <w:start w:val="1"/>
      <w:numFmt w:val="bullet"/>
      <w:lvlText w:val="•"/>
      <w:lvlJc w:val="left"/>
      <w:pPr>
        <w:tabs>
          <w:tab w:val="num" w:pos="1440"/>
        </w:tabs>
        <w:ind w:left="1440" w:hanging="360"/>
      </w:pPr>
      <w:rPr>
        <w:rFonts w:ascii="Arial" w:hAnsi="Arial" w:hint="default"/>
      </w:rPr>
    </w:lvl>
    <w:lvl w:ilvl="2" w:tplc="6EB6B7D8" w:tentative="1">
      <w:start w:val="1"/>
      <w:numFmt w:val="bullet"/>
      <w:lvlText w:val="•"/>
      <w:lvlJc w:val="left"/>
      <w:pPr>
        <w:tabs>
          <w:tab w:val="num" w:pos="2160"/>
        </w:tabs>
        <w:ind w:left="2160" w:hanging="360"/>
      </w:pPr>
      <w:rPr>
        <w:rFonts w:ascii="Arial" w:hAnsi="Arial" w:hint="default"/>
      </w:rPr>
    </w:lvl>
    <w:lvl w:ilvl="3" w:tplc="4A364A72" w:tentative="1">
      <w:start w:val="1"/>
      <w:numFmt w:val="bullet"/>
      <w:lvlText w:val="•"/>
      <w:lvlJc w:val="left"/>
      <w:pPr>
        <w:tabs>
          <w:tab w:val="num" w:pos="2880"/>
        </w:tabs>
        <w:ind w:left="2880" w:hanging="360"/>
      </w:pPr>
      <w:rPr>
        <w:rFonts w:ascii="Arial" w:hAnsi="Arial" w:hint="default"/>
      </w:rPr>
    </w:lvl>
    <w:lvl w:ilvl="4" w:tplc="75AE2904" w:tentative="1">
      <w:start w:val="1"/>
      <w:numFmt w:val="bullet"/>
      <w:lvlText w:val="•"/>
      <w:lvlJc w:val="left"/>
      <w:pPr>
        <w:tabs>
          <w:tab w:val="num" w:pos="3600"/>
        </w:tabs>
        <w:ind w:left="3600" w:hanging="360"/>
      </w:pPr>
      <w:rPr>
        <w:rFonts w:ascii="Arial" w:hAnsi="Arial" w:hint="default"/>
      </w:rPr>
    </w:lvl>
    <w:lvl w:ilvl="5" w:tplc="D820C07C" w:tentative="1">
      <w:start w:val="1"/>
      <w:numFmt w:val="bullet"/>
      <w:lvlText w:val="•"/>
      <w:lvlJc w:val="left"/>
      <w:pPr>
        <w:tabs>
          <w:tab w:val="num" w:pos="4320"/>
        </w:tabs>
        <w:ind w:left="4320" w:hanging="360"/>
      </w:pPr>
      <w:rPr>
        <w:rFonts w:ascii="Arial" w:hAnsi="Arial" w:hint="default"/>
      </w:rPr>
    </w:lvl>
    <w:lvl w:ilvl="6" w:tplc="EFFAE9CA" w:tentative="1">
      <w:start w:val="1"/>
      <w:numFmt w:val="bullet"/>
      <w:lvlText w:val="•"/>
      <w:lvlJc w:val="left"/>
      <w:pPr>
        <w:tabs>
          <w:tab w:val="num" w:pos="5040"/>
        </w:tabs>
        <w:ind w:left="5040" w:hanging="360"/>
      </w:pPr>
      <w:rPr>
        <w:rFonts w:ascii="Arial" w:hAnsi="Arial" w:hint="default"/>
      </w:rPr>
    </w:lvl>
    <w:lvl w:ilvl="7" w:tplc="6FF0CC1E" w:tentative="1">
      <w:start w:val="1"/>
      <w:numFmt w:val="bullet"/>
      <w:lvlText w:val="•"/>
      <w:lvlJc w:val="left"/>
      <w:pPr>
        <w:tabs>
          <w:tab w:val="num" w:pos="5760"/>
        </w:tabs>
        <w:ind w:left="5760" w:hanging="360"/>
      </w:pPr>
      <w:rPr>
        <w:rFonts w:ascii="Arial" w:hAnsi="Arial" w:hint="default"/>
      </w:rPr>
    </w:lvl>
    <w:lvl w:ilvl="8" w:tplc="46C0B2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465FC1"/>
    <w:multiLevelType w:val="hybridMultilevel"/>
    <w:tmpl w:val="651E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DA5E3E"/>
    <w:multiLevelType w:val="hybridMultilevel"/>
    <w:tmpl w:val="5322A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256478"/>
    <w:multiLevelType w:val="hybridMultilevel"/>
    <w:tmpl w:val="244CF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3A054D"/>
    <w:multiLevelType w:val="hybridMultilevel"/>
    <w:tmpl w:val="1B04D63E"/>
    <w:lvl w:ilvl="0" w:tplc="C8CEFEE4">
      <w:start w:val="1"/>
      <w:numFmt w:val="bullet"/>
      <w:lvlText w:val="o"/>
      <w:lvlJc w:val="left"/>
      <w:pPr>
        <w:tabs>
          <w:tab w:val="num" w:pos="720"/>
        </w:tabs>
        <w:ind w:left="720" w:hanging="360"/>
      </w:pPr>
      <w:rPr>
        <w:rFonts w:ascii="Courier New" w:hAnsi="Courier New" w:hint="default"/>
      </w:rPr>
    </w:lvl>
    <w:lvl w:ilvl="1" w:tplc="0C94E434" w:tentative="1">
      <w:start w:val="1"/>
      <w:numFmt w:val="bullet"/>
      <w:lvlText w:val="o"/>
      <w:lvlJc w:val="left"/>
      <w:pPr>
        <w:tabs>
          <w:tab w:val="num" w:pos="1440"/>
        </w:tabs>
        <w:ind w:left="1440" w:hanging="360"/>
      </w:pPr>
      <w:rPr>
        <w:rFonts w:ascii="Courier New" w:hAnsi="Courier New" w:hint="default"/>
      </w:rPr>
    </w:lvl>
    <w:lvl w:ilvl="2" w:tplc="47C00DF8" w:tentative="1">
      <w:start w:val="1"/>
      <w:numFmt w:val="bullet"/>
      <w:lvlText w:val="o"/>
      <w:lvlJc w:val="left"/>
      <w:pPr>
        <w:tabs>
          <w:tab w:val="num" w:pos="2160"/>
        </w:tabs>
        <w:ind w:left="2160" w:hanging="360"/>
      </w:pPr>
      <w:rPr>
        <w:rFonts w:ascii="Courier New" w:hAnsi="Courier New" w:hint="default"/>
      </w:rPr>
    </w:lvl>
    <w:lvl w:ilvl="3" w:tplc="65668964" w:tentative="1">
      <w:start w:val="1"/>
      <w:numFmt w:val="bullet"/>
      <w:lvlText w:val="o"/>
      <w:lvlJc w:val="left"/>
      <w:pPr>
        <w:tabs>
          <w:tab w:val="num" w:pos="2880"/>
        </w:tabs>
        <w:ind w:left="2880" w:hanging="360"/>
      </w:pPr>
      <w:rPr>
        <w:rFonts w:ascii="Courier New" w:hAnsi="Courier New" w:hint="default"/>
      </w:rPr>
    </w:lvl>
    <w:lvl w:ilvl="4" w:tplc="3A5654B6" w:tentative="1">
      <w:start w:val="1"/>
      <w:numFmt w:val="bullet"/>
      <w:lvlText w:val="o"/>
      <w:lvlJc w:val="left"/>
      <w:pPr>
        <w:tabs>
          <w:tab w:val="num" w:pos="3600"/>
        </w:tabs>
        <w:ind w:left="3600" w:hanging="360"/>
      </w:pPr>
      <w:rPr>
        <w:rFonts w:ascii="Courier New" w:hAnsi="Courier New" w:hint="default"/>
      </w:rPr>
    </w:lvl>
    <w:lvl w:ilvl="5" w:tplc="30CEC808" w:tentative="1">
      <w:start w:val="1"/>
      <w:numFmt w:val="bullet"/>
      <w:lvlText w:val="o"/>
      <w:lvlJc w:val="left"/>
      <w:pPr>
        <w:tabs>
          <w:tab w:val="num" w:pos="4320"/>
        </w:tabs>
        <w:ind w:left="4320" w:hanging="360"/>
      </w:pPr>
      <w:rPr>
        <w:rFonts w:ascii="Courier New" w:hAnsi="Courier New" w:hint="default"/>
      </w:rPr>
    </w:lvl>
    <w:lvl w:ilvl="6" w:tplc="71F2C706" w:tentative="1">
      <w:start w:val="1"/>
      <w:numFmt w:val="bullet"/>
      <w:lvlText w:val="o"/>
      <w:lvlJc w:val="left"/>
      <w:pPr>
        <w:tabs>
          <w:tab w:val="num" w:pos="5040"/>
        </w:tabs>
        <w:ind w:left="5040" w:hanging="360"/>
      </w:pPr>
      <w:rPr>
        <w:rFonts w:ascii="Courier New" w:hAnsi="Courier New" w:hint="default"/>
      </w:rPr>
    </w:lvl>
    <w:lvl w:ilvl="7" w:tplc="AC2C9588" w:tentative="1">
      <w:start w:val="1"/>
      <w:numFmt w:val="bullet"/>
      <w:lvlText w:val="o"/>
      <w:lvlJc w:val="left"/>
      <w:pPr>
        <w:tabs>
          <w:tab w:val="num" w:pos="5760"/>
        </w:tabs>
        <w:ind w:left="5760" w:hanging="360"/>
      </w:pPr>
      <w:rPr>
        <w:rFonts w:ascii="Courier New" w:hAnsi="Courier New" w:hint="default"/>
      </w:rPr>
    </w:lvl>
    <w:lvl w:ilvl="8" w:tplc="EF46E220"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4775A90"/>
    <w:multiLevelType w:val="hybridMultilevel"/>
    <w:tmpl w:val="3A60F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DD071D"/>
    <w:multiLevelType w:val="hybridMultilevel"/>
    <w:tmpl w:val="3CB2E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0C3959"/>
    <w:multiLevelType w:val="hybridMultilevel"/>
    <w:tmpl w:val="7CDED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243522"/>
    <w:multiLevelType w:val="hybridMultilevel"/>
    <w:tmpl w:val="3AA09C74"/>
    <w:lvl w:ilvl="0" w:tplc="AC8279D8">
      <w:start w:val="1"/>
      <w:numFmt w:val="bullet"/>
      <w:lvlText w:val="o"/>
      <w:lvlJc w:val="left"/>
      <w:pPr>
        <w:tabs>
          <w:tab w:val="num" w:pos="720"/>
        </w:tabs>
        <w:ind w:left="720" w:hanging="360"/>
      </w:pPr>
      <w:rPr>
        <w:rFonts w:ascii="Courier New" w:hAnsi="Courier New" w:hint="default"/>
      </w:rPr>
    </w:lvl>
    <w:lvl w:ilvl="1" w:tplc="BA22368C" w:tentative="1">
      <w:start w:val="1"/>
      <w:numFmt w:val="bullet"/>
      <w:lvlText w:val="o"/>
      <w:lvlJc w:val="left"/>
      <w:pPr>
        <w:tabs>
          <w:tab w:val="num" w:pos="1440"/>
        </w:tabs>
        <w:ind w:left="1440" w:hanging="360"/>
      </w:pPr>
      <w:rPr>
        <w:rFonts w:ascii="Courier New" w:hAnsi="Courier New" w:hint="default"/>
      </w:rPr>
    </w:lvl>
    <w:lvl w:ilvl="2" w:tplc="F6687724" w:tentative="1">
      <w:start w:val="1"/>
      <w:numFmt w:val="bullet"/>
      <w:lvlText w:val="o"/>
      <w:lvlJc w:val="left"/>
      <w:pPr>
        <w:tabs>
          <w:tab w:val="num" w:pos="2160"/>
        </w:tabs>
        <w:ind w:left="2160" w:hanging="360"/>
      </w:pPr>
      <w:rPr>
        <w:rFonts w:ascii="Courier New" w:hAnsi="Courier New" w:hint="default"/>
      </w:rPr>
    </w:lvl>
    <w:lvl w:ilvl="3" w:tplc="0BD8BCDC" w:tentative="1">
      <w:start w:val="1"/>
      <w:numFmt w:val="bullet"/>
      <w:lvlText w:val="o"/>
      <w:lvlJc w:val="left"/>
      <w:pPr>
        <w:tabs>
          <w:tab w:val="num" w:pos="2880"/>
        </w:tabs>
        <w:ind w:left="2880" w:hanging="360"/>
      </w:pPr>
      <w:rPr>
        <w:rFonts w:ascii="Courier New" w:hAnsi="Courier New" w:hint="default"/>
      </w:rPr>
    </w:lvl>
    <w:lvl w:ilvl="4" w:tplc="B9184B74" w:tentative="1">
      <w:start w:val="1"/>
      <w:numFmt w:val="bullet"/>
      <w:lvlText w:val="o"/>
      <w:lvlJc w:val="left"/>
      <w:pPr>
        <w:tabs>
          <w:tab w:val="num" w:pos="3600"/>
        </w:tabs>
        <w:ind w:left="3600" w:hanging="360"/>
      </w:pPr>
      <w:rPr>
        <w:rFonts w:ascii="Courier New" w:hAnsi="Courier New" w:hint="default"/>
      </w:rPr>
    </w:lvl>
    <w:lvl w:ilvl="5" w:tplc="13F05ECE" w:tentative="1">
      <w:start w:val="1"/>
      <w:numFmt w:val="bullet"/>
      <w:lvlText w:val="o"/>
      <w:lvlJc w:val="left"/>
      <w:pPr>
        <w:tabs>
          <w:tab w:val="num" w:pos="4320"/>
        </w:tabs>
        <w:ind w:left="4320" w:hanging="360"/>
      </w:pPr>
      <w:rPr>
        <w:rFonts w:ascii="Courier New" w:hAnsi="Courier New" w:hint="default"/>
      </w:rPr>
    </w:lvl>
    <w:lvl w:ilvl="6" w:tplc="956012F8" w:tentative="1">
      <w:start w:val="1"/>
      <w:numFmt w:val="bullet"/>
      <w:lvlText w:val="o"/>
      <w:lvlJc w:val="left"/>
      <w:pPr>
        <w:tabs>
          <w:tab w:val="num" w:pos="5040"/>
        </w:tabs>
        <w:ind w:left="5040" w:hanging="360"/>
      </w:pPr>
      <w:rPr>
        <w:rFonts w:ascii="Courier New" w:hAnsi="Courier New" w:hint="default"/>
      </w:rPr>
    </w:lvl>
    <w:lvl w:ilvl="7" w:tplc="22E62650" w:tentative="1">
      <w:start w:val="1"/>
      <w:numFmt w:val="bullet"/>
      <w:lvlText w:val="o"/>
      <w:lvlJc w:val="left"/>
      <w:pPr>
        <w:tabs>
          <w:tab w:val="num" w:pos="5760"/>
        </w:tabs>
        <w:ind w:left="5760" w:hanging="360"/>
      </w:pPr>
      <w:rPr>
        <w:rFonts w:ascii="Courier New" w:hAnsi="Courier New" w:hint="default"/>
      </w:rPr>
    </w:lvl>
    <w:lvl w:ilvl="8" w:tplc="32F8A21C" w:tentative="1">
      <w:start w:val="1"/>
      <w:numFmt w:val="bullet"/>
      <w:lvlText w:val="o"/>
      <w:lvlJc w:val="left"/>
      <w:pPr>
        <w:tabs>
          <w:tab w:val="num" w:pos="6480"/>
        </w:tabs>
        <w:ind w:left="6480" w:hanging="360"/>
      </w:pPr>
      <w:rPr>
        <w:rFonts w:ascii="Courier New" w:hAnsi="Courier New" w:hint="default"/>
      </w:rPr>
    </w:lvl>
  </w:abstractNum>
  <w:abstractNum w:abstractNumId="24" w15:restartNumberingAfterBreak="0">
    <w:nsid w:val="4DAE4E33"/>
    <w:multiLevelType w:val="hybridMultilevel"/>
    <w:tmpl w:val="A23ED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192A22"/>
    <w:multiLevelType w:val="hybridMultilevel"/>
    <w:tmpl w:val="3EE44292"/>
    <w:lvl w:ilvl="0" w:tplc="6A6AD852">
      <w:start w:val="1"/>
      <w:numFmt w:val="bullet"/>
      <w:lvlText w:val="•"/>
      <w:lvlJc w:val="left"/>
      <w:pPr>
        <w:tabs>
          <w:tab w:val="num" w:pos="720"/>
        </w:tabs>
        <w:ind w:left="720" w:hanging="360"/>
      </w:pPr>
      <w:rPr>
        <w:rFonts w:ascii="Arial" w:hAnsi="Arial" w:hint="default"/>
      </w:rPr>
    </w:lvl>
    <w:lvl w:ilvl="1" w:tplc="6CF6ACD8" w:tentative="1">
      <w:start w:val="1"/>
      <w:numFmt w:val="bullet"/>
      <w:lvlText w:val="•"/>
      <w:lvlJc w:val="left"/>
      <w:pPr>
        <w:tabs>
          <w:tab w:val="num" w:pos="1440"/>
        </w:tabs>
        <w:ind w:left="1440" w:hanging="360"/>
      </w:pPr>
      <w:rPr>
        <w:rFonts w:ascii="Arial" w:hAnsi="Arial" w:hint="default"/>
      </w:rPr>
    </w:lvl>
    <w:lvl w:ilvl="2" w:tplc="818C7F24" w:tentative="1">
      <w:start w:val="1"/>
      <w:numFmt w:val="bullet"/>
      <w:lvlText w:val="•"/>
      <w:lvlJc w:val="left"/>
      <w:pPr>
        <w:tabs>
          <w:tab w:val="num" w:pos="2160"/>
        </w:tabs>
        <w:ind w:left="2160" w:hanging="360"/>
      </w:pPr>
      <w:rPr>
        <w:rFonts w:ascii="Arial" w:hAnsi="Arial" w:hint="default"/>
      </w:rPr>
    </w:lvl>
    <w:lvl w:ilvl="3" w:tplc="EA2C39E0" w:tentative="1">
      <w:start w:val="1"/>
      <w:numFmt w:val="bullet"/>
      <w:lvlText w:val="•"/>
      <w:lvlJc w:val="left"/>
      <w:pPr>
        <w:tabs>
          <w:tab w:val="num" w:pos="2880"/>
        </w:tabs>
        <w:ind w:left="2880" w:hanging="360"/>
      </w:pPr>
      <w:rPr>
        <w:rFonts w:ascii="Arial" w:hAnsi="Arial" w:hint="default"/>
      </w:rPr>
    </w:lvl>
    <w:lvl w:ilvl="4" w:tplc="CB5E6262" w:tentative="1">
      <w:start w:val="1"/>
      <w:numFmt w:val="bullet"/>
      <w:lvlText w:val="•"/>
      <w:lvlJc w:val="left"/>
      <w:pPr>
        <w:tabs>
          <w:tab w:val="num" w:pos="3600"/>
        </w:tabs>
        <w:ind w:left="3600" w:hanging="360"/>
      </w:pPr>
      <w:rPr>
        <w:rFonts w:ascii="Arial" w:hAnsi="Arial" w:hint="default"/>
      </w:rPr>
    </w:lvl>
    <w:lvl w:ilvl="5" w:tplc="D068A0AA" w:tentative="1">
      <w:start w:val="1"/>
      <w:numFmt w:val="bullet"/>
      <w:lvlText w:val="•"/>
      <w:lvlJc w:val="left"/>
      <w:pPr>
        <w:tabs>
          <w:tab w:val="num" w:pos="4320"/>
        </w:tabs>
        <w:ind w:left="4320" w:hanging="360"/>
      </w:pPr>
      <w:rPr>
        <w:rFonts w:ascii="Arial" w:hAnsi="Arial" w:hint="default"/>
      </w:rPr>
    </w:lvl>
    <w:lvl w:ilvl="6" w:tplc="0C00B652" w:tentative="1">
      <w:start w:val="1"/>
      <w:numFmt w:val="bullet"/>
      <w:lvlText w:val="•"/>
      <w:lvlJc w:val="left"/>
      <w:pPr>
        <w:tabs>
          <w:tab w:val="num" w:pos="5040"/>
        </w:tabs>
        <w:ind w:left="5040" w:hanging="360"/>
      </w:pPr>
      <w:rPr>
        <w:rFonts w:ascii="Arial" w:hAnsi="Arial" w:hint="default"/>
      </w:rPr>
    </w:lvl>
    <w:lvl w:ilvl="7" w:tplc="F1340C86" w:tentative="1">
      <w:start w:val="1"/>
      <w:numFmt w:val="bullet"/>
      <w:lvlText w:val="•"/>
      <w:lvlJc w:val="left"/>
      <w:pPr>
        <w:tabs>
          <w:tab w:val="num" w:pos="5760"/>
        </w:tabs>
        <w:ind w:left="5760" w:hanging="360"/>
      </w:pPr>
      <w:rPr>
        <w:rFonts w:ascii="Arial" w:hAnsi="Arial" w:hint="default"/>
      </w:rPr>
    </w:lvl>
    <w:lvl w:ilvl="8" w:tplc="CD523D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0967E1"/>
    <w:multiLevelType w:val="hybridMultilevel"/>
    <w:tmpl w:val="F97A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475FF"/>
    <w:multiLevelType w:val="hybridMultilevel"/>
    <w:tmpl w:val="12ACC574"/>
    <w:lvl w:ilvl="0" w:tplc="77D47078">
      <w:start w:val="1"/>
      <w:numFmt w:val="bullet"/>
      <w:lvlText w:val="•"/>
      <w:lvlJc w:val="left"/>
      <w:pPr>
        <w:tabs>
          <w:tab w:val="num" w:pos="720"/>
        </w:tabs>
        <w:ind w:left="720" w:hanging="360"/>
      </w:pPr>
      <w:rPr>
        <w:rFonts w:ascii="Arial" w:hAnsi="Arial" w:hint="default"/>
      </w:rPr>
    </w:lvl>
    <w:lvl w:ilvl="1" w:tplc="3904CCA0" w:tentative="1">
      <w:start w:val="1"/>
      <w:numFmt w:val="bullet"/>
      <w:lvlText w:val="•"/>
      <w:lvlJc w:val="left"/>
      <w:pPr>
        <w:tabs>
          <w:tab w:val="num" w:pos="1440"/>
        </w:tabs>
        <w:ind w:left="1440" w:hanging="360"/>
      </w:pPr>
      <w:rPr>
        <w:rFonts w:ascii="Arial" w:hAnsi="Arial" w:hint="default"/>
      </w:rPr>
    </w:lvl>
    <w:lvl w:ilvl="2" w:tplc="9290324C" w:tentative="1">
      <w:start w:val="1"/>
      <w:numFmt w:val="bullet"/>
      <w:lvlText w:val="•"/>
      <w:lvlJc w:val="left"/>
      <w:pPr>
        <w:tabs>
          <w:tab w:val="num" w:pos="2160"/>
        </w:tabs>
        <w:ind w:left="2160" w:hanging="360"/>
      </w:pPr>
      <w:rPr>
        <w:rFonts w:ascii="Arial" w:hAnsi="Arial" w:hint="default"/>
      </w:rPr>
    </w:lvl>
    <w:lvl w:ilvl="3" w:tplc="E94CC38A" w:tentative="1">
      <w:start w:val="1"/>
      <w:numFmt w:val="bullet"/>
      <w:lvlText w:val="•"/>
      <w:lvlJc w:val="left"/>
      <w:pPr>
        <w:tabs>
          <w:tab w:val="num" w:pos="2880"/>
        </w:tabs>
        <w:ind w:left="2880" w:hanging="360"/>
      </w:pPr>
      <w:rPr>
        <w:rFonts w:ascii="Arial" w:hAnsi="Arial" w:hint="default"/>
      </w:rPr>
    </w:lvl>
    <w:lvl w:ilvl="4" w:tplc="406E5188" w:tentative="1">
      <w:start w:val="1"/>
      <w:numFmt w:val="bullet"/>
      <w:lvlText w:val="•"/>
      <w:lvlJc w:val="left"/>
      <w:pPr>
        <w:tabs>
          <w:tab w:val="num" w:pos="3600"/>
        </w:tabs>
        <w:ind w:left="3600" w:hanging="360"/>
      </w:pPr>
      <w:rPr>
        <w:rFonts w:ascii="Arial" w:hAnsi="Arial" w:hint="default"/>
      </w:rPr>
    </w:lvl>
    <w:lvl w:ilvl="5" w:tplc="28A6B282" w:tentative="1">
      <w:start w:val="1"/>
      <w:numFmt w:val="bullet"/>
      <w:lvlText w:val="•"/>
      <w:lvlJc w:val="left"/>
      <w:pPr>
        <w:tabs>
          <w:tab w:val="num" w:pos="4320"/>
        </w:tabs>
        <w:ind w:left="4320" w:hanging="360"/>
      </w:pPr>
      <w:rPr>
        <w:rFonts w:ascii="Arial" w:hAnsi="Arial" w:hint="default"/>
      </w:rPr>
    </w:lvl>
    <w:lvl w:ilvl="6" w:tplc="A4B06B5E" w:tentative="1">
      <w:start w:val="1"/>
      <w:numFmt w:val="bullet"/>
      <w:lvlText w:val="•"/>
      <w:lvlJc w:val="left"/>
      <w:pPr>
        <w:tabs>
          <w:tab w:val="num" w:pos="5040"/>
        </w:tabs>
        <w:ind w:left="5040" w:hanging="360"/>
      </w:pPr>
      <w:rPr>
        <w:rFonts w:ascii="Arial" w:hAnsi="Arial" w:hint="default"/>
      </w:rPr>
    </w:lvl>
    <w:lvl w:ilvl="7" w:tplc="7B96920E" w:tentative="1">
      <w:start w:val="1"/>
      <w:numFmt w:val="bullet"/>
      <w:lvlText w:val="•"/>
      <w:lvlJc w:val="left"/>
      <w:pPr>
        <w:tabs>
          <w:tab w:val="num" w:pos="5760"/>
        </w:tabs>
        <w:ind w:left="5760" w:hanging="360"/>
      </w:pPr>
      <w:rPr>
        <w:rFonts w:ascii="Arial" w:hAnsi="Arial" w:hint="default"/>
      </w:rPr>
    </w:lvl>
    <w:lvl w:ilvl="8" w:tplc="97ECD8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110F5A"/>
    <w:multiLevelType w:val="hybridMultilevel"/>
    <w:tmpl w:val="3AD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81EA1"/>
    <w:multiLevelType w:val="hybridMultilevel"/>
    <w:tmpl w:val="6BE22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D45058"/>
    <w:multiLevelType w:val="hybridMultilevel"/>
    <w:tmpl w:val="083C3084"/>
    <w:lvl w:ilvl="0" w:tplc="B71A186C">
      <w:start w:val="1"/>
      <w:numFmt w:val="bullet"/>
      <w:lvlText w:val="o"/>
      <w:lvlJc w:val="left"/>
      <w:pPr>
        <w:tabs>
          <w:tab w:val="num" w:pos="720"/>
        </w:tabs>
        <w:ind w:left="720" w:hanging="360"/>
      </w:pPr>
      <w:rPr>
        <w:rFonts w:ascii="Courier New" w:hAnsi="Courier New" w:hint="default"/>
      </w:rPr>
    </w:lvl>
    <w:lvl w:ilvl="1" w:tplc="3AE0F668" w:tentative="1">
      <w:start w:val="1"/>
      <w:numFmt w:val="bullet"/>
      <w:lvlText w:val="o"/>
      <w:lvlJc w:val="left"/>
      <w:pPr>
        <w:tabs>
          <w:tab w:val="num" w:pos="1440"/>
        </w:tabs>
        <w:ind w:left="1440" w:hanging="360"/>
      </w:pPr>
      <w:rPr>
        <w:rFonts w:ascii="Courier New" w:hAnsi="Courier New" w:hint="default"/>
      </w:rPr>
    </w:lvl>
    <w:lvl w:ilvl="2" w:tplc="9AF05F44" w:tentative="1">
      <w:start w:val="1"/>
      <w:numFmt w:val="bullet"/>
      <w:lvlText w:val="o"/>
      <w:lvlJc w:val="left"/>
      <w:pPr>
        <w:tabs>
          <w:tab w:val="num" w:pos="2160"/>
        </w:tabs>
        <w:ind w:left="2160" w:hanging="360"/>
      </w:pPr>
      <w:rPr>
        <w:rFonts w:ascii="Courier New" w:hAnsi="Courier New" w:hint="default"/>
      </w:rPr>
    </w:lvl>
    <w:lvl w:ilvl="3" w:tplc="13ACF666" w:tentative="1">
      <w:start w:val="1"/>
      <w:numFmt w:val="bullet"/>
      <w:lvlText w:val="o"/>
      <w:lvlJc w:val="left"/>
      <w:pPr>
        <w:tabs>
          <w:tab w:val="num" w:pos="2880"/>
        </w:tabs>
        <w:ind w:left="2880" w:hanging="360"/>
      </w:pPr>
      <w:rPr>
        <w:rFonts w:ascii="Courier New" w:hAnsi="Courier New" w:hint="default"/>
      </w:rPr>
    </w:lvl>
    <w:lvl w:ilvl="4" w:tplc="7330580C" w:tentative="1">
      <w:start w:val="1"/>
      <w:numFmt w:val="bullet"/>
      <w:lvlText w:val="o"/>
      <w:lvlJc w:val="left"/>
      <w:pPr>
        <w:tabs>
          <w:tab w:val="num" w:pos="3600"/>
        </w:tabs>
        <w:ind w:left="3600" w:hanging="360"/>
      </w:pPr>
      <w:rPr>
        <w:rFonts w:ascii="Courier New" w:hAnsi="Courier New" w:hint="default"/>
      </w:rPr>
    </w:lvl>
    <w:lvl w:ilvl="5" w:tplc="371CB2B2" w:tentative="1">
      <w:start w:val="1"/>
      <w:numFmt w:val="bullet"/>
      <w:lvlText w:val="o"/>
      <w:lvlJc w:val="left"/>
      <w:pPr>
        <w:tabs>
          <w:tab w:val="num" w:pos="4320"/>
        </w:tabs>
        <w:ind w:left="4320" w:hanging="360"/>
      </w:pPr>
      <w:rPr>
        <w:rFonts w:ascii="Courier New" w:hAnsi="Courier New" w:hint="default"/>
      </w:rPr>
    </w:lvl>
    <w:lvl w:ilvl="6" w:tplc="03A4F192" w:tentative="1">
      <w:start w:val="1"/>
      <w:numFmt w:val="bullet"/>
      <w:lvlText w:val="o"/>
      <w:lvlJc w:val="left"/>
      <w:pPr>
        <w:tabs>
          <w:tab w:val="num" w:pos="5040"/>
        </w:tabs>
        <w:ind w:left="5040" w:hanging="360"/>
      </w:pPr>
      <w:rPr>
        <w:rFonts w:ascii="Courier New" w:hAnsi="Courier New" w:hint="default"/>
      </w:rPr>
    </w:lvl>
    <w:lvl w:ilvl="7" w:tplc="33128652" w:tentative="1">
      <w:start w:val="1"/>
      <w:numFmt w:val="bullet"/>
      <w:lvlText w:val="o"/>
      <w:lvlJc w:val="left"/>
      <w:pPr>
        <w:tabs>
          <w:tab w:val="num" w:pos="5760"/>
        </w:tabs>
        <w:ind w:left="5760" w:hanging="360"/>
      </w:pPr>
      <w:rPr>
        <w:rFonts w:ascii="Courier New" w:hAnsi="Courier New" w:hint="default"/>
      </w:rPr>
    </w:lvl>
    <w:lvl w:ilvl="8" w:tplc="8C840D70"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6F294E73"/>
    <w:multiLevelType w:val="hybridMultilevel"/>
    <w:tmpl w:val="9BB4F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3C58C6"/>
    <w:multiLevelType w:val="hybridMultilevel"/>
    <w:tmpl w:val="B6C07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F56215"/>
    <w:multiLevelType w:val="hybridMultilevel"/>
    <w:tmpl w:val="0C58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8"/>
  </w:num>
  <w:num w:numId="3">
    <w:abstractNumId w:val="17"/>
  </w:num>
  <w:num w:numId="4">
    <w:abstractNumId w:val="0"/>
  </w:num>
  <w:num w:numId="5">
    <w:abstractNumId w:val="24"/>
  </w:num>
  <w:num w:numId="6">
    <w:abstractNumId w:val="22"/>
  </w:num>
  <w:num w:numId="7">
    <w:abstractNumId w:val="8"/>
  </w:num>
  <w:num w:numId="8">
    <w:abstractNumId w:val="4"/>
  </w:num>
  <w:num w:numId="9">
    <w:abstractNumId w:val="9"/>
  </w:num>
  <w:num w:numId="10">
    <w:abstractNumId w:val="20"/>
  </w:num>
  <w:num w:numId="11">
    <w:abstractNumId w:val="33"/>
  </w:num>
  <w:num w:numId="12">
    <w:abstractNumId w:val="31"/>
  </w:num>
  <w:num w:numId="13">
    <w:abstractNumId w:val="18"/>
  </w:num>
  <w:num w:numId="14">
    <w:abstractNumId w:val="13"/>
  </w:num>
  <w:num w:numId="15">
    <w:abstractNumId w:val="3"/>
  </w:num>
  <w:num w:numId="16">
    <w:abstractNumId w:val="26"/>
  </w:num>
  <w:num w:numId="17">
    <w:abstractNumId w:val="16"/>
  </w:num>
  <w:num w:numId="18">
    <w:abstractNumId w:val="11"/>
  </w:num>
  <w:num w:numId="19">
    <w:abstractNumId w:val="1"/>
  </w:num>
  <w:num w:numId="20">
    <w:abstractNumId w:val="10"/>
  </w:num>
  <w:num w:numId="21">
    <w:abstractNumId w:val="14"/>
  </w:num>
  <w:num w:numId="22">
    <w:abstractNumId w:val="23"/>
  </w:num>
  <w:num w:numId="23">
    <w:abstractNumId w:val="30"/>
  </w:num>
  <w:num w:numId="24">
    <w:abstractNumId w:val="29"/>
  </w:num>
  <w:num w:numId="25">
    <w:abstractNumId w:val="21"/>
  </w:num>
  <w:num w:numId="26">
    <w:abstractNumId w:val="2"/>
  </w:num>
  <w:num w:numId="27">
    <w:abstractNumId w:val="27"/>
  </w:num>
  <w:num w:numId="28">
    <w:abstractNumId w:val="32"/>
  </w:num>
  <w:num w:numId="29">
    <w:abstractNumId w:val="15"/>
  </w:num>
  <w:num w:numId="30">
    <w:abstractNumId w:val="25"/>
  </w:num>
  <w:num w:numId="31">
    <w:abstractNumId w:val="5"/>
  </w:num>
  <w:num w:numId="32">
    <w:abstractNumId w:val="7"/>
  </w:num>
  <w:num w:numId="33">
    <w:abstractNumId w:val="19"/>
  </w:num>
  <w:num w:numId="3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8D"/>
    <w:rsid w:val="0001636F"/>
    <w:rsid w:val="00034955"/>
    <w:rsid w:val="00035C5B"/>
    <w:rsid w:val="000A4588"/>
    <w:rsid w:val="000D3A4F"/>
    <w:rsid w:val="000F790A"/>
    <w:rsid w:val="00140397"/>
    <w:rsid w:val="00151C91"/>
    <w:rsid w:val="001C3D38"/>
    <w:rsid w:val="002551BB"/>
    <w:rsid w:val="002765EF"/>
    <w:rsid w:val="0028739B"/>
    <w:rsid w:val="002A0C8A"/>
    <w:rsid w:val="00311C2F"/>
    <w:rsid w:val="00336FDE"/>
    <w:rsid w:val="00351D3C"/>
    <w:rsid w:val="003B71D8"/>
    <w:rsid w:val="004213B1"/>
    <w:rsid w:val="00422E96"/>
    <w:rsid w:val="0045572C"/>
    <w:rsid w:val="00462EBE"/>
    <w:rsid w:val="00470FE1"/>
    <w:rsid w:val="004A7524"/>
    <w:rsid w:val="004D448D"/>
    <w:rsid w:val="00507F52"/>
    <w:rsid w:val="00534510"/>
    <w:rsid w:val="00535B29"/>
    <w:rsid w:val="00541232"/>
    <w:rsid w:val="00564EB7"/>
    <w:rsid w:val="00591C5F"/>
    <w:rsid w:val="00595058"/>
    <w:rsid w:val="005A187C"/>
    <w:rsid w:val="005D1DD3"/>
    <w:rsid w:val="00682953"/>
    <w:rsid w:val="0069349B"/>
    <w:rsid w:val="006A209E"/>
    <w:rsid w:val="006C5251"/>
    <w:rsid w:val="00721CAB"/>
    <w:rsid w:val="00737315"/>
    <w:rsid w:val="00753436"/>
    <w:rsid w:val="00761F24"/>
    <w:rsid w:val="00777C78"/>
    <w:rsid w:val="00780C28"/>
    <w:rsid w:val="007E0707"/>
    <w:rsid w:val="007F0DC3"/>
    <w:rsid w:val="00811FF3"/>
    <w:rsid w:val="00835CF5"/>
    <w:rsid w:val="00843DA8"/>
    <w:rsid w:val="00847F10"/>
    <w:rsid w:val="008823D7"/>
    <w:rsid w:val="00882908"/>
    <w:rsid w:val="008A7FA3"/>
    <w:rsid w:val="008D6850"/>
    <w:rsid w:val="00905318"/>
    <w:rsid w:val="00956DD1"/>
    <w:rsid w:val="009D4B6E"/>
    <w:rsid w:val="00A007B6"/>
    <w:rsid w:val="00A012D3"/>
    <w:rsid w:val="00A333A9"/>
    <w:rsid w:val="00A45C29"/>
    <w:rsid w:val="00AA3E67"/>
    <w:rsid w:val="00AF6833"/>
    <w:rsid w:val="00B46B82"/>
    <w:rsid w:val="00B940EB"/>
    <w:rsid w:val="00BA48D1"/>
    <w:rsid w:val="00BB2709"/>
    <w:rsid w:val="00BC7BE7"/>
    <w:rsid w:val="00C168EA"/>
    <w:rsid w:val="00C40B24"/>
    <w:rsid w:val="00C4624A"/>
    <w:rsid w:val="00C808D1"/>
    <w:rsid w:val="00CA3EE0"/>
    <w:rsid w:val="00CB47E8"/>
    <w:rsid w:val="00D14B59"/>
    <w:rsid w:val="00D562CE"/>
    <w:rsid w:val="00D675AB"/>
    <w:rsid w:val="00DB1EDB"/>
    <w:rsid w:val="00E35F2F"/>
    <w:rsid w:val="00F508B9"/>
    <w:rsid w:val="00F62312"/>
    <w:rsid w:val="00F9060F"/>
    <w:rsid w:val="00FA2680"/>
    <w:rsid w:val="00FB1E8D"/>
    <w:rsid w:val="00FC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8A09"/>
  <w15:chartTrackingRefBased/>
  <w15:docId w15:val="{AF24E404-AEFA-47A5-A55C-7B41C033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4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0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48D"/>
    <w:pPr>
      <w:ind w:left="720"/>
      <w:contextualSpacing/>
    </w:pPr>
  </w:style>
  <w:style w:type="paragraph" w:styleId="Title">
    <w:name w:val="Title"/>
    <w:basedOn w:val="Normal"/>
    <w:next w:val="Normal"/>
    <w:link w:val="TitleChar"/>
    <w:uiPriority w:val="10"/>
    <w:qFormat/>
    <w:rsid w:val="004D44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4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D448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7C78"/>
    <w:rPr>
      <w:color w:val="0563C1" w:themeColor="hyperlink"/>
      <w:u w:val="single"/>
    </w:rPr>
  </w:style>
  <w:style w:type="character" w:customStyle="1" w:styleId="Heading2Char">
    <w:name w:val="Heading 2 Char"/>
    <w:basedOn w:val="DefaultParagraphFont"/>
    <w:link w:val="Heading2"/>
    <w:uiPriority w:val="9"/>
    <w:rsid w:val="00B940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3793">
      <w:bodyDiv w:val="1"/>
      <w:marLeft w:val="0"/>
      <w:marRight w:val="0"/>
      <w:marTop w:val="0"/>
      <w:marBottom w:val="0"/>
      <w:divBdr>
        <w:top w:val="none" w:sz="0" w:space="0" w:color="auto"/>
        <w:left w:val="none" w:sz="0" w:space="0" w:color="auto"/>
        <w:bottom w:val="none" w:sz="0" w:space="0" w:color="auto"/>
        <w:right w:val="none" w:sz="0" w:space="0" w:color="auto"/>
      </w:divBdr>
      <w:divsChild>
        <w:div w:id="1954550966">
          <w:marLeft w:val="547"/>
          <w:marRight w:val="0"/>
          <w:marTop w:val="0"/>
          <w:marBottom w:val="0"/>
          <w:divBdr>
            <w:top w:val="none" w:sz="0" w:space="0" w:color="auto"/>
            <w:left w:val="none" w:sz="0" w:space="0" w:color="auto"/>
            <w:bottom w:val="none" w:sz="0" w:space="0" w:color="auto"/>
            <w:right w:val="none" w:sz="0" w:space="0" w:color="auto"/>
          </w:divBdr>
        </w:div>
        <w:div w:id="1240939068">
          <w:marLeft w:val="547"/>
          <w:marRight w:val="0"/>
          <w:marTop w:val="0"/>
          <w:marBottom w:val="0"/>
          <w:divBdr>
            <w:top w:val="none" w:sz="0" w:space="0" w:color="auto"/>
            <w:left w:val="none" w:sz="0" w:space="0" w:color="auto"/>
            <w:bottom w:val="none" w:sz="0" w:space="0" w:color="auto"/>
            <w:right w:val="none" w:sz="0" w:space="0" w:color="auto"/>
          </w:divBdr>
        </w:div>
        <w:div w:id="917253300">
          <w:marLeft w:val="547"/>
          <w:marRight w:val="0"/>
          <w:marTop w:val="0"/>
          <w:marBottom w:val="0"/>
          <w:divBdr>
            <w:top w:val="none" w:sz="0" w:space="0" w:color="auto"/>
            <w:left w:val="none" w:sz="0" w:space="0" w:color="auto"/>
            <w:bottom w:val="none" w:sz="0" w:space="0" w:color="auto"/>
            <w:right w:val="none" w:sz="0" w:space="0" w:color="auto"/>
          </w:divBdr>
        </w:div>
        <w:div w:id="844900045">
          <w:marLeft w:val="547"/>
          <w:marRight w:val="0"/>
          <w:marTop w:val="0"/>
          <w:marBottom w:val="0"/>
          <w:divBdr>
            <w:top w:val="none" w:sz="0" w:space="0" w:color="auto"/>
            <w:left w:val="none" w:sz="0" w:space="0" w:color="auto"/>
            <w:bottom w:val="none" w:sz="0" w:space="0" w:color="auto"/>
            <w:right w:val="none" w:sz="0" w:space="0" w:color="auto"/>
          </w:divBdr>
        </w:div>
        <w:div w:id="24908631">
          <w:marLeft w:val="547"/>
          <w:marRight w:val="0"/>
          <w:marTop w:val="0"/>
          <w:marBottom w:val="0"/>
          <w:divBdr>
            <w:top w:val="none" w:sz="0" w:space="0" w:color="auto"/>
            <w:left w:val="none" w:sz="0" w:space="0" w:color="auto"/>
            <w:bottom w:val="none" w:sz="0" w:space="0" w:color="auto"/>
            <w:right w:val="none" w:sz="0" w:space="0" w:color="auto"/>
          </w:divBdr>
        </w:div>
        <w:div w:id="1529022630">
          <w:marLeft w:val="547"/>
          <w:marRight w:val="0"/>
          <w:marTop w:val="0"/>
          <w:marBottom w:val="0"/>
          <w:divBdr>
            <w:top w:val="none" w:sz="0" w:space="0" w:color="auto"/>
            <w:left w:val="none" w:sz="0" w:space="0" w:color="auto"/>
            <w:bottom w:val="none" w:sz="0" w:space="0" w:color="auto"/>
            <w:right w:val="none" w:sz="0" w:space="0" w:color="auto"/>
          </w:divBdr>
        </w:div>
        <w:div w:id="1042097029">
          <w:marLeft w:val="547"/>
          <w:marRight w:val="0"/>
          <w:marTop w:val="0"/>
          <w:marBottom w:val="0"/>
          <w:divBdr>
            <w:top w:val="none" w:sz="0" w:space="0" w:color="auto"/>
            <w:left w:val="none" w:sz="0" w:space="0" w:color="auto"/>
            <w:bottom w:val="none" w:sz="0" w:space="0" w:color="auto"/>
            <w:right w:val="none" w:sz="0" w:space="0" w:color="auto"/>
          </w:divBdr>
        </w:div>
        <w:div w:id="118424296">
          <w:marLeft w:val="547"/>
          <w:marRight w:val="0"/>
          <w:marTop w:val="0"/>
          <w:marBottom w:val="0"/>
          <w:divBdr>
            <w:top w:val="none" w:sz="0" w:space="0" w:color="auto"/>
            <w:left w:val="none" w:sz="0" w:space="0" w:color="auto"/>
            <w:bottom w:val="none" w:sz="0" w:space="0" w:color="auto"/>
            <w:right w:val="none" w:sz="0" w:space="0" w:color="auto"/>
          </w:divBdr>
        </w:div>
        <w:div w:id="2007660726">
          <w:marLeft w:val="547"/>
          <w:marRight w:val="0"/>
          <w:marTop w:val="0"/>
          <w:marBottom w:val="0"/>
          <w:divBdr>
            <w:top w:val="none" w:sz="0" w:space="0" w:color="auto"/>
            <w:left w:val="none" w:sz="0" w:space="0" w:color="auto"/>
            <w:bottom w:val="none" w:sz="0" w:space="0" w:color="auto"/>
            <w:right w:val="none" w:sz="0" w:space="0" w:color="auto"/>
          </w:divBdr>
        </w:div>
      </w:divsChild>
    </w:div>
    <w:div w:id="226763216">
      <w:bodyDiv w:val="1"/>
      <w:marLeft w:val="0"/>
      <w:marRight w:val="0"/>
      <w:marTop w:val="0"/>
      <w:marBottom w:val="0"/>
      <w:divBdr>
        <w:top w:val="none" w:sz="0" w:space="0" w:color="auto"/>
        <w:left w:val="none" w:sz="0" w:space="0" w:color="auto"/>
        <w:bottom w:val="none" w:sz="0" w:space="0" w:color="auto"/>
        <w:right w:val="none" w:sz="0" w:space="0" w:color="auto"/>
      </w:divBdr>
      <w:divsChild>
        <w:div w:id="1959293056">
          <w:marLeft w:val="547"/>
          <w:marRight w:val="0"/>
          <w:marTop w:val="96"/>
          <w:marBottom w:val="240"/>
          <w:divBdr>
            <w:top w:val="none" w:sz="0" w:space="0" w:color="auto"/>
            <w:left w:val="none" w:sz="0" w:space="0" w:color="auto"/>
            <w:bottom w:val="none" w:sz="0" w:space="0" w:color="auto"/>
            <w:right w:val="none" w:sz="0" w:space="0" w:color="auto"/>
          </w:divBdr>
        </w:div>
        <w:div w:id="106315198">
          <w:marLeft w:val="547"/>
          <w:marRight w:val="0"/>
          <w:marTop w:val="96"/>
          <w:marBottom w:val="240"/>
          <w:divBdr>
            <w:top w:val="none" w:sz="0" w:space="0" w:color="auto"/>
            <w:left w:val="none" w:sz="0" w:space="0" w:color="auto"/>
            <w:bottom w:val="none" w:sz="0" w:space="0" w:color="auto"/>
            <w:right w:val="none" w:sz="0" w:space="0" w:color="auto"/>
          </w:divBdr>
        </w:div>
        <w:div w:id="548498604">
          <w:marLeft w:val="547"/>
          <w:marRight w:val="0"/>
          <w:marTop w:val="96"/>
          <w:marBottom w:val="240"/>
          <w:divBdr>
            <w:top w:val="none" w:sz="0" w:space="0" w:color="auto"/>
            <w:left w:val="none" w:sz="0" w:space="0" w:color="auto"/>
            <w:bottom w:val="none" w:sz="0" w:space="0" w:color="auto"/>
            <w:right w:val="none" w:sz="0" w:space="0" w:color="auto"/>
          </w:divBdr>
        </w:div>
        <w:div w:id="1901596313">
          <w:marLeft w:val="547"/>
          <w:marRight w:val="0"/>
          <w:marTop w:val="96"/>
          <w:marBottom w:val="240"/>
          <w:divBdr>
            <w:top w:val="none" w:sz="0" w:space="0" w:color="auto"/>
            <w:left w:val="none" w:sz="0" w:space="0" w:color="auto"/>
            <w:bottom w:val="none" w:sz="0" w:space="0" w:color="auto"/>
            <w:right w:val="none" w:sz="0" w:space="0" w:color="auto"/>
          </w:divBdr>
        </w:div>
      </w:divsChild>
    </w:div>
    <w:div w:id="243760524">
      <w:bodyDiv w:val="1"/>
      <w:marLeft w:val="0"/>
      <w:marRight w:val="0"/>
      <w:marTop w:val="0"/>
      <w:marBottom w:val="0"/>
      <w:divBdr>
        <w:top w:val="none" w:sz="0" w:space="0" w:color="auto"/>
        <w:left w:val="none" w:sz="0" w:space="0" w:color="auto"/>
        <w:bottom w:val="none" w:sz="0" w:space="0" w:color="auto"/>
        <w:right w:val="none" w:sz="0" w:space="0" w:color="auto"/>
      </w:divBdr>
      <w:divsChild>
        <w:div w:id="1048148183">
          <w:marLeft w:val="274"/>
          <w:marRight w:val="0"/>
          <w:marTop w:val="0"/>
          <w:marBottom w:val="0"/>
          <w:divBdr>
            <w:top w:val="none" w:sz="0" w:space="0" w:color="auto"/>
            <w:left w:val="none" w:sz="0" w:space="0" w:color="auto"/>
            <w:bottom w:val="none" w:sz="0" w:space="0" w:color="auto"/>
            <w:right w:val="none" w:sz="0" w:space="0" w:color="auto"/>
          </w:divBdr>
        </w:div>
      </w:divsChild>
    </w:div>
    <w:div w:id="258636186">
      <w:bodyDiv w:val="1"/>
      <w:marLeft w:val="0"/>
      <w:marRight w:val="0"/>
      <w:marTop w:val="0"/>
      <w:marBottom w:val="0"/>
      <w:divBdr>
        <w:top w:val="none" w:sz="0" w:space="0" w:color="auto"/>
        <w:left w:val="none" w:sz="0" w:space="0" w:color="auto"/>
        <w:bottom w:val="none" w:sz="0" w:space="0" w:color="auto"/>
        <w:right w:val="none" w:sz="0" w:space="0" w:color="auto"/>
      </w:divBdr>
      <w:divsChild>
        <w:div w:id="1155411948">
          <w:marLeft w:val="547"/>
          <w:marRight w:val="0"/>
          <w:marTop w:val="0"/>
          <w:marBottom w:val="0"/>
          <w:divBdr>
            <w:top w:val="none" w:sz="0" w:space="0" w:color="auto"/>
            <w:left w:val="none" w:sz="0" w:space="0" w:color="auto"/>
            <w:bottom w:val="none" w:sz="0" w:space="0" w:color="auto"/>
            <w:right w:val="none" w:sz="0" w:space="0" w:color="auto"/>
          </w:divBdr>
        </w:div>
        <w:div w:id="1060445963">
          <w:marLeft w:val="547"/>
          <w:marRight w:val="0"/>
          <w:marTop w:val="0"/>
          <w:marBottom w:val="0"/>
          <w:divBdr>
            <w:top w:val="none" w:sz="0" w:space="0" w:color="auto"/>
            <w:left w:val="none" w:sz="0" w:space="0" w:color="auto"/>
            <w:bottom w:val="none" w:sz="0" w:space="0" w:color="auto"/>
            <w:right w:val="none" w:sz="0" w:space="0" w:color="auto"/>
          </w:divBdr>
        </w:div>
        <w:div w:id="745147611">
          <w:marLeft w:val="547"/>
          <w:marRight w:val="0"/>
          <w:marTop w:val="0"/>
          <w:marBottom w:val="0"/>
          <w:divBdr>
            <w:top w:val="none" w:sz="0" w:space="0" w:color="auto"/>
            <w:left w:val="none" w:sz="0" w:space="0" w:color="auto"/>
            <w:bottom w:val="none" w:sz="0" w:space="0" w:color="auto"/>
            <w:right w:val="none" w:sz="0" w:space="0" w:color="auto"/>
          </w:divBdr>
        </w:div>
        <w:div w:id="653140667">
          <w:marLeft w:val="547"/>
          <w:marRight w:val="0"/>
          <w:marTop w:val="0"/>
          <w:marBottom w:val="0"/>
          <w:divBdr>
            <w:top w:val="none" w:sz="0" w:space="0" w:color="auto"/>
            <w:left w:val="none" w:sz="0" w:space="0" w:color="auto"/>
            <w:bottom w:val="none" w:sz="0" w:space="0" w:color="auto"/>
            <w:right w:val="none" w:sz="0" w:space="0" w:color="auto"/>
          </w:divBdr>
        </w:div>
        <w:div w:id="1769036057">
          <w:marLeft w:val="547"/>
          <w:marRight w:val="0"/>
          <w:marTop w:val="0"/>
          <w:marBottom w:val="0"/>
          <w:divBdr>
            <w:top w:val="none" w:sz="0" w:space="0" w:color="auto"/>
            <w:left w:val="none" w:sz="0" w:space="0" w:color="auto"/>
            <w:bottom w:val="none" w:sz="0" w:space="0" w:color="auto"/>
            <w:right w:val="none" w:sz="0" w:space="0" w:color="auto"/>
          </w:divBdr>
        </w:div>
        <w:div w:id="1422608955">
          <w:marLeft w:val="547"/>
          <w:marRight w:val="0"/>
          <w:marTop w:val="0"/>
          <w:marBottom w:val="0"/>
          <w:divBdr>
            <w:top w:val="none" w:sz="0" w:space="0" w:color="auto"/>
            <w:left w:val="none" w:sz="0" w:space="0" w:color="auto"/>
            <w:bottom w:val="none" w:sz="0" w:space="0" w:color="auto"/>
            <w:right w:val="none" w:sz="0" w:space="0" w:color="auto"/>
          </w:divBdr>
        </w:div>
        <w:div w:id="1542403293">
          <w:marLeft w:val="547"/>
          <w:marRight w:val="0"/>
          <w:marTop w:val="0"/>
          <w:marBottom w:val="0"/>
          <w:divBdr>
            <w:top w:val="none" w:sz="0" w:space="0" w:color="auto"/>
            <w:left w:val="none" w:sz="0" w:space="0" w:color="auto"/>
            <w:bottom w:val="none" w:sz="0" w:space="0" w:color="auto"/>
            <w:right w:val="none" w:sz="0" w:space="0" w:color="auto"/>
          </w:divBdr>
        </w:div>
        <w:div w:id="713047151">
          <w:marLeft w:val="547"/>
          <w:marRight w:val="0"/>
          <w:marTop w:val="0"/>
          <w:marBottom w:val="0"/>
          <w:divBdr>
            <w:top w:val="none" w:sz="0" w:space="0" w:color="auto"/>
            <w:left w:val="none" w:sz="0" w:space="0" w:color="auto"/>
            <w:bottom w:val="none" w:sz="0" w:space="0" w:color="auto"/>
            <w:right w:val="none" w:sz="0" w:space="0" w:color="auto"/>
          </w:divBdr>
        </w:div>
      </w:divsChild>
    </w:div>
    <w:div w:id="281575368">
      <w:bodyDiv w:val="1"/>
      <w:marLeft w:val="0"/>
      <w:marRight w:val="0"/>
      <w:marTop w:val="0"/>
      <w:marBottom w:val="0"/>
      <w:divBdr>
        <w:top w:val="none" w:sz="0" w:space="0" w:color="auto"/>
        <w:left w:val="none" w:sz="0" w:space="0" w:color="auto"/>
        <w:bottom w:val="none" w:sz="0" w:space="0" w:color="auto"/>
        <w:right w:val="none" w:sz="0" w:space="0" w:color="auto"/>
      </w:divBdr>
      <w:divsChild>
        <w:div w:id="388267722">
          <w:marLeft w:val="547"/>
          <w:marRight w:val="0"/>
          <w:marTop w:val="106"/>
          <w:marBottom w:val="0"/>
          <w:divBdr>
            <w:top w:val="none" w:sz="0" w:space="0" w:color="auto"/>
            <w:left w:val="none" w:sz="0" w:space="0" w:color="auto"/>
            <w:bottom w:val="none" w:sz="0" w:space="0" w:color="auto"/>
            <w:right w:val="none" w:sz="0" w:space="0" w:color="auto"/>
          </w:divBdr>
        </w:div>
        <w:div w:id="1640913545">
          <w:marLeft w:val="547"/>
          <w:marRight w:val="0"/>
          <w:marTop w:val="106"/>
          <w:marBottom w:val="0"/>
          <w:divBdr>
            <w:top w:val="none" w:sz="0" w:space="0" w:color="auto"/>
            <w:left w:val="none" w:sz="0" w:space="0" w:color="auto"/>
            <w:bottom w:val="none" w:sz="0" w:space="0" w:color="auto"/>
            <w:right w:val="none" w:sz="0" w:space="0" w:color="auto"/>
          </w:divBdr>
        </w:div>
        <w:div w:id="581380657">
          <w:marLeft w:val="547"/>
          <w:marRight w:val="0"/>
          <w:marTop w:val="106"/>
          <w:marBottom w:val="0"/>
          <w:divBdr>
            <w:top w:val="none" w:sz="0" w:space="0" w:color="auto"/>
            <w:left w:val="none" w:sz="0" w:space="0" w:color="auto"/>
            <w:bottom w:val="none" w:sz="0" w:space="0" w:color="auto"/>
            <w:right w:val="none" w:sz="0" w:space="0" w:color="auto"/>
          </w:divBdr>
        </w:div>
        <w:div w:id="1986809475">
          <w:marLeft w:val="547"/>
          <w:marRight w:val="0"/>
          <w:marTop w:val="106"/>
          <w:marBottom w:val="0"/>
          <w:divBdr>
            <w:top w:val="none" w:sz="0" w:space="0" w:color="auto"/>
            <w:left w:val="none" w:sz="0" w:space="0" w:color="auto"/>
            <w:bottom w:val="none" w:sz="0" w:space="0" w:color="auto"/>
            <w:right w:val="none" w:sz="0" w:space="0" w:color="auto"/>
          </w:divBdr>
        </w:div>
      </w:divsChild>
    </w:div>
    <w:div w:id="311177901">
      <w:bodyDiv w:val="1"/>
      <w:marLeft w:val="0"/>
      <w:marRight w:val="0"/>
      <w:marTop w:val="0"/>
      <w:marBottom w:val="0"/>
      <w:divBdr>
        <w:top w:val="none" w:sz="0" w:space="0" w:color="auto"/>
        <w:left w:val="none" w:sz="0" w:space="0" w:color="auto"/>
        <w:bottom w:val="none" w:sz="0" w:space="0" w:color="auto"/>
        <w:right w:val="none" w:sz="0" w:space="0" w:color="auto"/>
      </w:divBdr>
      <w:divsChild>
        <w:div w:id="1017388006">
          <w:marLeft w:val="547"/>
          <w:marRight w:val="0"/>
          <w:marTop w:val="240"/>
          <w:marBottom w:val="160"/>
          <w:divBdr>
            <w:top w:val="none" w:sz="0" w:space="0" w:color="auto"/>
            <w:left w:val="none" w:sz="0" w:space="0" w:color="auto"/>
            <w:bottom w:val="none" w:sz="0" w:space="0" w:color="auto"/>
            <w:right w:val="none" w:sz="0" w:space="0" w:color="auto"/>
          </w:divBdr>
        </w:div>
        <w:div w:id="1508907194">
          <w:marLeft w:val="547"/>
          <w:marRight w:val="0"/>
          <w:marTop w:val="240"/>
          <w:marBottom w:val="160"/>
          <w:divBdr>
            <w:top w:val="none" w:sz="0" w:space="0" w:color="auto"/>
            <w:left w:val="none" w:sz="0" w:space="0" w:color="auto"/>
            <w:bottom w:val="none" w:sz="0" w:space="0" w:color="auto"/>
            <w:right w:val="none" w:sz="0" w:space="0" w:color="auto"/>
          </w:divBdr>
        </w:div>
        <w:div w:id="1992711213">
          <w:marLeft w:val="547"/>
          <w:marRight w:val="0"/>
          <w:marTop w:val="240"/>
          <w:marBottom w:val="160"/>
          <w:divBdr>
            <w:top w:val="none" w:sz="0" w:space="0" w:color="auto"/>
            <w:left w:val="none" w:sz="0" w:space="0" w:color="auto"/>
            <w:bottom w:val="none" w:sz="0" w:space="0" w:color="auto"/>
            <w:right w:val="none" w:sz="0" w:space="0" w:color="auto"/>
          </w:divBdr>
        </w:div>
        <w:div w:id="1233353836">
          <w:marLeft w:val="547"/>
          <w:marRight w:val="0"/>
          <w:marTop w:val="240"/>
          <w:marBottom w:val="160"/>
          <w:divBdr>
            <w:top w:val="none" w:sz="0" w:space="0" w:color="auto"/>
            <w:left w:val="none" w:sz="0" w:space="0" w:color="auto"/>
            <w:bottom w:val="none" w:sz="0" w:space="0" w:color="auto"/>
            <w:right w:val="none" w:sz="0" w:space="0" w:color="auto"/>
          </w:divBdr>
        </w:div>
        <w:div w:id="1051419116">
          <w:marLeft w:val="547"/>
          <w:marRight w:val="0"/>
          <w:marTop w:val="240"/>
          <w:marBottom w:val="160"/>
          <w:divBdr>
            <w:top w:val="none" w:sz="0" w:space="0" w:color="auto"/>
            <w:left w:val="none" w:sz="0" w:space="0" w:color="auto"/>
            <w:bottom w:val="none" w:sz="0" w:space="0" w:color="auto"/>
            <w:right w:val="none" w:sz="0" w:space="0" w:color="auto"/>
          </w:divBdr>
        </w:div>
        <w:div w:id="562915142">
          <w:marLeft w:val="547"/>
          <w:marRight w:val="0"/>
          <w:marTop w:val="240"/>
          <w:marBottom w:val="160"/>
          <w:divBdr>
            <w:top w:val="none" w:sz="0" w:space="0" w:color="auto"/>
            <w:left w:val="none" w:sz="0" w:space="0" w:color="auto"/>
            <w:bottom w:val="none" w:sz="0" w:space="0" w:color="auto"/>
            <w:right w:val="none" w:sz="0" w:space="0" w:color="auto"/>
          </w:divBdr>
        </w:div>
      </w:divsChild>
    </w:div>
    <w:div w:id="334187040">
      <w:bodyDiv w:val="1"/>
      <w:marLeft w:val="0"/>
      <w:marRight w:val="0"/>
      <w:marTop w:val="0"/>
      <w:marBottom w:val="0"/>
      <w:divBdr>
        <w:top w:val="none" w:sz="0" w:space="0" w:color="auto"/>
        <w:left w:val="none" w:sz="0" w:space="0" w:color="auto"/>
        <w:bottom w:val="none" w:sz="0" w:space="0" w:color="auto"/>
        <w:right w:val="none" w:sz="0" w:space="0" w:color="auto"/>
      </w:divBdr>
    </w:div>
    <w:div w:id="356125275">
      <w:bodyDiv w:val="1"/>
      <w:marLeft w:val="0"/>
      <w:marRight w:val="0"/>
      <w:marTop w:val="0"/>
      <w:marBottom w:val="0"/>
      <w:divBdr>
        <w:top w:val="none" w:sz="0" w:space="0" w:color="auto"/>
        <w:left w:val="none" w:sz="0" w:space="0" w:color="auto"/>
        <w:bottom w:val="none" w:sz="0" w:space="0" w:color="auto"/>
        <w:right w:val="none" w:sz="0" w:space="0" w:color="auto"/>
      </w:divBdr>
      <w:divsChild>
        <w:div w:id="57941168">
          <w:marLeft w:val="446"/>
          <w:marRight w:val="0"/>
          <w:marTop w:val="96"/>
          <w:marBottom w:val="360"/>
          <w:divBdr>
            <w:top w:val="none" w:sz="0" w:space="0" w:color="auto"/>
            <w:left w:val="none" w:sz="0" w:space="0" w:color="auto"/>
            <w:bottom w:val="none" w:sz="0" w:space="0" w:color="auto"/>
            <w:right w:val="none" w:sz="0" w:space="0" w:color="auto"/>
          </w:divBdr>
        </w:div>
        <w:div w:id="1226063810">
          <w:marLeft w:val="446"/>
          <w:marRight w:val="0"/>
          <w:marTop w:val="96"/>
          <w:marBottom w:val="360"/>
          <w:divBdr>
            <w:top w:val="none" w:sz="0" w:space="0" w:color="auto"/>
            <w:left w:val="none" w:sz="0" w:space="0" w:color="auto"/>
            <w:bottom w:val="none" w:sz="0" w:space="0" w:color="auto"/>
            <w:right w:val="none" w:sz="0" w:space="0" w:color="auto"/>
          </w:divBdr>
        </w:div>
        <w:div w:id="592200986">
          <w:marLeft w:val="446"/>
          <w:marRight w:val="0"/>
          <w:marTop w:val="96"/>
          <w:marBottom w:val="360"/>
          <w:divBdr>
            <w:top w:val="none" w:sz="0" w:space="0" w:color="auto"/>
            <w:left w:val="none" w:sz="0" w:space="0" w:color="auto"/>
            <w:bottom w:val="none" w:sz="0" w:space="0" w:color="auto"/>
            <w:right w:val="none" w:sz="0" w:space="0" w:color="auto"/>
          </w:divBdr>
        </w:div>
        <w:div w:id="23945204">
          <w:marLeft w:val="446"/>
          <w:marRight w:val="0"/>
          <w:marTop w:val="96"/>
          <w:marBottom w:val="360"/>
          <w:divBdr>
            <w:top w:val="none" w:sz="0" w:space="0" w:color="auto"/>
            <w:left w:val="none" w:sz="0" w:space="0" w:color="auto"/>
            <w:bottom w:val="none" w:sz="0" w:space="0" w:color="auto"/>
            <w:right w:val="none" w:sz="0" w:space="0" w:color="auto"/>
          </w:divBdr>
        </w:div>
        <w:div w:id="1416971406">
          <w:marLeft w:val="446"/>
          <w:marRight w:val="0"/>
          <w:marTop w:val="96"/>
          <w:marBottom w:val="360"/>
          <w:divBdr>
            <w:top w:val="none" w:sz="0" w:space="0" w:color="auto"/>
            <w:left w:val="none" w:sz="0" w:space="0" w:color="auto"/>
            <w:bottom w:val="none" w:sz="0" w:space="0" w:color="auto"/>
            <w:right w:val="none" w:sz="0" w:space="0" w:color="auto"/>
          </w:divBdr>
        </w:div>
      </w:divsChild>
    </w:div>
    <w:div w:id="372967149">
      <w:bodyDiv w:val="1"/>
      <w:marLeft w:val="0"/>
      <w:marRight w:val="0"/>
      <w:marTop w:val="0"/>
      <w:marBottom w:val="0"/>
      <w:divBdr>
        <w:top w:val="none" w:sz="0" w:space="0" w:color="auto"/>
        <w:left w:val="none" w:sz="0" w:space="0" w:color="auto"/>
        <w:bottom w:val="none" w:sz="0" w:space="0" w:color="auto"/>
        <w:right w:val="none" w:sz="0" w:space="0" w:color="auto"/>
      </w:divBdr>
      <w:divsChild>
        <w:div w:id="433790329">
          <w:marLeft w:val="274"/>
          <w:marRight w:val="0"/>
          <w:marTop w:val="0"/>
          <w:marBottom w:val="0"/>
          <w:divBdr>
            <w:top w:val="none" w:sz="0" w:space="0" w:color="auto"/>
            <w:left w:val="none" w:sz="0" w:space="0" w:color="auto"/>
            <w:bottom w:val="none" w:sz="0" w:space="0" w:color="auto"/>
            <w:right w:val="none" w:sz="0" w:space="0" w:color="auto"/>
          </w:divBdr>
        </w:div>
        <w:div w:id="70153624">
          <w:marLeft w:val="274"/>
          <w:marRight w:val="0"/>
          <w:marTop w:val="0"/>
          <w:marBottom w:val="0"/>
          <w:divBdr>
            <w:top w:val="none" w:sz="0" w:space="0" w:color="auto"/>
            <w:left w:val="none" w:sz="0" w:space="0" w:color="auto"/>
            <w:bottom w:val="none" w:sz="0" w:space="0" w:color="auto"/>
            <w:right w:val="none" w:sz="0" w:space="0" w:color="auto"/>
          </w:divBdr>
        </w:div>
        <w:div w:id="135610973">
          <w:marLeft w:val="274"/>
          <w:marRight w:val="0"/>
          <w:marTop w:val="0"/>
          <w:marBottom w:val="0"/>
          <w:divBdr>
            <w:top w:val="none" w:sz="0" w:space="0" w:color="auto"/>
            <w:left w:val="none" w:sz="0" w:space="0" w:color="auto"/>
            <w:bottom w:val="none" w:sz="0" w:space="0" w:color="auto"/>
            <w:right w:val="none" w:sz="0" w:space="0" w:color="auto"/>
          </w:divBdr>
        </w:div>
        <w:div w:id="1739015860">
          <w:marLeft w:val="274"/>
          <w:marRight w:val="0"/>
          <w:marTop w:val="0"/>
          <w:marBottom w:val="0"/>
          <w:divBdr>
            <w:top w:val="none" w:sz="0" w:space="0" w:color="auto"/>
            <w:left w:val="none" w:sz="0" w:space="0" w:color="auto"/>
            <w:bottom w:val="none" w:sz="0" w:space="0" w:color="auto"/>
            <w:right w:val="none" w:sz="0" w:space="0" w:color="auto"/>
          </w:divBdr>
        </w:div>
        <w:div w:id="1721129328">
          <w:marLeft w:val="274"/>
          <w:marRight w:val="0"/>
          <w:marTop w:val="0"/>
          <w:marBottom w:val="0"/>
          <w:divBdr>
            <w:top w:val="none" w:sz="0" w:space="0" w:color="auto"/>
            <w:left w:val="none" w:sz="0" w:space="0" w:color="auto"/>
            <w:bottom w:val="none" w:sz="0" w:space="0" w:color="auto"/>
            <w:right w:val="none" w:sz="0" w:space="0" w:color="auto"/>
          </w:divBdr>
        </w:div>
        <w:div w:id="265890873">
          <w:marLeft w:val="274"/>
          <w:marRight w:val="0"/>
          <w:marTop w:val="240"/>
          <w:marBottom w:val="0"/>
          <w:divBdr>
            <w:top w:val="none" w:sz="0" w:space="0" w:color="auto"/>
            <w:left w:val="none" w:sz="0" w:space="0" w:color="auto"/>
            <w:bottom w:val="none" w:sz="0" w:space="0" w:color="auto"/>
            <w:right w:val="none" w:sz="0" w:space="0" w:color="auto"/>
          </w:divBdr>
        </w:div>
        <w:div w:id="633680693">
          <w:marLeft w:val="274"/>
          <w:marRight w:val="0"/>
          <w:marTop w:val="240"/>
          <w:marBottom w:val="0"/>
          <w:divBdr>
            <w:top w:val="none" w:sz="0" w:space="0" w:color="auto"/>
            <w:left w:val="none" w:sz="0" w:space="0" w:color="auto"/>
            <w:bottom w:val="none" w:sz="0" w:space="0" w:color="auto"/>
            <w:right w:val="none" w:sz="0" w:space="0" w:color="auto"/>
          </w:divBdr>
        </w:div>
      </w:divsChild>
    </w:div>
    <w:div w:id="579600587">
      <w:bodyDiv w:val="1"/>
      <w:marLeft w:val="0"/>
      <w:marRight w:val="0"/>
      <w:marTop w:val="0"/>
      <w:marBottom w:val="0"/>
      <w:divBdr>
        <w:top w:val="none" w:sz="0" w:space="0" w:color="auto"/>
        <w:left w:val="none" w:sz="0" w:space="0" w:color="auto"/>
        <w:bottom w:val="none" w:sz="0" w:space="0" w:color="auto"/>
        <w:right w:val="none" w:sz="0" w:space="0" w:color="auto"/>
      </w:divBdr>
    </w:div>
    <w:div w:id="688066398">
      <w:bodyDiv w:val="1"/>
      <w:marLeft w:val="0"/>
      <w:marRight w:val="0"/>
      <w:marTop w:val="0"/>
      <w:marBottom w:val="0"/>
      <w:divBdr>
        <w:top w:val="none" w:sz="0" w:space="0" w:color="auto"/>
        <w:left w:val="none" w:sz="0" w:space="0" w:color="auto"/>
        <w:bottom w:val="none" w:sz="0" w:space="0" w:color="auto"/>
        <w:right w:val="none" w:sz="0" w:space="0" w:color="auto"/>
      </w:divBdr>
      <w:divsChild>
        <w:div w:id="886333680">
          <w:marLeft w:val="547"/>
          <w:marRight w:val="0"/>
          <w:marTop w:val="240"/>
          <w:marBottom w:val="160"/>
          <w:divBdr>
            <w:top w:val="none" w:sz="0" w:space="0" w:color="auto"/>
            <w:left w:val="none" w:sz="0" w:space="0" w:color="auto"/>
            <w:bottom w:val="none" w:sz="0" w:space="0" w:color="auto"/>
            <w:right w:val="none" w:sz="0" w:space="0" w:color="auto"/>
          </w:divBdr>
        </w:div>
        <w:div w:id="1157457009">
          <w:marLeft w:val="547"/>
          <w:marRight w:val="0"/>
          <w:marTop w:val="240"/>
          <w:marBottom w:val="160"/>
          <w:divBdr>
            <w:top w:val="none" w:sz="0" w:space="0" w:color="auto"/>
            <w:left w:val="none" w:sz="0" w:space="0" w:color="auto"/>
            <w:bottom w:val="none" w:sz="0" w:space="0" w:color="auto"/>
            <w:right w:val="none" w:sz="0" w:space="0" w:color="auto"/>
          </w:divBdr>
        </w:div>
        <w:div w:id="1135635424">
          <w:marLeft w:val="547"/>
          <w:marRight w:val="0"/>
          <w:marTop w:val="240"/>
          <w:marBottom w:val="160"/>
          <w:divBdr>
            <w:top w:val="none" w:sz="0" w:space="0" w:color="auto"/>
            <w:left w:val="none" w:sz="0" w:space="0" w:color="auto"/>
            <w:bottom w:val="none" w:sz="0" w:space="0" w:color="auto"/>
            <w:right w:val="none" w:sz="0" w:space="0" w:color="auto"/>
          </w:divBdr>
        </w:div>
      </w:divsChild>
    </w:div>
    <w:div w:id="781539294">
      <w:bodyDiv w:val="1"/>
      <w:marLeft w:val="0"/>
      <w:marRight w:val="0"/>
      <w:marTop w:val="0"/>
      <w:marBottom w:val="0"/>
      <w:divBdr>
        <w:top w:val="none" w:sz="0" w:space="0" w:color="auto"/>
        <w:left w:val="none" w:sz="0" w:space="0" w:color="auto"/>
        <w:bottom w:val="none" w:sz="0" w:space="0" w:color="auto"/>
        <w:right w:val="none" w:sz="0" w:space="0" w:color="auto"/>
      </w:divBdr>
    </w:div>
    <w:div w:id="1062681286">
      <w:bodyDiv w:val="1"/>
      <w:marLeft w:val="0"/>
      <w:marRight w:val="0"/>
      <w:marTop w:val="0"/>
      <w:marBottom w:val="0"/>
      <w:divBdr>
        <w:top w:val="none" w:sz="0" w:space="0" w:color="auto"/>
        <w:left w:val="none" w:sz="0" w:space="0" w:color="auto"/>
        <w:bottom w:val="none" w:sz="0" w:space="0" w:color="auto"/>
        <w:right w:val="none" w:sz="0" w:space="0" w:color="auto"/>
      </w:divBdr>
      <w:divsChild>
        <w:div w:id="1915167438">
          <w:marLeft w:val="446"/>
          <w:marRight w:val="0"/>
          <w:marTop w:val="106"/>
          <w:marBottom w:val="360"/>
          <w:divBdr>
            <w:top w:val="none" w:sz="0" w:space="0" w:color="auto"/>
            <w:left w:val="none" w:sz="0" w:space="0" w:color="auto"/>
            <w:bottom w:val="none" w:sz="0" w:space="0" w:color="auto"/>
            <w:right w:val="none" w:sz="0" w:space="0" w:color="auto"/>
          </w:divBdr>
        </w:div>
        <w:div w:id="730925810">
          <w:marLeft w:val="446"/>
          <w:marRight w:val="0"/>
          <w:marTop w:val="106"/>
          <w:marBottom w:val="360"/>
          <w:divBdr>
            <w:top w:val="none" w:sz="0" w:space="0" w:color="auto"/>
            <w:left w:val="none" w:sz="0" w:space="0" w:color="auto"/>
            <w:bottom w:val="none" w:sz="0" w:space="0" w:color="auto"/>
            <w:right w:val="none" w:sz="0" w:space="0" w:color="auto"/>
          </w:divBdr>
        </w:div>
        <w:div w:id="2131587920">
          <w:marLeft w:val="446"/>
          <w:marRight w:val="0"/>
          <w:marTop w:val="106"/>
          <w:marBottom w:val="360"/>
          <w:divBdr>
            <w:top w:val="none" w:sz="0" w:space="0" w:color="auto"/>
            <w:left w:val="none" w:sz="0" w:space="0" w:color="auto"/>
            <w:bottom w:val="none" w:sz="0" w:space="0" w:color="auto"/>
            <w:right w:val="none" w:sz="0" w:space="0" w:color="auto"/>
          </w:divBdr>
        </w:div>
        <w:div w:id="219363894">
          <w:marLeft w:val="446"/>
          <w:marRight w:val="0"/>
          <w:marTop w:val="106"/>
          <w:marBottom w:val="360"/>
          <w:divBdr>
            <w:top w:val="none" w:sz="0" w:space="0" w:color="auto"/>
            <w:left w:val="none" w:sz="0" w:space="0" w:color="auto"/>
            <w:bottom w:val="none" w:sz="0" w:space="0" w:color="auto"/>
            <w:right w:val="none" w:sz="0" w:space="0" w:color="auto"/>
          </w:divBdr>
        </w:div>
        <w:div w:id="278342577">
          <w:marLeft w:val="446"/>
          <w:marRight w:val="0"/>
          <w:marTop w:val="106"/>
          <w:marBottom w:val="360"/>
          <w:divBdr>
            <w:top w:val="none" w:sz="0" w:space="0" w:color="auto"/>
            <w:left w:val="none" w:sz="0" w:space="0" w:color="auto"/>
            <w:bottom w:val="none" w:sz="0" w:space="0" w:color="auto"/>
            <w:right w:val="none" w:sz="0" w:space="0" w:color="auto"/>
          </w:divBdr>
        </w:div>
        <w:div w:id="1084381538">
          <w:marLeft w:val="446"/>
          <w:marRight w:val="0"/>
          <w:marTop w:val="106"/>
          <w:marBottom w:val="360"/>
          <w:divBdr>
            <w:top w:val="none" w:sz="0" w:space="0" w:color="auto"/>
            <w:left w:val="none" w:sz="0" w:space="0" w:color="auto"/>
            <w:bottom w:val="none" w:sz="0" w:space="0" w:color="auto"/>
            <w:right w:val="none" w:sz="0" w:space="0" w:color="auto"/>
          </w:divBdr>
        </w:div>
        <w:div w:id="1984311434">
          <w:marLeft w:val="446"/>
          <w:marRight w:val="0"/>
          <w:marTop w:val="106"/>
          <w:marBottom w:val="360"/>
          <w:divBdr>
            <w:top w:val="none" w:sz="0" w:space="0" w:color="auto"/>
            <w:left w:val="none" w:sz="0" w:space="0" w:color="auto"/>
            <w:bottom w:val="none" w:sz="0" w:space="0" w:color="auto"/>
            <w:right w:val="none" w:sz="0" w:space="0" w:color="auto"/>
          </w:divBdr>
        </w:div>
      </w:divsChild>
    </w:div>
    <w:div w:id="1190990777">
      <w:bodyDiv w:val="1"/>
      <w:marLeft w:val="0"/>
      <w:marRight w:val="0"/>
      <w:marTop w:val="0"/>
      <w:marBottom w:val="0"/>
      <w:divBdr>
        <w:top w:val="none" w:sz="0" w:space="0" w:color="auto"/>
        <w:left w:val="none" w:sz="0" w:space="0" w:color="auto"/>
        <w:bottom w:val="none" w:sz="0" w:space="0" w:color="auto"/>
        <w:right w:val="none" w:sz="0" w:space="0" w:color="auto"/>
      </w:divBdr>
      <w:divsChild>
        <w:div w:id="1324821949">
          <w:marLeft w:val="547"/>
          <w:marRight w:val="0"/>
          <w:marTop w:val="240"/>
          <w:marBottom w:val="160"/>
          <w:divBdr>
            <w:top w:val="none" w:sz="0" w:space="0" w:color="auto"/>
            <w:left w:val="none" w:sz="0" w:space="0" w:color="auto"/>
            <w:bottom w:val="none" w:sz="0" w:space="0" w:color="auto"/>
            <w:right w:val="none" w:sz="0" w:space="0" w:color="auto"/>
          </w:divBdr>
        </w:div>
        <w:div w:id="1201284597">
          <w:marLeft w:val="547"/>
          <w:marRight w:val="0"/>
          <w:marTop w:val="240"/>
          <w:marBottom w:val="160"/>
          <w:divBdr>
            <w:top w:val="none" w:sz="0" w:space="0" w:color="auto"/>
            <w:left w:val="none" w:sz="0" w:space="0" w:color="auto"/>
            <w:bottom w:val="none" w:sz="0" w:space="0" w:color="auto"/>
            <w:right w:val="none" w:sz="0" w:space="0" w:color="auto"/>
          </w:divBdr>
        </w:div>
        <w:div w:id="851066893">
          <w:marLeft w:val="547"/>
          <w:marRight w:val="0"/>
          <w:marTop w:val="240"/>
          <w:marBottom w:val="160"/>
          <w:divBdr>
            <w:top w:val="none" w:sz="0" w:space="0" w:color="auto"/>
            <w:left w:val="none" w:sz="0" w:space="0" w:color="auto"/>
            <w:bottom w:val="none" w:sz="0" w:space="0" w:color="auto"/>
            <w:right w:val="none" w:sz="0" w:space="0" w:color="auto"/>
          </w:divBdr>
        </w:div>
      </w:divsChild>
    </w:div>
    <w:div w:id="1234194330">
      <w:bodyDiv w:val="1"/>
      <w:marLeft w:val="0"/>
      <w:marRight w:val="0"/>
      <w:marTop w:val="0"/>
      <w:marBottom w:val="0"/>
      <w:divBdr>
        <w:top w:val="none" w:sz="0" w:space="0" w:color="auto"/>
        <w:left w:val="none" w:sz="0" w:space="0" w:color="auto"/>
        <w:bottom w:val="none" w:sz="0" w:space="0" w:color="auto"/>
        <w:right w:val="none" w:sz="0" w:space="0" w:color="auto"/>
      </w:divBdr>
      <w:divsChild>
        <w:div w:id="132450699">
          <w:marLeft w:val="547"/>
          <w:marRight w:val="0"/>
          <w:marTop w:val="0"/>
          <w:marBottom w:val="0"/>
          <w:divBdr>
            <w:top w:val="none" w:sz="0" w:space="0" w:color="auto"/>
            <w:left w:val="none" w:sz="0" w:space="0" w:color="auto"/>
            <w:bottom w:val="none" w:sz="0" w:space="0" w:color="auto"/>
            <w:right w:val="none" w:sz="0" w:space="0" w:color="auto"/>
          </w:divBdr>
        </w:div>
        <w:div w:id="1391418995">
          <w:marLeft w:val="547"/>
          <w:marRight w:val="0"/>
          <w:marTop w:val="0"/>
          <w:marBottom w:val="0"/>
          <w:divBdr>
            <w:top w:val="none" w:sz="0" w:space="0" w:color="auto"/>
            <w:left w:val="none" w:sz="0" w:space="0" w:color="auto"/>
            <w:bottom w:val="none" w:sz="0" w:space="0" w:color="auto"/>
            <w:right w:val="none" w:sz="0" w:space="0" w:color="auto"/>
          </w:divBdr>
        </w:div>
        <w:div w:id="925648928">
          <w:marLeft w:val="547"/>
          <w:marRight w:val="0"/>
          <w:marTop w:val="0"/>
          <w:marBottom w:val="0"/>
          <w:divBdr>
            <w:top w:val="none" w:sz="0" w:space="0" w:color="auto"/>
            <w:left w:val="none" w:sz="0" w:space="0" w:color="auto"/>
            <w:bottom w:val="none" w:sz="0" w:space="0" w:color="auto"/>
            <w:right w:val="none" w:sz="0" w:space="0" w:color="auto"/>
          </w:divBdr>
        </w:div>
        <w:div w:id="1362125621">
          <w:marLeft w:val="547"/>
          <w:marRight w:val="0"/>
          <w:marTop w:val="0"/>
          <w:marBottom w:val="0"/>
          <w:divBdr>
            <w:top w:val="none" w:sz="0" w:space="0" w:color="auto"/>
            <w:left w:val="none" w:sz="0" w:space="0" w:color="auto"/>
            <w:bottom w:val="none" w:sz="0" w:space="0" w:color="auto"/>
            <w:right w:val="none" w:sz="0" w:space="0" w:color="auto"/>
          </w:divBdr>
        </w:div>
        <w:div w:id="1884365792">
          <w:marLeft w:val="547"/>
          <w:marRight w:val="0"/>
          <w:marTop w:val="0"/>
          <w:marBottom w:val="0"/>
          <w:divBdr>
            <w:top w:val="none" w:sz="0" w:space="0" w:color="auto"/>
            <w:left w:val="none" w:sz="0" w:space="0" w:color="auto"/>
            <w:bottom w:val="none" w:sz="0" w:space="0" w:color="auto"/>
            <w:right w:val="none" w:sz="0" w:space="0" w:color="auto"/>
          </w:divBdr>
        </w:div>
        <w:div w:id="1478690357">
          <w:marLeft w:val="547"/>
          <w:marRight w:val="0"/>
          <w:marTop w:val="0"/>
          <w:marBottom w:val="0"/>
          <w:divBdr>
            <w:top w:val="none" w:sz="0" w:space="0" w:color="auto"/>
            <w:left w:val="none" w:sz="0" w:space="0" w:color="auto"/>
            <w:bottom w:val="none" w:sz="0" w:space="0" w:color="auto"/>
            <w:right w:val="none" w:sz="0" w:space="0" w:color="auto"/>
          </w:divBdr>
        </w:div>
        <w:div w:id="506793068">
          <w:marLeft w:val="547"/>
          <w:marRight w:val="0"/>
          <w:marTop w:val="0"/>
          <w:marBottom w:val="0"/>
          <w:divBdr>
            <w:top w:val="none" w:sz="0" w:space="0" w:color="auto"/>
            <w:left w:val="none" w:sz="0" w:space="0" w:color="auto"/>
            <w:bottom w:val="none" w:sz="0" w:space="0" w:color="auto"/>
            <w:right w:val="none" w:sz="0" w:space="0" w:color="auto"/>
          </w:divBdr>
        </w:div>
        <w:div w:id="1434518661">
          <w:marLeft w:val="547"/>
          <w:marRight w:val="0"/>
          <w:marTop w:val="0"/>
          <w:marBottom w:val="0"/>
          <w:divBdr>
            <w:top w:val="none" w:sz="0" w:space="0" w:color="auto"/>
            <w:left w:val="none" w:sz="0" w:space="0" w:color="auto"/>
            <w:bottom w:val="none" w:sz="0" w:space="0" w:color="auto"/>
            <w:right w:val="none" w:sz="0" w:space="0" w:color="auto"/>
          </w:divBdr>
        </w:div>
        <w:div w:id="1730763839">
          <w:marLeft w:val="547"/>
          <w:marRight w:val="0"/>
          <w:marTop w:val="0"/>
          <w:marBottom w:val="0"/>
          <w:divBdr>
            <w:top w:val="none" w:sz="0" w:space="0" w:color="auto"/>
            <w:left w:val="none" w:sz="0" w:space="0" w:color="auto"/>
            <w:bottom w:val="none" w:sz="0" w:space="0" w:color="auto"/>
            <w:right w:val="none" w:sz="0" w:space="0" w:color="auto"/>
          </w:divBdr>
        </w:div>
        <w:div w:id="1228955026">
          <w:marLeft w:val="547"/>
          <w:marRight w:val="0"/>
          <w:marTop w:val="0"/>
          <w:marBottom w:val="0"/>
          <w:divBdr>
            <w:top w:val="none" w:sz="0" w:space="0" w:color="auto"/>
            <w:left w:val="none" w:sz="0" w:space="0" w:color="auto"/>
            <w:bottom w:val="none" w:sz="0" w:space="0" w:color="auto"/>
            <w:right w:val="none" w:sz="0" w:space="0" w:color="auto"/>
          </w:divBdr>
        </w:div>
        <w:div w:id="446239841">
          <w:marLeft w:val="547"/>
          <w:marRight w:val="0"/>
          <w:marTop w:val="0"/>
          <w:marBottom w:val="0"/>
          <w:divBdr>
            <w:top w:val="none" w:sz="0" w:space="0" w:color="auto"/>
            <w:left w:val="none" w:sz="0" w:space="0" w:color="auto"/>
            <w:bottom w:val="none" w:sz="0" w:space="0" w:color="auto"/>
            <w:right w:val="none" w:sz="0" w:space="0" w:color="auto"/>
          </w:divBdr>
        </w:div>
      </w:divsChild>
    </w:div>
    <w:div w:id="1256939026">
      <w:bodyDiv w:val="1"/>
      <w:marLeft w:val="0"/>
      <w:marRight w:val="0"/>
      <w:marTop w:val="0"/>
      <w:marBottom w:val="0"/>
      <w:divBdr>
        <w:top w:val="none" w:sz="0" w:space="0" w:color="auto"/>
        <w:left w:val="none" w:sz="0" w:space="0" w:color="auto"/>
        <w:bottom w:val="none" w:sz="0" w:space="0" w:color="auto"/>
        <w:right w:val="none" w:sz="0" w:space="0" w:color="auto"/>
      </w:divBdr>
      <w:divsChild>
        <w:div w:id="1616910249">
          <w:marLeft w:val="274"/>
          <w:marRight w:val="0"/>
          <w:marTop w:val="0"/>
          <w:marBottom w:val="0"/>
          <w:divBdr>
            <w:top w:val="none" w:sz="0" w:space="0" w:color="auto"/>
            <w:left w:val="none" w:sz="0" w:space="0" w:color="auto"/>
            <w:bottom w:val="none" w:sz="0" w:space="0" w:color="auto"/>
            <w:right w:val="none" w:sz="0" w:space="0" w:color="auto"/>
          </w:divBdr>
        </w:div>
      </w:divsChild>
    </w:div>
    <w:div w:id="1351877300">
      <w:bodyDiv w:val="1"/>
      <w:marLeft w:val="0"/>
      <w:marRight w:val="0"/>
      <w:marTop w:val="0"/>
      <w:marBottom w:val="0"/>
      <w:divBdr>
        <w:top w:val="none" w:sz="0" w:space="0" w:color="auto"/>
        <w:left w:val="none" w:sz="0" w:space="0" w:color="auto"/>
        <w:bottom w:val="none" w:sz="0" w:space="0" w:color="auto"/>
        <w:right w:val="none" w:sz="0" w:space="0" w:color="auto"/>
      </w:divBdr>
      <w:divsChild>
        <w:div w:id="745569230">
          <w:marLeft w:val="446"/>
          <w:marRight w:val="0"/>
          <w:marTop w:val="96"/>
          <w:marBottom w:val="360"/>
          <w:divBdr>
            <w:top w:val="none" w:sz="0" w:space="0" w:color="auto"/>
            <w:left w:val="none" w:sz="0" w:space="0" w:color="auto"/>
            <w:bottom w:val="none" w:sz="0" w:space="0" w:color="auto"/>
            <w:right w:val="none" w:sz="0" w:space="0" w:color="auto"/>
          </w:divBdr>
        </w:div>
        <w:div w:id="1170100723">
          <w:marLeft w:val="446"/>
          <w:marRight w:val="0"/>
          <w:marTop w:val="96"/>
          <w:marBottom w:val="360"/>
          <w:divBdr>
            <w:top w:val="none" w:sz="0" w:space="0" w:color="auto"/>
            <w:left w:val="none" w:sz="0" w:space="0" w:color="auto"/>
            <w:bottom w:val="none" w:sz="0" w:space="0" w:color="auto"/>
            <w:right w:val="none" w:sz="0" w:space="0" w:color="auto"/>
          </w:divBdr>
        </w:div>
        <w:div w:id="136998323">
          <w:marLeft w:val="446"/>
          <w:marRight w:val="0"/>
          <w:marTop w:val="96"/>
          <w:marBottom w:val="360"/>
          <w:divBdr>
            <w:top w:val="none" w:sz="0" w:space="0" w:color="auto"/>
            <w:left w:val="none" w:sz="0" w:space="0" w:color="auto"/>
            <w:bottom w:val="none" w:sz="0" w:space="0" w:color="auto"/>
            <w:right w:val="none" w:sz="0" w:space="0" w:color="auto"/>
          </w:divBdr>
        </w:div>
        <w:div w:id="383338475">
          <w:marLeft w:val="446"/>
          <w:marRight w:val="0"/>
          <w:marTop w:val="96"/>
          <w:marBottom w:val="360"/>
          <w:divBdr>
            <w:top w:val="none" w:sz="0" w:space="0" w:color="auto"/>
            <w:left w:val="none" w:sz="0" w:space="0" w:color="auto"/>
            <w:bottom w:val="none" w:sz="0" w:space="0" w:color="auto"/>
            <w:right w:val="none" w:sz="0" w:space="0" w:color="auto"/>
          </w:divBdr>
        </w:div>
        <w:div w:id="1056777834">
          <w:marLeft w:val="446"/>
          <w:marRight w:val="0"/>
          <w:marTop w:val="96"/>
          <w:marBottom w:val="360"/>
          <w:divBdr>
            <w:top w:val="none" w:sz="0" w:space="0" w:color="auto"/>
            <w:left w:val="none" w:sz="0" w:space="0" w:color="auto"/>
            <w:bottom w:val="none" w:sz="0" w:space="0" w:color="auto"/>
            <w:right w:val="none" w:sz="0" w:space="0" w:color="auto"/>
          </w:divBdr>
        </w:div>
      </w:divsChild>
    </w:div>
    <w:div w:id="1454903219">
      <w:bodyDiv w:val="1"/>
      <w:marLeft w:val="0"/>
      <w:marRight w:val="0"/>
      <w:marTop w:val="0"/>
      <w:marBottom w:val="0"/>
      <w:divBdr>
        <w:top w:val="none" w:sz="0" w:space="0" w:color="auto"/>
        <w:left w:val="none" w:sz="0" w:space="0" w:color="auto"/>
        <w:bottom w:val="none" w:sz="0" w:space="0" w:color="auto"/>
        <w:right w:val="none" w:sz="0" w:space="0" w:color="auto"/>
      </w:divBdr>
    </w:div>
    <w:div w:id="1623462662">
      <w:bodyDiv w:val="1"/>
      <w:marLeft w:val="0"/>
      <w:marRight w:val="0"/>
      <w:marTop w:val="0"/>
      <w:marBottom w:val="0"/>
      <w:divBdr>
        <w:top w:val="none" w:sz="0" w:space="0" w:color="auto"/>
        <w:left w:val="none" w:sz="0" w:space="0" w:color="auto"/>
        <w:bottom w:val="none" w:sz="0" w:space="0" w:color="auto"/>
        <w:right w:val="none" w:sz="0" w:space="0" w:color="auto"/>
      </w:divBdr>
      <w:divsChild>
        <w:div w:id="517499760">
          <w:marLeft w:val="374"/>
          <w:marRight w:val="0"/>
          <w:marTop w:val="240"/>
          <w:marBottom w:val="160"/>
          <w:divBdr>
            <w:top w:val="none" w:sz="0" w:space="0" w:color="auto"/>
            <w:left w:val="none" w:sz="0" w:space="0" w:color="auto"/>
            <w:bottom w:val="none" w:sz="0" w:space="0" w:color="auto"/>
            <w:right w:val="none" w:sz="0" w:space="0" w:color="auto"/>
          </w:divBdr>
        </w:div>
        <w:div w:id="36976815">
          <w:marLeft w:val="374"/>
          <w:marRight w:val="0"/>
          <w:marTop w:val="240"/>
          <w:marBottom w:val="160"/>
          <w:divBdr>
            <w:top w:val="none" w:sz="0" w:space="0" w:color="auto"/>
            <w:left w:val="none" w:sz="0" w:space="0" w:color="auto"/>
            <w:bottom w:val="none" w:sz="0" w:space="0" w:color="auto"/>
            <w:right w:val="none" w:sz="0" w:space="0" w:color="auto"/>
          </w:divBdr>
        </w:div>
        <w:div w:id="409810393">
          <w:marLeft w:val="374"/>
          <w:marRight w:val="0"/>
          <w:marTop w:val="240"/>
          <w:marBottom w:val="160"/>
          <w:divBdr>
            <w:top w:val="none" w:sz="0" w:space="0" w:color="auto"/>
            <w:left w:val="none" w:sz="0" w:space="0" w:color="auto"/>
            <w:bottom w:val="none" w:sz="0" w:space="0" w:color="auto"/>
            <w:right w:val="none" w:sz="0" w:space="0" w:color="auto"/>
          </w:divBdr>
        </w:div>
      </w:divsChild>
    </w:div>
    <w:div w:id="1666660961">
      <w:bodyDiv w:val="1"/>
      <w:marLeft w:val="0"/>
      <w:marRight w:val="0"/>
      <w:marTop w:val="0"/>
      <w:marBottom w:val="0"/>
      <w:divBdr>
        <w:top w:val="none" w:sz="0" w:space="0" w:color="auto"/>
        <w:left w:val="none" w:sz="0" w:space="0" w:color="auto"/>
        <w:bottom w:val="none" w:sz="0" w:space="0" w:color="auto"/>
        <w:right w:val="none" w:sz="0" w:space="0" w:color="auto"/>
      </w:divBdr>
      <w:divsChild>
        <w:div w:id="786852711">
          <w:marLeft w:val="1166"/>
          <w:marRight w:val="0"/>
          <w:marTop w:val="240"/>
          <w:marBottom w:val="160"/>
          <w:divBdr>
            <w:top w:val="none" w:sz="0" w:space="0" w:color="auto"/>
            <w:left w:val="none" w:sz="0" w:space="0" w:color="auto"/>
            <w:bottom w:val="none" w:sz="0" w:space="0" w:color="auto"/>
            <w:right w:val="none" w:sz="0" w:space="0" w:color="auto"/>
          </w:divBdr>
        </w:div>
        <w:div w:id="200438918">
          <w:marLeft w:val="1166"/>
          <w:marRight w:val="0"/>
          <w:marTop w:val="240"/>
          <w:marBottom w:val="160"/>
          <w:divBdr>
            <w:top w:val="none" w:sz="0" w:space="0" w:color="auto"/>
            <w:left w:val="none" w:sz="0" w:space="0" w:color="auto"/>
            <w:bottom w:val="none" w:sz="0" w:space="0" w:color="auto"/>
            <w:right w:val="none" w:sz="0" w:space="0" w:color="auto"/>
          </w:divBdr>
        </w:div>
        <w:div w:id="790981165">
          <w:marLeft w:val="1166"/>
          <w:marRight w:val="0"/>
          <w:marTop w:val="240"/>
          <w:marBottom w:val="160"/>
          <w:divBdr>
            <w:top w:val="none" w:sz="0" w:space="0" w:color="auto"/>
            <w:left w:val="none" w:sz="0" w:space="0" w:color="auto"/>
            <w:bottom w:val="none" w:sz="0" w:space="0" w:color="auto"/>
            <w:right w:val="none" w:sz="0" w:space="0" w:color="auto"/>
          </w:divBdr>
        </w:div>
      </w:divsChild>
    </w:div>
    <w:div w:id="1815103274">
      <w:bodyDiv w:val="1"/>
      <w:marLeft w:val="0"/>
      <w:marRight w:val="0"/>
      <w:marTop w:val="0"/>
      <w:marBottom w:val="0"/>
      <w:divBdr>
        <w:top w:val="none" w:sz="0" w:space="0" w:color="auto"/>
        <w:left w:val="none" w:sz="0" w:space="0" w:color="auto"/>
        <w:bottom w:val="none" w:sz="0" w:space="0" w:color="auto"/>
        <w:right w:val="none" w:sz="0" w:space="0" w:color="auto"/>
      </w:divBdr>
      <w:divsChild>
        <w:div w:id="1277828802">
          <w:marLeft w:val="533"/>
          <w:marRight w:val="0"/>
          <w:marTop w:val="240"/>
          <w:marBottom w:val="160"/>
          <w:divBdr>
            <w:top w:val="none" w:sz="0" w:space="0" w:color="auto"/>
            <w:left w:val="none" w:sz="0" w:space="0" w:color="auto"/>
            <w:bottom w:val="none" w:sz="0" w:space="0" w:color="auto"/>
            <w:right w:val="none" w:sz="0" w:space="0" w:color="auto"/>
          </w:divBdr>
        </w:div>
        <w:div w:id="1659109464">
          <w:marLeft w:val="533"/>
          <w:marRight w:val="0"/>
          <w:marTop w:val="240"/>
          <w:marBottom w:val="160"/>
          <w:divBdr>
            <w:top w:val="none" w:sz="0" w:space="0" w:color="auto"/>
            <w:left w:val="none" w:sz="0" w:space="0" w:color="auto"/>
            <w:bottom w:val="none" w:sz="0" w:space="0" w:color="auto"/>
            <w:right w:val="none" w:sz="0" w:space="0" w:color="auto"/>
          </w:divBdr>
        </w:div>
        <w:div w:id="789786003">
          <w:marLeft w:val="533"/>
          <w:marRight w:val="0"/>
          <w:marTop w:val="240"/>
          <w:marBottom w:val="160"/>
          <w:divBdr>
            <w:top w:val="none" w:sz="0" w:space="0" w:color="auto"/>
            <w:left w:val="none" w:sz="0" w:space="0" w:color="auto"/>
            <w:bottom w:val="none" w:sz="0" w:space="0" w:color="auto"/>
            <w:right w:val="none" w:sz="0" w:space="0" w:color="auto"/>
          </w:divBdr>
        </w:div>
      </w:divsChild>
    </w:div>
    <w:div w:id="1911959258">
      <w:bodyDiv w:val="1"/>
      <w:marLeft w:val="0"/>
      <w:marRight w:val="0"/>
      <w:marTop w:val="0"/>
      <w:marBottom w:val="0"/>
      <w:divBdr>
        <w:top w:val="none" w:sz="0" w:space="0" w:color="auto"/>
        <w:left w:val="none" w:sz="0" w:space="0" w:color="auto"/>
        <w:bottom w:val="none" w:sz="0" w:space="0" w:color="auto"/>
        <w:right w:val="none" w:sz="0" w:space="0" w:color="auto"/>
      </w:divBdr>
      <w:divsChild>
        <w:div w:id="657421125">
          <w:marLeft w:val="547"/>
          <w:marRight w:val="0"/>
          <w:marTop w:val="0"/>
          <w:marBottom w:val="0"/>
          <w:divBdr>
            <w:top w:val="none" w:sz="0" w:space="0" w:color="auto"/>
            <w:left w:val="none" w:sz="0" w:space="0" w:color="auto"/>
            <w:bottom w:val="none" w:sz="0" w:space="0" w:color="auto"/>
            <w:right w:val="none" w:sz="0" w:space="0" w:color="auto"/>
          </w:divBdr>
        </w:div>
        <w:div w:id="1271932259">
          <w:marLeft w:val="547"/>
          <w:marRight w:val="0"/>
          <w:marTop w:val="0"/>
          <w:marBottom w:val="0"/>
          <w:divBdr>
            <w:top w:val="none" w:sz="0" w:space="0" w:color="auto"/>
            <w:left w:val="none" w:sz="0" w:space="0" w:color="auto"/>
            <w:bottom w:val="none" w:sz="0" w:space="0" w:color="auto"/>
            <w:right w:val="none" w:sz="0" w:space="0" w:color="auto"/>
          </w:divBdr>
        </w:div>
        <w:div w:id="869101243">
          <w:marLeft w:val="547"/>
          <w:marRight w:val="0"/>
          <w:marTop w:val="0"/>
          <w:marBottom w:val="0"/>
          <w:divBdr>
            <w:top w:val="none" w:sz="0" w:space="0" w:color="auto"/>
            <w:left w:val="none" w:sz="0" w:space="0" w:color="auto"/>
            <w:bottom w:val="none" w:sz="0" w:space="0" w:color="auto"/>
            <w:right w:val="none" w:sz="0" w:space="0" w:color="auto"/>
          </w:divBdr>
        </w:div>
        <w:div w:id="1596280016">
          <w:marLeft w:val="547"/>
          <w:marRight w:val="0"/>
          <w:marTop w:val="0"/>
          <w:marBottom w:val="0"/>
          <w:divBdr>
            <w:top w:val="none" w:sz="0" w:space="0" w:color="auto"/>
            <w:left w:val="none" w:sz="0" w:space="0" w:color="auto"/>
            <w:bottom w:val="none" w:sz="0" w:space="0" w:color="auto"/>
            <w:right w:val="none" w:sz="0" w:space="0" w:color="auto"/>
          </w:divBdr>
        </w:div>
        <w:div w:id="509568599">
          <w:marLeft w:val="547"/>
          <w:marRight w:val="0"/>
          <w:marTop w:val="0"/>
          <w:marBottom w:val="0"/>
          <w:divBdr>
            <w:top w:val="none" w:sz="0" w:space="0" w:color="auto"/>
            <w:left w:val="none" w:sz="0" w:space="0" w:color="auto"/>
            <w:bottom w:val="none" w:sz="0" w:space="0" w:color="auto"/>
            <w:right w:val="none" w:sz="0" w:space="0" w:color="auto"/>
          </w:divBdr>
        </w:div>
        <w:div w:id="1450052986">
          <w:marLeft w:val="547"/>
          <w:marRight w:val="0"/>
          <w:marTop w:val="0"/>
          <w:marBottom w:val="0"/>
          <w:divBdr>
            <w:top w:val="none" w:sz="0" w:space="0" w:color="auto"/>
            <w:left w:val="none" w:sz="0" w:space="0" w:color="auto"/>
            <w:bottom w:val="none" w:sz="0" w:space="0" w:color="auto"/>
            <w:right w:val="none" w:sz="0" w:space="0" w:color="auto"/>
          </w:divBdr>
        </w:div>
        <w:div w:id="295256191">
          <w:marLeft w:val="547"/>
          <w:marRight w:val="0"/>
          <w:marTop w:val="0"/>
          <w:marBottom w:val="0"/>
          <w:divBdr>
            <w:top w:val="none" w:sz="0" w:space="0" w:color="auto"/>
            <w:left w:val="none" w:sz="0" w:space="0" w:color="auto"/>
            <w:bottom w:val="none" w:sz="0" w:space="0" w:color="auto"/>
            <w:right w:val="none" w:sz="0" w:space="0" w:color="auto"/>
          </w:divBdr>
        </w:div>
      </w:divsChild>
    </w:div>
    <w:div w:id="1989630454">
      <w:bodyDiv w:val="1"/>
      <w:marLeft w:val="0"/>
      <w:marRight w:val="0"/>
      <w:marTop w:val="0"/>
      <w:marBottom w:val="0"/>
      <w:divBdr>
        <w:top w:val="none" w:sz="0" w:space="0" w:color="auto"/>
        <w:left w:val="none" w:sz="0" w:space="0" w:color="auto"/>
        <w:bottom w:val="none" w:sz="0" w:space="0" w:color="auto"/>
        <w:right w:val="none" w:sz="0" w:space="0" w:color="auto"/>
      </w:divBdr>
      <w:divsChild>
        <w:div w:id="1649044722">
          <w:marLeft w:val="446"/>
          <w:marRight w:val="0"/>
          <w:marTop w:val="0"/>
          <w:marBottom w:val="0"/>
          <w:divBdr>
            <w:top w:val="none" w:sz="0" w:space="0" w:color="auto"/>
            <w:left w:val="none" w:sz="0" w:space="0" w:color="auto"/>
            <w:bottom w:val="none" w:sz="0" w:space="0" w:color="auto"/>
            <w:right w:val="none" w:sz="0" w:space="0" w:color="auto"/>
          </w:divBdr>
        </w:div>
        <w:div w:id="718942710">
          <w:marLeft w:val="446"/>
          <w:marRight w:val="0"/>
          <w:marTop w:val="0"/>
          <w:marBottom w:val="0"/>
          <w:divBdr>
            <w:top w:val="none" w:sz="0" w:space="0" w:color="auto"/>
            <w:left w:val="none" w:sz="0" w:space="0" w:color="auto"/>
            <w:bottom w:val="none" w:sz="0" w:space="0" w:color="auto"/>
            <w:right w:val="none" w:sz="0" w:space="0" w:color="auto"/>
          </w:divBdr>
        </w:div>
        <w:div w:id="191499713">
          <w:marLeft w:val="446"/>
          <w:marRight w:val="0"/>
          <w:marTop w:val="0"/>
          <w:marBottom w:val="0"/>
          <w:divBdr>
            <w:top w:val="none" w:sz="0" w:space="0" w:color="auto"/>
            <w:left w:val="none" w:sz="0" w:space="0" w:color="auto"/>
            <w:bottom w:val="none" w:sz="0" w:space="0" w:color="auto"/>
            <w:right w:val="none" w:sz="0" w:space="0" w:color="auto"/>
          </w:divBdr>
        </w:div>
        <w:div w:id="869804968">
          <w:marLeft w:val="446"/>
          <w:marRight w:val="0"/>
          <w:marTop w:val="0"/>
          <w:marBottom w:val="0"/>
          <w:divBdr>
            <w:top w:val="none" w:sz="0" w:space="0" w:color="auto"/>
            <w:left w:val="none" w:sz="0" w:space="0" w:color="auto"/>
            <w:bottom w:val="none" w:sz="0" w:space="0" w:color="auto"/>
            <w:right w:val="none" w:sz="0" w:space="0" w:color="auto"/>
          </w:divBdr>
        </w:div>
        <w:div w:id="839395288">
          <w:marLeft w:val="446"/>
          <w:marRight w:val="0"/>
          <w:marTop w:val="0"/>
          <w:marBottom w:val="0"/>
          <w:divBdr>
            <w:top w:val="none" w:sz="0" w:space="0" w:color="auto"/>
            <w:left w:val="none" w:sz="0" w:space="0" w:color="auto"/>
            <w:bottom w:val="none" w:sz="0" w:space="0" w:color="auto"/>
            <w:right w:val="none" w:sz="0" w:space="0" w:color="auto"/>
          </w:divBdr>
        </w:div>
        <w:div w:id="1162313154">
          <w:marLeft w:val="446"/>
          <w:marRight w:val="0"/>
          <w:marTop w:val="0"/>
          <w:marBottom w:val="0"/>
          <w:divBdr>
            <w:top w:val="none" w:sz="0" w:space="0" w:color="auto"/>
            <w:left w:val="none" w:sz="0" w:space="0" w:color="auto"/>
            <w:bottom w:val="none" w:sz="0" w:space="0" w:color="auto"/>
            <w:right w:val="none" w:sz="0" w:space="0" w:color="auto"/>
          </w:divBdr>
        </w:div>
        <w:div w:id="1362247235">
          <w:marLeft w:val="446"/>
          <w:marRight w:val="0"/>
          <w:marTop w:val="0"/>
          <w:marBottom w:val="0"/>
          <w:divBdr>
            <w:top w:val="none" w:sz="0" w:space="0" w:color="auto"/>
            <w:left w:val="none" w:sz="0" w:space="0" w:color="auto"/>
            <w:bottom w:val="none" w:sz="0" w:space="0" w:color="auto"/>
            <w:right w:val="none" w:sz="0" w:space="0" w:color="auto"/>
          </w:divBdr>
        </w:div>
        <w:div w:id="374355444">
          <w:marLeft w:val="446"/>
          <w:marRight w:val="0"/>
          <w:marTop w:val="0"/>
          <w:marBottom w:val="0"/>
          <w:divBdr>
            <w:top w:val="none" w:sz="0" w:space="0" w:color="auto"/>
            <w:left w:val="none" w:sz="0" w:space="0" w:color="auto"/>
            <w:bottom w:val="none" w:sz="0" w:space="0" w:color="auto"/>
            <w:right w:val="none" w:sz="0" w:space="0" w:color="auto"/>
          </w:divBdr>
        </w:div>
        <w:div w:id="1836922096">
          <w:marLeft w:val="446"/>
          <w:marRight w:val="0"/>
          <w:marTop w:val="0"/>
          <w:marBottom w:val="0"/>
          <w:divBdr>
            <w:top w:val="none" w:sz="0" w:space="0" w:color="auto"/>
            <w:left w:val="none" w:sz="0" w:space="0" w:color="auto"/>
            <w:bottom w:val="none" w:sz="0" w:space="0" w:color="auto"/>
            <w:right w:val="none" w:sz="0" w:space="0" w:color="auto"/>
          </w:divBdr>
        </w:div>
      </w:divsChild>
    </w:div>
    <w:div w:id="2091734874">
      <w:bodyDiv w:val="1"/>
      <w:marLeft w:val="0"/>
      <w:marRight w:val="0"/>
      <w:marTop w:val="0"/>
      <w:marBottom w:val="0"/>
      <w:divBdr>
        <w:top w:val="none" w:sz="0" w:space="0" w:color="auto"/>
        <w:left w:val="none" w:sz="0" w:space="0" w:color="auto"/>
        <w:bottom w:val="none" w:sz="0" w:space="0" w:color="auto"/>
        <w:right w:val="none" w:sz="0" w:space="0" w:color="auto"/>
      </w:divBdr>
      <w:divsChild>
        <w:div w:id="1260219661">
          <w:marLeft w:val="547"/>
          <w:marRight w:val="0"/>
          <w:marTop w:val="96"/>
          <w:marBottom w:val="240"/>
          <w:divBdr>
            <w:top w:val="none" w:sz="0" w:space="0" w:color="auto"/>
            <w:left w:val="none" w:sz="0" w:space="0" w:color="auto"/>
            <w:bottom w:val="none" w:sz="0" w:space="0" w:color="auto"/>
            <w:right w:val="none" w:sz="0" w:space="0" w:color="auto"/>
          </w:divBdr>
        </w:div>
        <w:div w:id="2019231257">
          <w:marLeft w:val="547"/>
          <w:marRight w:val="0"/>
          <w:marTop w:val="96"/>
          <w:marBottom w:val="240"/>
          <w:divBdr>
            <w:top w:val="none" w:sz="0" w:space="0" w:color="auto"/>
            <w:left w:val="none" w:sz="0" w:space="0" w:color="auto"/>
            <w:bottom w:val="none" w:sz="0" w:space="0" w:color="auto"/>
            <w:right w:val="none" w:sz="0" w:space="0" w:color="auto"/>
          </w:divBdr>
        </w:div>
        <w:div w:id="58750988">
          <w:marLeft w:val="547"/>
          <w:marRight w:val="0"/>
          <w:marTop w:val="96"/>
          <w:marBottom w:val="240"/>
          <w:divBdr>
            <w:top w:val="none" w:sz="0" w:space="0" w:color="auto"/>
            <w:left w:val="none" w:sz="0" w:space="0" w:color="auto"/>
            <w:bottom w:val="none" w:sz="0" w:space="0" w:color="auto"/>
            <w:right w:val="none" w:sz="0" w:space="0" w:color="auto"/>
          </w:divBdr>
        </w:div>
        <w:div w:id="101339145">
          <w:marLeft w:val="547"/>
          <w:marRight w:val="0"/>
          <w:marTop w:val="96"/>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wiatr@seattle.gov" TargetMode="External"/><Relationship Id="rId3" Type="http://schemas.openxmlformats.org/officeDocument/2006/relationships/settings" Target="settings.xml"/><Relationship Id="rId7" Type="http://schemas.openxmlformats.org/officeDocument/2006/relationships/hyperlink" Target="mailto:eric.tweit@seattl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centercity.org" TargetMode="External"/><Relationship Id="rId11" Type="http://schemas.openxmlformats.org/officeDocument/2006/relationships/theme" Target="theme/theme1.xml"/><Relationship Id="rId5" Type="http://schemas.openxmlformats.org/officeDocument/2006/relationships/hyperlink" Target="https://onecentercity.participate.onl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dida.lorenzana@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 Lizzie</dc:creator>
  <cp:keywords/>
  <dc:description/>
  <cp:lastModifiedBy>Moll, Lizzie</cp:lastModifiedBy>
  <cp:revision>3</cp:revision>
  <dcterms:created xsi:type="dcterms:W3CDTF">2017-02-17T19:26:00Z</dcterms:created>
  <dcterms:modified xsi:type="dcterms:W3CDTF">2017-02-17T19:32:00Z</dcterms:modified>
</cp:coreProperties>
</file>