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25891" w14:textId="77777777" w:rsidR="003178B7" w:rsidRDefault="00DC25B1" w:rsidP="003178B7">
      <w:pPr>
        <w:jc w:val="center"/>
        <w:rPr>
          <w:b/>
          <w:sz w:val="23"/>
          <w:szCs w:val="23"/>
        </w:rPr>
      </w:pPr>
      <w:r>
        <w:rPr>
          <w:b/>
          <w:noProof/>
          <w:sz w:val="23"/>
          <w:szCs w:val="23"/>
        </w:rPr>
        <w:drawing>
          <wp:inline distT="0" distB="0" distL="0" distR="0" wp14:anchorId="37BB9F07" wp14:editId="33D0A317">
            <wp:extent cx="2327535" cy="1258428"/>
            <wp:effectExtent l="0" t="0" r="952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525" cy="1311949"/>
                    </a:xfrm>
                    <a:prstGeom prst="rect">
                      <a:avLst/>
                    </a:prstGeom>
                  </pic:spPr>
                </pic:pic>
              </a:graphicData>
            </a:graphic>
          </wp:inline>
        </w:drawing>
      </w:r>
    </w:p>
    <w:p w14:paraId="12CC9270" w14:textId="77777777" w:rsidR="003178B7" w:rsidRDefault="003178B7" w:rsidP="003178B7">
      <w:pPr>
        <w:jc w:val="center"/>
        <w:rPr>
          <w:b/>
          <w:sz w:val="23"/>
          <w:szCs w:val="23"/>
        </w:rPr>
      </w:pPr>
    </w:p>
    <w:p w14:paraId="4D1A8B68" w14:textId="77777777" w:rsidR="003178B7" w:rsidRPr="00E476E3" w:rsidRDefault="003178B7" w:rsidP="003178B7">
      <w:pPr>
        <w:jc w:val="center"/>
        <w:rPr>
          <w:b/>
        </w:rPr>
      </w:pPr>
      <w:r w:rsidRPr="00E476E3">
        <w:rPr>
          <w:b/>
        </w:rPr>
        <w:t>CEA POSITION ANNOUNCEMENT</w:t>
      </w:r>
    </w:p>
    <w:p w14:paraId="0E6301E1" w14:textId="77777777" w:rsidR="003178B7" w:rsidRPr="00E476E3" w:rsidRDefault="003178B7" w:rsidP="003178B7"/>
    <w:p w14:paraId="074BDA33" w14:textId="77777777" w:rsidR="003178B7" w:rsidRPr="00E476E3" w:rsidRDefault="003178B7" w:rsidP="003178B7">
      <w:pPr>
        <w:rPr>
          <w:b/>
        </w:rPr>
      </w:pPr>
      <w:r w:rsidRPr="00E476E3">
        <w:rPr>
          <w:b/>
        </w:rPr>
        <w:t>Executive Director</w:t>
      </w:r>
    </w:p>
    <w:p w14:paraId="03FE989E" w14:textId="3B4AE0C0" w:rsidR="003178B7" w:rsidRDefault="00AA7CCB" w:rsidP="003178B7">
      <w:pPr>
        <w:rPr>
          <w:b/>
        </w:rPr>
      </w:pPr>
      <w:r>
        <w:rPr>
          <w:b/>
        </w:rPr>
        <w:t xml:space="preserve">Salary </w:t>
      </w:r>
      <w:r w:rsidR="00801F44">
        <w:rPr>
          <w:b/>
        </w:rPr>
        <w:t>$65</w:t>
      </w:r>
      <w:r w:rsidR="00D57DA5">
        <w:rPr>
          <w:b/>
        </w:rPr>
        <w:t xml:space="preserve">,000 - </w:t>
      </w:r>
      <w:r w:rsidR="003178B7" w:rsidRPr="00E476E3">
        <w:rPr>
          <w:b/>
        </w:rPr>
        <w:t>70,000 inclusive of benefits, based on experience</w:t>
      </w:r>
    </w:p>
    <w:p w14:paraId="5931A0D1" w14:textId="77777777" w:rsidR="00D12852" w:rsidRPr="00E476E3" w:rsidRDefault="00D12852" w:rsidP="003178B7">
      <w:pPr>
        <w:rPr>
          <w:b/>
        </w:rPr>
      </w:pPr>
      <w:r>
        <w:rPr>
          <w:b/>
        </w:rPr>
        <w:t>120 hours PTO plus all Federal Holidays</w:t>
      </w:r>
    </w:p>
    <w:p w14:paraId="5FF34D56" w14:textId="6368C46C" w:rsidR="003178B7" w:rsidRPr="00E476E3" w:rsidRDefault="003178B7" w:rsidP="003178B7">
      <w:pPr>
        <w:rPr>
          <w:b/>
        </w:rPr>
      </w:pPr>
      <w:r w:rsidRPr="00E476E3">
        <w:rPr>
          <w:b/>
        </w:rPr>
        <w:t>Full-time</w:t>
      </w:r>
      <w:r w:rsidR="00D57DA5">
        <w:rPr>
          <w:b/>
        </w:rPr>
        <w:t xml:space="preserve"> position, work from home office with</w:t>
      </w:r>
      <w:r w:rsidR="004D3D86">
        <w:rPr>
          <w:b/>
        </w:rPr>
        <w:t xml:space="preserve"> frequent travel</w:t>
      </w:r>
      <w:r w:rsidR="00D57DA5">
        <w:rPr>
          <w:b/>
        </w:rPr>
        <w:t xml:space="preserve"> need</w:t>
      </w:r>
      <w:r w:rsidR="004D3D86">
        <w:rPr>
          <w:b/>
        </w:rPr>
        <w:t>ed to</w:t>
      </w:r>
      <w:r w:rsidR="00D57DA5">
        <w:rPr>
          <w:b/>
        </w:rPr>
        <w:t xml:space="preserve"> Olympia during the legislative session. </w:t>
      </w:r>
      <w:r w:rsidR="00CC1108">
        <w:rPr>
          <w:b/>
        </w:rPr>
        <w:t>Mileage</w:t>
      </w:r>
      <w:r w:rsidR="00214B39">
        <w:rPr>
          <w:b/>
        </w:rPr>
        <w:t xml:space="preserve"> and meals are at the D</w:t>
      </w:r>
      <w:r w:rsidR="00CC1108">
        <w:rPr>
          <w:b/>
        </w:rPr>
        <w:t>irector</w:t>
      </w:r>
      <w:r w:rsidR="00214B39">
        <w:rPr>
          <w:b/>
        </w:rPr>
        <w:t>’</w:t>
      </w:r>
      <w:r w:rsidR="00CC1108">
        <w:rPr>
          <w:b/>
        </w:rPr>
        <w:t>s expense.</w:t>
      </w:r>
    </w:p>
    <w:p w14:paraId="13EACD2A" w14:textId="77777777" w:rsidR="003178B7" w:rsidRPr="00E476E3" w:rsidRDefault="003178B7" w:rsidP="003178B7"/>
    <w:p w14:paraId="31CD6D78" w14:textId="77777777" w:rsidR="003178B7" w:rsidRDefault="003178B7" w:rsidP="003178B7">
      <w:pPr>
        <w:rPr>
          <w:b/>
          <w:u w:val="single"/>
        </w:rPr>
      </w:pPr>
      <w:r w:rsidRPr="00E476E3">
        <w:rPr>
          <w:b/>
          <w:u w:val="single"/>
        </w:rPr>
        <w:t>The Organization</w:t>
      </w:r>
    </w:p>
    <w:p w14:paraId="30ED6AB0" w14:textId="77777777" w:rsidR="009A38D5" w:rsidRDefault="00AF60A5" w:rsidP="003178B7">
      <w:hyperlink r:id="rId8" w:history="1">
        <w:r w:rsidR="009A38D5" w:rsidRPr="00043828">
          <w:rPr>
            <w:rStyle w:val="Hyperlink"/>
          </w:rPr>
          <w:t>www.Communityemploymentalliance.org</w:t>
        </w:r>
      </w:hyperlink>
    </w:p>
    <w:p w14:paraId="1F22B077" w14:textId="77777777" w:rsidR="009A38D5" w:rsidRPr="009A38D5" w:rsidRDefault="009A38D5" w:rsidP="003178B7"/>
    <w:p w14:paraId="10D8867F" w14:textId="77777777" w:rsidR="003178B7" w:rsidRPr="00E476E3" w:rsidRDefault="003178B7" w:rsidP="001D4C55">
      <w:r w:rsidRPr="00E476E3">
        <w:rPr>
          <w:rStyle w:val="apple-style-span"/>
          <w:color w:val="000000"/>
        </w:rPr>
        <w:t xml:space="preserve">The Community Employment Alliance is a powerful network of </w:t>
      </w:r>
      <w:r w:rsidRPr="00E476E3">
        <w:t xml:space="preserve">Washington State Employment Service Providers and businesses that </w:t>
      </w:r>
      <w:r w:rsidR="00561EFA">
        <w:t>promote</w:t>
      </w:r>
      <w:r w:rsidRPr="00E476E3">
        <w:t xml:space="preserve"> employment for people with disabilities.</w:t>
      </w:r>
    </w:p>
    <w:p w14:paraId="5DAC71A1" w14:textId="77777777" w:rsidR="003178B7" w:rsidRPr="00E476E3" w:rsidRDefault="003178B7" w:rsidP="009A38D5">
      <w:pPr>
        <w:tabs>
          <w:tab w:val="left" w:pos="1734"/>
        </w:tabs>
        <w:rPr>
          <w:rStyle w:val="apple-style-span"/>
          <w:color w:val="000000"/>
        </w:rPr>
      </w:pPr>
      <w:r w:rsidRPr="00E476E3">
        <w:rPr>
          <w:rStyle w:val="apple-style-span"/>
          <w:color w:val="000000"/>
        </w:rPr>
        <w:t xml:space="preserve">Our Mission is </w:t>
      </w:r>
      <w:r w:rsidRPr="00E476E3">
        <w:rPr>
          <w:rFonts w:eastAsia="MS Mincho"/>
        </w:rPr>
        <w:t>Advocating, Educating and Partnering for Employment Opportunities for People with Disabilities</w:t>
      </w:r>
      <w:r w:rsidRPr="00E476E3">
        <w:rPr>
          <w:rStyle w:val="apple-style-span"/>
          <w:color w:val="000000"/>
        </w:rPr>
        <w:t>. The Alliance is a non-profit, advocacy organization with a statewide membership of 45 for-profit and non-profit businesses as well as individual advocates.</w:t>
      </w:r>
    </w:p>
    <w:p w14:paraId="3B900FDF" w14:textId="77777777" w:rsidR="003178B7" w:rsidRPr="00E476E3" w:rsidRDefault="003178B7" w:rsidP="003178B7">
      <w:pPr>
        <w:tabs>
          <w:tab w:val="left" w:pos="1734"/>
        </w:tabs>
        <w:spacing w:line="276" w:lineRule="auto"/>
        <w:rPr>
          <w:rStyle w:val="apple-style-span"/>
          <w:color w:val="000000"/>
        </w:rPr>
      </w:pPr>
    </w:p>
    <w:p w14:paraId="20BDA472" w14:textId="77777777" w:rsidR="003178B7" w:rsidRPr="00E476E3" w:rsidRDefault="003178B7" w:rsidP="003178B7">
      <w:pPr>
        <w:widowControl w:val="0"/>
        <w:rPr>
          <w:rStyle w:val="apple-style-span"/>
        </w:rPr>
      </w:pPr>
      <w:r w:rsidRPr="00E476E3">
        <w:t xml:space="preserve">CEA believes people with all types of disabilities should </w:t>
      </w:r>
      <w:r w:rsidR="009A38D5" w:rsidRPr="00E476E3">
        <w:t>have employment</w:t>
      </w:r>
      <w:r w:rsidRPr="00E476E3">
        <w:t xml:space="preserve"> opportunities</w:t>
      </w:r>
      <w:r w:rsidR="00D57DA5">
        <w:t xml:space="preserve"> so they can participate as fully contributing and employed members of their communities. </w:t>
      </w:r>
      <w:r w:rsidRPr="00E476E3">
        <w:t xml:space="preserve"> CEA, therefore, works to change attitudes</w:t>
      </w:r>
      <w:r w:rsidR="00D57DA5">
        <w:t>, policies, and hiring practices regarding</w:t>
      </w:r>
      <w:r w:rsidRPr="00E476E3">
        <w:t xml:space="preserve"> people with disabilities</w:t>
      </w:r>
      <w:r w:rsidR="00D57DA5">
        <w:t xml:space="preserve">. </w:t>
      </w:r>
      <w:r w:rsidRPr="00E476E3">
        <w:rPr>
          <w:rStyle w:val="apple-style-span"/>
          <w:color w:val="000000"/>
        </w:rPr>
        <w:t xml:space="preserve">We have a long-term vision that looks forward to the day when communities throughout Washington accept and support </w:t>
      </w:r>
      <w:r w:rsidR="00907DD0">
        <w:rPr>
          <w:rStyle w:val="apple-style-span"/>
          <w:color w:val="000000"/>
        </w:rPr>
        <w:t xml:space="preserve">people of all abilities in the workplace. </w:t>
      </w:r>
    </w:p>
    <w:p w14:paraId="265A795D" w14:textId="77777777" w:rsidR="003178B7" w:rsidRPr="00E476E3" w:rsidRDefault="003178B7" w:rsidP="003178B7">
      <w:pPr>
        <w:rPr>
          <w:rStyle w:val="apple-converted-space"/>
          <w:color w:val="000000"/>
        </w:rPr>
      </w:pPr>
    </w:p>
    <w:p w14:paraId="77EEB75A" w14:textId="46FA2E3B" w:rsidR="003178B7" w:rsidRPr="00E476E3" w:rsidRDefault="003178B7" w:rsidP="003178B7">
      <w:pPr>
        <w:spacing w:after="240"/>
      </w:pPr>
      <w:r w:rsidRPr="00E476E3">
        <w:rPr>
          <w:rStyle w:val="apple-style-span"/>
          <w:color w:val="000000"/>
        </w:rPr>
        <w:t>The Community Employment Alliance</w:t>
      </w:r>
      <w:r w:rsidRPr="00E476E3">
        <w:rPr>
          <w:rStyle w:val="apple-converted-space"/>
          <w:color w:val="000000"/>
        </w:rPr>
        <w:t xml:space="preserve"> was formed in 2009, bringing together members of </w:t>
      </w:r>
      <w:r w:rsidR="009A38D5" w:rsidRPr="00E476E3">
        <w:rPr>
          <w:rStyle w:val="apple-converted-space"/>
          <w:color w:val="000000"/>
        </w:rPr>
        <w:t>the two</w:t>
      </w:r>
      <w:r w:rsidR="00907DD0">
        <w:rPr>
          <w:rStyle w:val="apple-converted-space"/>
          <w:color w:val="000000"/>
        </w:rPr>
        <w:t xml:space="preserve"> organizations, </w:t>
      </w:r>
      <w:r w:rsidRPr="00E476E3">
        <w:rPr>
          <w:rStyle w:val="apple-converted-space"/>
          <w:color w:val="000000"/>
        </w:rPr>
        <w:t xml:space="preserve">Rehabilitation Enterprises of Washington (REW) and Partnership 2020 </w:t>
      </w:r>
      <w:r w:rsidR="00907DD0">
        <w:rPr>
          <w:rStyle w:val="apple-converted-space"/>
          <w:color w:val="000000"/>
        </w:rPr>
        <w:t xml:space="preserve">to create </w:t>
      </w:r>
      <w:r w:rsidR="00801F44">
        <w:rPr>
          <w:rStyle w:val="apple-converted-space"/>
          <w:color w:val="000000"/>
        </w:rPr>
        <w:t xml:space="preserve">a </w:t>
      </w:r>
      <w:r w:rsidR="00801F44" w:rsidRPr="00E476E3">
        <w:rPr>
          <w:rStyle w:val="apple-converted-space"/>
          <w:color w:val="000000"/>
        </w:rPr>
        <w:t>single</w:t>
      </w:r>
      <w:r w:rsidRPr="00E476E3">
        <w:rPr>
          <w:rStyle w:val="apple-converted-space"/>
          <w:color w:val="000000"/>
        </w:rPr>
        <w:t xml:space="preserve"> voice for </w:t>
      </w:r>
      <w:r w:rsidR="00907DD0">
        <w:rPr>
          <w:rStyle w:val="apple-converted-space"/>
          <w:color w:val="000000"/>
        </w:rPr>
        <w:t xml:space="preserve">disability </w:t>
      </w:r>
      <w:r w:rsidRPr="00E476E3">
        <w:rPr>
          <w:rStyle w:val="apple-converted-space"/>
          <w:color w:val="000000"/>
        </w:rPr>
        <w:t xml:space="preserve">employment </w:t>
      </w:r>
      <w:r w:rsidR="00907DD0">
        <w:rPr>
          <w:rStyle w:val="apple-converted-space"/>
          <w:color w:val="000000"/>
        </w:rPr>
        <w:t>advocacy</w:t>
      </w:r>
      <w:r w:rsidRPr="00E476E3">
        <w:rPr>
          <w:rStyle w:val="apple-converted-space"/>
          <w:color w:val="000000"/>
        </w:rPr>
        <w:t xml:space="preserve"> in Washington State. Our focus is on </w:t>
      </w:r>
      <w:r w:rsidR="00907DD0">
        <w:rPr>
          <w:bCs/>
        </w:rPr>
        <w:t>advancing both</w:t>
      </w:r>
      <w:r w:rsidR="00561EFA">
        <w:rPr>
          <w:bCs/>
        </w:rPr>
        <w:t xml:space="preserve"> </w:t>
      </w:r>
      <w:r w:rsidRPr="00E476E3">
        <w:rPr>
          <w:bCs/>
        </w:rPr>
        <w:t>the service delivery system</w:t>
      </w:r>
      <w:r w:rsidRPr="00E476E3">
        <w:rPr>
          <w:rStyle w:val="apple-converted-space"/>
          <w:color w:val="000000"/>
        </w:rPr>
        <w:t xml:space="preserve"> </w:t>
      </w:r>
      <w:r w:rsidRPr="00E476E3">
        <w:rPr>
          <w:bCs/>
        </w:rPr>
        <w:t>and service providers</w:t>
      </w:r>
      <w:r w:rsidRPr="00E476E3">
        <w:rPr>
          <w:rStyle w:val="apple-converted-space"/>
          <w:color w:val="000000"/>
        </w:rPr>
        <w:t xml:space="preserve"> in order to </w:t>
      </w:r>
      <w:r w:rsidR="00561EFA">
        <w:rPr>
          <w:rStyle w:val="apple-converted-space"/>
          <w:color w:val="000000"/>
        </w:rPr>
        <w:t xml:space="preserve">expand employment for people with disabilities. </w:t>
      </w:r>
    </w:p>
    <w:p w14:paraId="1BFCFE58" w14:textId="77777777" w:rsidR="003178B7" w:rsidRPr="00E476E3" w:rsidRDefault="003178B7" w:rsidP="003178B7">
      <w:pPr>
        <w:rPr>
          <w:rStyle w:val="apple-converted-space"/>
          <w:color w:val="000000"/>
        </w:rPr>
      </w:pPr>
      <w:r w:rsidRPr="00E476E3">
        <w:rPr>
          <w:rStyle w:val="apple-converted-space"/>
          <w:b/>
          <w:color w:val="000000"/>
          <w:u w:val="single"/>
        </w:rPr>
        <w:t>The Position</w:t>
      </w:r>
    </w:p>
    <w:p w14:paraId="53B6392E" w14:textId="77777777" w:rsidR="003178B7" w:rsidRPr="00E476E3" w:rsidRDefault="003178B7" w:rsidP="003178B7">
      <w:pPr>
        <w:rPr>
          <w:rStyle w:val="apple-converted-space"/>
          <w:color w:val="000000"/>
        </w:rPr>
      </w:pPr>
      <w:r w:rsidRPr="00E476E3">
        <w:rPr>
          <w:rStyle w:val="apple-converted-space"/>
          <w:color w:val="000000"/>
        </w:rPr>
        <w:t xml:space="preserve">The Executive Director (ED) reports to the Board of Directors and is currently the only employee of the Community Employment Alliance. The ED directs the day-to-day affairs of the organization and supports the strategic planning and </w:t>
      </w:r>
      <w:r w:rsidR="00561EFA">
        <w:rPr>
          <w:rStyle w:val="apple-converted-space"/>
          <w:color w:val="000000"/>
        </w:rPr>
        <w:t>legislative</w:t>
      </w:r>
      <w:r w:rsidRPr="00E476E3">
        <w:rPr>
          <w:rStyle w:val="apple-converted-space"/>
          <w:color w:val="000000"/>
        </w:rPr>
        <w:t xml:space="preserve"> functions.  </w:t>
      </w:r>
      <w:r w:rsidR="00907DD0">
        <w:rPr>
          <w:rStyle w:val="apple-converted-space"/>
          <w:color w:val="000000"/>
        </w:rPr>
        <w:t xml:space="preserve">The ED is responsible for promoting CEA’s legislative agenda and developing state-wide stakeholder relationships that support CEA’s mission. </w:t>
      </w:r>
      <w:r w:rsidR="00561EFA">
        <w:rPr>
          <w:rStyle w:val="apple-converted-space"/>
          <w:color w:val="000000"/>
        </w:rPr>
        <w:t>Member engagement and recruitment is a key function of the ED’s role to ensure CEA remains relevant and viable.</w:t>
      </w:r>
    </w:p>
    <w:p w14:paraId="10BC70EE" w14:textId="77777777" w:rsidR="003178B7" w:rsidRPr="00E476E3" w:rsidRDefault="003178B7" w:rsidP="003178B7">
      <w:pPr>
        <w:rPr>
          <w:rStyle w:val="apple-converted-space"/>
          <w:color w:val="000000"/>
        </w:rPr>
      </w:pPr>
    </w:p>
    <w:p w14:paraId="28451E6C" w14:textId="77777777" w:rsidR="00B6149F" w:rsidRPr="00E476E3" w:rsidRDefault="00B6149F" w:rsidP="003178B7">
      <w:pPr>
        <w:rPr>
          <w:rStyle w:val="apple-converted-space"/>
          <w:color w:val="000000"/>
        </w:rPr>
      </w:pPr>
    </w:p>
    <w:p w14:paraId="7EACE567" w14:textId="77777777" w:rsidR="00B6149F" w:rsidRPr="00E476E3" w:rsidRDefault="00B6149F" w:rsidP="003178B7">
      <w:pPr>
        <w:rPr>
          <w:rStyle w:val="apple-converted-space"/>
          <w:color w:val="000000"/>
        </w:rPr>
      </w:pPr>
    </w:p>
    <w:p w14:paraId="49E9AE42" w14:textId="17C6C566" w:rsidR="00B6149F" w:rsidRPr="00E476E3" w:rsidRDefault="00B6149F" w:rsidP="00B6149F">
      <w:pPr>
        <w:rPr>
          <w:rStyle w:val="apple-converted-space"/>
          <w:color w:val="000000"/>
        </w:rPr>
      </w:pPr>
      <w:r w:rsidRPr="00E476E3">
        <w:rPr>
          <w:rStyle w:val="apple-converted-space"/>
          <w:color w:val="000000"/>
        </w:rPr>
        <w:t xml:space="preserve">The Board is actively involved in </w:t>
      </w:r>
      <w:r w:rsidR="00907DD0">
        <w:rPr>
          <w:rStyle w:val="apple-converted-space"/>
          <w:color w:val="000000"/>
        </w:rPr>
        <w:t>CEA’s</w:t>
      </w:r>
      <w:r w:rsidRPr="00E476E3">
        <w:rPr>
          <w:rStyle w:val="apple-converted-space"/>
          <w:color w:val="000000"/>
        </w:rPr>
        <w:t xml:space="preserve"> activities through several standing Committees and work groups.  Board members are all professionals in the field of employment services, are very well-informed</w:t>
      </w:r>
      <w:r w:rsidR="00561EFA">
        <w:rPr>
          <w:rStyle w:val="apple-converted-space"/>
          <w:color w:val="000000"/>
        </w:rPr>
        <w:t>,</w:t>
      </w:r>
      <w:r w:rsidRPr="00E476E3">
        <w:rPr>
          <w:rStyle w:val="apple-converted-space"/>
          <w:color w:val="000000"/>
        </w:rPr>
        <w:t xml:space="preserve"> and have high expectations for </w:t>
      </w:r>
      <w:r w:rsidR="009A38D5">
        <w:rPr>
          <w:rStyle w:val="apple-converted-space"/>
          <w:color w:val="000000"/>
        </w:rPr>
        <w:t xml:space="preserve">CEA’s </w:t>
      </w:r>
      <w:r w:rsidR="009A38D5" w:rsidRPr="00E476E3">
        <w:rPr>
          <w:rStyle w:val="apple-converted-space"/>
          <w:color w:val="000000"/>
        </w:rPr>
        <w:t>impact</w:t>
      </w:r>
      <w:r w:rsidR="00907DD0">
        <w:rPr>
          <w:rStyle w:val="apple-converted-space"/>
          <w:color w:val="000000"/>
        </w:rPr>
        <w:t xml:space="preserve"> in policy and legislation</w:t>
      </w:r>
      <w:r w:rsidR="00BC3914">
        <w:rPr>
          <w:rStyle w:val="apple-converted-space"/>
          <w:color w:val="000000"/>
        </w:rPr>
        <w:t xml:space="preserve">.  </w:t>
      </w:r>
      <w:r w:rsidR="00907DD0">
        <w:rPr>
          <w:rStyle w:val="apple-converted-space"/>
          <w:color w:val="000000"/>
        </w:rPr>
        <w:t>T</w:t>
      </w:r>
      <w:r w:rsidRPr="00E476E3">
        <w:rPr>
          <w:rStyle w:val="apple-converted-space"/>
          <w:color w:val="000000"/>
        </w:rPr>
        <w:t xml:space="preserve">he ED </w:t>
      </w:r>
      <w:r w:rsidR="009A38D5">
        <w:rPr>
          <w:rStyle w:val="apple-converted-space"/>
          <w:color w:val="000000"/>
        </w:rPr>
        <w:t xml:space="preserve">will </w:t>
      </w:r>
      <w:r w:rsidR="009A38D5" w:rsidRPr="00E476E3">
        <w:rPr>
          <w:rStyle w:val="apple-converted-space"/>
          <w:color w:val="000000"/>
        </w:rPr>
        <w:t>actively</w:t>
      </w:r>
      <w:r w:rsidRPr="00E476E3">
        <w:rPr>
          <w:rStyle w:val="apple-converted-space"/>
          <w:color w:val="000000"/>
        </w:rPr>
        <w:t xml:space="preserve"> engage, support and guide the </w:t>
      </w:r>
      <w:r w:rsidR="00EA472F" w:rsidRPr="00E476E3">
        <w:rPr>
          <w:rStyle w:val="apple-converted-space"/>
          <w:color w:val="000000"/>
        </w:rPr>
        <w:t xml:space="preserve">volunteer </w:t>
      </w:r>
      <w:r w:rsidRPr="00E476E3">
        <w:rPr>
          <w:rStyle w:val="apple-converted-space"/>
          <w:color w:val="000000"/>
        </w:rPr>
        <w:t>Board in order to make the most of the</w:t>
      </w:r>
      <w:r w:rsidR="00907DD0">
        <w:rPr>
          <w:rStyle w:val="apple-converted-space"/>
          <w:color w:val="000000"/>
        </w:rPr>
        <w:t xml:space="preserve">ir contributions and committee work. </w:t>
      </w:r>
      <w:r w:rsidRPr="00E476E3">
        <w:rPr>
          <w:rStyle w:val="apple-converted-space"/>
          <w:color w:val="000000"/>
        </w:rPr>
        <w:t xml:space="preserve"> </w:t>
      </w:r>
      <w:r w:rsidR="00907DD0">
        <w:rPr>
          <w:rStyle w:val="apple-converted-space"/>
          <w:color w:val="000000"/>
        </w:rPr>
        <w:t xml:space="preserve"> During the 2018 year, the ED and Board will be working on CEA’s next strategic plan. </w:t>
      </w:r>
    </w:p>
    <w:p w14:paraId="24CEEDF9" w14:textId="77777777" w:rsidR="00B6149F" w:rsidRPr="00E476E3" w:rsidRDefault="00B6149F" w:rsidP="00B6149F">
      <w:pPr>
        <w:rPr>
          <w:rStyle w:val="apple-converted-space"/>
          <w:color w:val="000000"/>
        </w:rPr>
      </w:pPr>
    </w:p>
    <w:p w14:paraId="318C34B0" w14:textId="43C0E0A7" w:rsidR="00B6149F" w:rsidRPr="00E476E3" w:rsidRDefault="00B6149F" w:rsidP="00B6149F">
      <w:pPr>
        <w:rPr>
          <w:rStyle w:val="apple-converted-space"/>
          <w:color w:val="000000"/>
        </w:rPr>
      </w:pPr>
      <w:r w:rsidRPr="00E476E3">
        <w:rPr>
          <w:rStyle w:val="apple-converted-space"/>
          <w:color w:val="000000"/>
        </w:rPr>
        <w:t xml:space="preserve"> </w:t>
      </w:r>
      <w:r w:rsidR="00561EFA">
        <w:rPr>
          <w:rStyle w:val="apple-converted-space"/>
          <w:color w:val="000000"/>
        </w:rPr>
        <w:t xml:space="preserve">CEA is a respected </w:t>
      </w:r>
      <w:r w:rsidRPr="00E476E3">
        <w:rPr>
          <w:rStyle w:val="apple-converted-space"/>
          <w:color w:val="000000"/>
        </w:rPr>
        <w:t xml:space="preserve">member of the disability advocacy community in </w:t>
      </w:r>
      <w:r w:rsidR="00907DD0">
        <w:rPr>
          <w:rStyle w:val="apple-converted-space"/>
          <w:color w:val="000000"/>
        </w:rPr>
        <w:t xml:space="preserve">Washington. </w:t>
      </w:r>
      <w:r w:rsidRPr="00E476E3">
        <w:rPr>
          <w:rStyle w:val="apple-converted-space"/>
          <w:color w:val="000000"/>
        </w:rPr>
        <w:t xml:space="preserve">The ED is the organization’s most visible representative, especially during the Legislative Session, when he/she </w:t>
      </w:r>
      <w:r w:rsidR="00907DD0">
        <w:rPr>
          <w:rStyle w:val="apple-converted-space"/>
          <w:color w:val="000000"/>
        </w:rPr>
        <w:t xml:space="preserve">will </w:t>
      </w:r>
      <w:r w:rsidR="009A38D5">
        <w:rPr>
          <w:rStyle w:val="apple-converted-space"/>
          <w:color w:val="000000"/>
        </w:rPr>
        <w:t xml:space="preserve">likely </w:t>
      </w:r>
      <w:r w:rsidR="009A38D5" w:rsidRPr="00E476E3">
        <w:rPr>
          <w:rStyle w:val="apple-converted-space"/>
          <w:color w:val="000000"/>
        </w:rPr>
        <w:t>be</w:t>
      </w:r>
      <w:r w:rsidRPr="00E476E3">
        <w:rPr>
          <w:rStyle w:val="apple-converted-space"/>
          <w:color w:val="000000"/>
        </w:rPr>
        <w:t xml:space="preserve"> at the Capitol every day. </w:t>
      </w:r>
      <w:r w:rsidR="00907DD0">
        <w:rPr>
          <w:rStyle w:val="apple-converted-space"/>
          <w:color w:val="000000"/>
        </w:rPr>
        <w:t>Currently, t</w:t>
      </w:r>
      <w:r w:rsidRPr="00E476E3">
        <w:rPr>
          <w:rStyle w:val="apple-converted-space"/>
          <w:color w:val="000000"/>
        </w:rPr>
        <w:t xml:space="preserve">he ED directs the efforts of a professional lobbyist contracted </w:t>
      </w:r>
      <w:r w:rsidR="00EA472F" w:rsidRPr="00E476E3">
        <w:rPr>
          <w:rStyle w:val="apple-converted-space"/>
          <w:color w:val="000000"/>
        </w:rPr>
        <w:t xml:space="preserve">to </w:t>
      </w:r>
      <w:r w:rsidRPr="00E476E3">
        <w:rPr>
          <w:rStyle w:val="apple-converted-space"/>
          <w:color w:val="000000"/>
        </w:rPr>
        <w:t xml:space="preserve">represent </w:t>
      </w:r>
      <w:r w:rsidR="00907DD0">
        <w:rPr>
          <w:rStyle w:val="apple-converted-space"/>
          <w:color w:val="000000"/>
        </w:rPr>
        <w:t>CEA</w:t>
      </w:r>
      <w:r w:rsidRPr="00E476E3">
        <w:rPr>
          <w:rStyle w:val="apple-converted-space"/>
          <w:color w:val="000000"/>
        </w:rPr>
        <w:t xml:space="preserve"> in legislative affairs. In </w:t>
      </w:r>
      <w:r w:rsidR="00AA7CCB">
        <w:rPr>
          <w:rStyle w:val="apple-converted-space"/>
          <w:color w:val="000000"/>
        </w:rPr>
        <w:t>addition, CEA</w:t>
      </w:r>
      <w:r w:rsidRPr="00E476E3">
        <w:rPr>
          <w:rStyle w:val="apple-converted-space"/>
          <w:color w:val="000000"/>
        </w:rPr>
        <w:t xml:space="preserve"> membership is active and skilled in advocacy, requiring the ED to coordinate members’ efforts and mine their legislative </w:t>
      </w:r>
      <w:r w:rsidR="00F05B7F" w:rsidRPr="00E476E3">
        <w:rPr>
          <w:rStyle w:val="apple-converted-space"/>
          <w:color w:val="000000"/>
        </w:rPr>
        <w:t>relationships</w:t>
      </w:r>
      <w:r w:rsidR="00F05B7F">
        <w:rPr>
          <w:rStyle w:val="apple-converted-space"/>
          <w:color w:val="000000"/>
        </w:rPr>
        <w:t>.</w:t>
      </w:r>
      <w:r w:rsidRPr="00E476E3">
        <w:rPr>
          <w:rStyle w:val="apple-converted-space"/>
          <w:color w:val="000000"/>
        </w:rPr>
        <w:t xml:space="preserve"> There are also a number of coalitions and community organizations in which the ED participates on behalf of </w:t>
      </w:r>
      <w:r w:rsidR="00907DD0">
        <w:rPr>
          <w:rStyle w:val="apple-converted-space"/>
          <w:color w:val="000000"/>
        </w:rPr>
        <w:t>CEA</w:t>
      </w:r>
      <w:r w:rsidRPr="00E476E3">
        <w:rPr>
          <w:rStyle w:val="apple-converted-space"/>
          <w:color w:val="000000"/>
        </w:rPr>
        <w:t>.</w:t>
      </w:r>
    </w:p>
    <w:p w14:paraId="6ACE057F" w14:textId="77777777" w:rsidR="00B6149F" w:rsidRPr="00E476E3" w:rsidRDefault="00B6149F" w:rsidP="00B6149F">
      <w:pPr>
        <w:rPr>
          <w:rStyle w:val="apple-converted-space"/>
          <w:color w:val="000000"/>
        </w:rPr>
      </w:pPr>
    </w:p>
    <w:p w14:paraId="7CB5D6DD" w14:textId="77777777" w:rsidR="00700BC3" w:rsidRPr="00E476E3" w:rsidRDefault="00907DD0" w:rsidP="00700BC3">
      <w:pPr>
        <w:rPr>
          <w:rStyle w:val="apple-converted-space"/>
          <w:color w:val="000000"/>
        </w:rPr>
      </w:pPr>
      <w:r>
        <w:rPr>
          <w:rStyle w:val="apple-converted-space"/>
          <w:color w:val="000000"/>
        </w:rPr>
        <w:t xml:space="preserve">The ED is responsible for organizing two statewide conferences annually. The conference convenes CEA members and stakeholders to address current topics affecting policy, legislation, and industry best practices. </w:t>
      </w:r>
    </w:p>
    <w:p w14:paraId="6700D4B1" w14:textId="77777777" w:rsidR="00700BC3" w:rsidRPr="00E476E3" w:rsidRDefault="00700BC3" w:rsidP="00700BC3">
      <w:pPr>
        <w:rPr>
          <w:rStyle w:val="apple-converted-space"/>
          <w:color w:val="000000"/>
        </w:rPr>
      </w:pPr>
    </w:p>
    <w:p w14:paraId="25EC869C" w14:textId="77777777" w:rsidR="00700BC3" w:rsidRPr="00E476E3" w:rsidRDefault="00700BC3" w:rsidP="00700BC3">
      <w:pPr>
        <w:rPr>
          <w:rStyle w:val="apple-converted-space"/>
          <w:color w:val="000000"/>
        </w:rPr>
      </w:pPr>
      <w:r w:rsidRPr="00E476E3">
        <w:rPr>
          <w:rStyle w:val="apple-converted-space"/>
          <w:color w:val="000000"/>
        </w:rPr>
        <w:t>Communication</w:t>
      </w:r>
      <w:r w:rsidR="00907DD0">
        <w:rPr>
          <w:rStyle w:val="apple-converted-space"/>
          <w:color w:val="000000"/>
        </w:rPr>
        <w:t xml:space="preserve"> with</w:t>
      </w:r>
      <w:r w:rsidRPr="00E476E3">
        <w:rPr>
          <w:rStyle w:val="apple-converted-space"/>
          <w:color w:val="000000"/>
        </w:rPr>
        <w:t xml:space="preserve"> the Board, membership </w:t>
      </w:r>
      <w:r w:rsidR="009A38D5" w:rsidRPr="00E476E3">
        <w:rPr>
          <w:rStyle w:val="apple-converted-space"/>
          <w:color w:val="000000"/>
        </w:rPr>
        <w:t>and stakeholders</w:t>
      </w:r>
      <w:r w:rsidR="00907DD0" w:rsidRPr="00E476E3">
        <w:rPr>
          <w:rStyle w:val="apple-converted-space"/>
          <w:color w:val="000000"/>
        </w:rPr>
        <w:t xml:space="preserve"> is</w:t>
      </w:r>
      <w:r w:rsidRPr="00E476E3">
        <w:rPr>
          <w:rStyle w:val="apple-converted-space"/>
          <w:color w:val="000000"/>
        </w:rPr>
        <w:t xml:space="preserve"> a key responsibility of the ED. </w:t>
      </w:r>
    </w:p>
    <w:p w14:paraId="7DF4CF42" w14:textId="77777777" w:rsidR="00700BC3" w:rsidRPr="00E476E3" w:rsidRDefault="00700BC3" w:rsidP="00700BC3">
      <w:pPr>
        <w:rPr>
          <w:rStyle w:val="apple-converted-space"/>
          <w:color w:val="000000"/>
        </w:rPr>
      </w:pPr>
    </w:p>
    <w:p w14:paraId="33C006D8" w14:textId="77777777" w:rsidR="00700BC3" w:rsidRPr="00E476E3" w:rsidRDefault="00700BC3" w:rsidP="00700BC3">
      <w:pPr>
        <w:rPr>
          <w:rStyle w:val="apple-converted-space"/>
          <w:color w:val="000000"/>
        </w:rPr>
      </w:pPr>
      <w:r w:rsidRPr="00E476E3">
        <w:rPr>
          <w:rStyle w:val="apple-converted-space"/>
          <w:color w:val="000000"/>
        </w:rPr>
        <w:t>At its core, the ED position is about organizing people and events and about communicating with members and policy makers.</w:t>
      </w:r>
      <w:r w:rsidR="00561EFA">
        <w:rPr>
          <w:rStyle w:val="apple-converted-space"/>
          <w:color w:val="000000"/>
        </w:rPr>
        <w:t xml:space="preserve"> A successful candidate will have experience convening stakeholders, demonstrated success with a self-directed workload, and strong communication skills. </w:t>
      </w:r>
    </w:p>
    <w:p w14:paraId="68D36DA6" w14:textId="77777777" w:rsidR="00700BC3" w:rsidRPr="00E476E3" w:rsidRDefault="00700BC3" w:rsidP="00700BC3">
      <w:pPr>
        <w:rPr>
          <w:rStyle w:val="apple-converted-space"/>
          <w:color w:val="000000"/>
        </w:rPr>
      </w:pPr>
    </w:p>
    <w:p w14:paraId="122269B3" w14:textId="77777777" w:rsidR="00700BC3" w:rsidRPr="00E476E3" w:rsidRDefault="00700BC3" w:rsidP="00700BC3">
      <w:r w:rsidRPr="00E476E3">
        <w:t xml:space="preserve">The ED will have their office out of their home with travel around the state to meet </w:t>
      </w:r>
      <w:r w:rsidR="009A38D5" w:rsidRPr="00E476E3">
        <w:t xml:space="preserve">members </w:t>
      </w:r>
      <w:r w:rsidR="009A38D5">
        <w:t>and</w:t>
      </w:r>
      <w:r w:rsidR="001D4C55">
        <w:t xml:space="preserve"> stakeholders </w:t>
      </w:r>
      <w:r w:rsidRPr="00E476E3">
        <w:t>and potential new members.</w:t>
      </w:r>
    </w:p>
    <w:p w14:paraId="4D3DBD30" w14:textId="77777777" w:rsidR="00700BC3" w:rsidRDefault="00700BC3" w:rsidP="00700BC3">
      <w:r w:rsidRPr="00E476E3">
        <w:t>Must have a valid Washington state driver’s license and reliable transportation and be able to pass a Washington State back ground check.</w:t>
      </w:r>
    </w:p>
    <w:p w14:paraId="548FA703" w14:textId="77777777" w:rsidR="00907DD0" w:rsidRDefault="00907DD0" w:rsidP="00700BC3"/>
    <w:p w14:paraId="780B4CF8" w14:textId="77777777" w:rsidR="00700BC3" w:rsidRPr="00E476E3" w:rsidRDefault="00700BC3" w:rsidP="00700BC3"/>
    <w:p w14:paraId="6494C518" w14:textId="52A24B6C" w:rsidR="00700BC3" w:rsidRPr="00E476E3" w:rsidRDefault="00700BC3" w:rsidP="00700BC3">
      <w:pPr>
        <w:rPr>
          <w:rStyle w:val="apple-converted-space"/>
          <w:color w:val="000000"/>
        </w:rPr>
      </w:pPr>
      <w:r w:rsidRPr="002E7D3E">
        <w:rPr>
          <w:rStyle w:val="apple-converted-space"/>
          <w:b/>
          <w:color w:val="000000"/>
          <w:u w:val="single"/>
        </w:rPr>
        <w:t>Qualifications</w:t>
      </w:r>
    </w:p>
    <w:p w14:paraId="3A5A256D" w14:textId="60A797C8" w:rsidR="00700BC3" w:rsidRPr="00E476E3" w:rsidRDefault="00700BC3" w:rsidP="00700BC3">
      <w:pPr>
        <w:rPr>
          <w:rStyle w:val="apple-converted-space"/>
          <w:color w:val="000000"/>
        </w:rPr>
      </w:pPr>
      <w:r w:rsidRPr="00E476E3">
        <w:rPr>
          <w:rStyle w:val="apple-converted-space"/>
          <w:color w:val="000000"/>
        </w:rPr>
        <w:t xml:space="preserve">The successful candidate will be a self-starter and </w:t>
      </w:r>
      <w:r w:rsidR="006B58E4">
        <w:rPr>
          <w:rStyle w:val="apple-converted-space"/>
          <w:color w:val="000000"/>
        </w:rPr>
        <w:t xml:space="preserve">have an </w:t>
      </w:r>
      <w:r w:rsidRPr="00E476E3">
        <w:rPr>
          <w:rStyle w:val="apple-converted-space"/>
          <w:color w:val="000000"/>
        </w:rPr>
        <w:t xml:space="preserve">excellent sense of self-direction as the ED will work with minimal supervision or oversight. A strong work ethic and high standards for effectiveness should be evident. </w:t>
      </w:r>
    </w:p>
    <w:p w14:paraId="2F5A9C2B" w14:textId="77777777" w:rsidR="00700BC3" w:rsidRPr="00E476E3" w:rsidRDefault="00700BC3" w:rsidP="00700BC3">
      <w:pPr>
        <w:rPr>
          <w:rStyle w:val="apple-converted-space"/>
          <w:color w:val="000000"/>
        </w:rPr>
      </w:pPr>
    </w:p>
    <w:p w14:paraId="4225E1BB" w14:textId="77777777" w:rsidR="00700BC3" w:rsidRPr="00E476E3" w:rsidRDefault="00700BC3" w:rsidP="00700BC3">
      <w:pPr>
        <w:rPr>
          <w:rStyle w:val="apple-converted-space"/>
          <w:color w:val="000000"/>
        </w:rPr>
      </w:pPr>
      <w:r w:rsidRPr="00E476E3">
        <w:rPr>
          <w:rStyle w:val="apple-converted-space"/>
          <w:color w:val="000000"/>
        </w:rPr>
        <w:t>The ED must have outstanding organizing skills with proven experience applying those skills to work with Boards of Directors as well as event planning. Demonstrated skills in public relations and marketing are also essential.</w:t>
      </w:r>
    </w:p>
    <w:p w14:paraId="4251A10B" w14:textId="77777777" w:rsidR="00700BC3" w:rsidRPr="00E476E3" w:rsidRDefault="00700BC3" w:rsidP="00700BC3">
      <w:pPr>
        <w:rPr>
          <w:rStyle w:val="apple-converted-space"/>
          <w:color w:val="000000"/>
        </w:rPr>
      </w:pPr>
    </w:p>
    <w:p w14:paraId="509C023B" w14:textId="77777777" w:rsidR="00700BC3" w:rsidRPr="00E476E3" w:rsidRDefault="00700BC3" w:rsidP="00700BC3">
      <w:pPr>
        <w:rPr>
          <w:rStyle w:val="apple-converted-space"/>
          <w:color w:val="000000"/>
        </w:rPr>
      </w:pPr>
      <w:r w:rsidRPr="00E476E3">
        <w:rPr>
          <w:rStyle w:val="apple-converted-space"/>
          <w:color w:val="000000"/>
        </w:rPr>
        <w:t>The ideal candidate will have outstanding verbal, written communication skills; experience with disability issues as well as association management; and, a track record of operating with transparency and openness. Public speaking and presentations are required.</w:t>
      </w:r>
    </w:p>
    <w:p w14:paraId="0C0E661B" w14:textId="77777777" w:rsidR="00700BC3" w:rsidRPr="00E476E3" w:rsidRDefault="00700BC3" w:rsidP="00700BC3">
      <w:pPr>
        <w:rPr>
          <w:rStyle w:val="apple-converted-space"/>
          <w:color w:val="000000"/>
        </w:rPr>
      </w:pPr>
    </w:p>
    <w:p w14:paraId="1F6FD707" w14:textId="46FDA032" w:rsidR="00700BC3" w:rsidRPr="009C5063" w:rsidRDefault="00700BC3" w:rsidP="00700BC3">
      <w:pPr>
        <w:rPr>
          <w:rStyle w:val="apple-converted-space"/>
          <w:color w:val="000000"/>
        </w:rPr>
      </w:pPr>
      <w:r w:rsidRPr="00E476E3">
        <w:rPr>
          <w:rStyle w:val="apple-converted-space"/>
          <w:color w:val="000000"/>
        </w:rPr>
        <w:lastRenderedPageBreak/>
        <w:t xml:space="preserve">A professional, assertive approach combined with a calm demeanor and good mediation skills are required. </w:t>
      </w:r>
      <w:r w:rsidR="00456453" w:rsidRPr="009C5063">
        <w:rPr>
          <w:rStyle w:val="apple-converted-space"/>
          <w:color w:val="000000"/>
        </w:rPr>
        <w:t>F</w:t>
      </w:r>
      <w:r w:rsidRPr="009C5063">
        <w:rPr>
          <w:rStyle w:val="apple-converted-space"/>
          <w:color w:val="000000"/>
        </w:rPr>
        <w:t xml:space="preserve">ive </w:t>
      </w:r>
      <w:r w:rsidR="009A38D5" w:rsidRPr="009C5063">
        <w:rPr>
          <w:rStyle w:val="apple-converted-space"/>
          <w:color w:val="000000"/>
        </w:rPr>
        <w:t>years’ experience</w:t>
      </w:r>
      <w:r w:rsidRPr="009C5063">
        <w:rPr>
          <w:rStyle w:val="apple-converted-space"/>
          <w:color w:val="000000"/>
        </w:rPr>
        <w:t xml:space="preserve"> in public policy work with senior le</w:t>
      </w:r>
      <w:r w:rsidR="00801F44" w:rsidRPr="009C5063">
        <w:rPr>
          <w:rStyle w:val="apple-converted-space"/>
          <w:color w:val="000000"/>
        </w:rPr>
        <w:t>vel strategic input is preferred</w:t>
      </w:r>
      <w:r w:rsidR="00D52440" w:rsidRPr="009C5063">
        <w:rPr>
          <w:rStyle w:val="apple-converted-space"/>
          <w:color w:val="000000"/>
        </w:rPr>
        <w:t xml:space="preserve"> or commiserate experience</w:t>
      </w:r>
      <w:r w:rsidRPr="009C5063">
        <w:rPr>
          <w:rStyle w:val="apple-converted-space"/>
          <w:color w:val="000000"/>
        </w:rPr>
        <w:t xml:space="preserve">. </w:t>
      </w:r>
    </w:p>
    <w:p w14:paraId="2098EA62" w14:textId="09679398" w:rsidR="00700BC3" w:rsidRDefault="00700BC3" w:rsidP="00700BC3">
      <w:r w:rsidRPr="009C5063">
        <w:t>A Bachelor’s degree is preferred</w:t>
      </w:r>
      <w:r w:rsidR="003E1113">
        <w:t xml:space="preserve"> or extensive experience in the non-profit field</w:t>
      </w:r>
      <w:r w:rsidR="00713BFB">
        <w:t>.</w:t>
      </w:r>
    </w:p>
    <w:p w14:paraId="256465FA" w14:textId="7CA80AE7" w:rsidR="00700BC3" w:rsidRPr="00E476E3" w:rsidRDefault="00111C3D" w:rsidP="00700BC3">
      <w:pPr>
        <w:rPr>
          <w:rStyle w:val="apple-converted-space"/>
          <w:color w:val="000000"/>
        </w:rPr>
      </w:pPr>
      <w:r>
        <w:rPr>
          <w:b/>
        </w:rPr>
        <w:t xml:space="preserve"> </w:t>
      </w:r>
    </w:p>
    <w:p w14:paraId="17A90063" w14:textId="37D28043" w:rsidR="00700BC3" w:rsidRPr="00E476E3" w:rsidRDefault="002E7D3E" w:rsidP="00700BC3">
      <w:pPr>
        <w:rPr>
          <w:rStyle w:val="apple-converted-space"/>
          <w:color w:val="000000"/>
        </w:rPr>
      </w:pPr>
      <w:r>
        <w:rPr>
          <w:rStyle w:val="apple-converted-space"/>
          <w:b/>
          <w:color w:val="000000"/>
          <w:u w:val="single"/>
        </w:rPr>
        <w:t>To Apply</w:t>
      </w:r>
    </w:p>
    <w:p w14:paraId="4980A444" w14:textId="52FD506A" w:rsidR="00700BC3" w:rsidRPr="00E476E3" w:rsidRDefault="00700BC3" w:rsidP="00700BC3">
      <w:pPr>
        <w:rPr>
          <w:rStyle w:val="apple-converted-space"/>
          <w:color w:val="000000"/>
        </w:rPr>
      </w:pPr>
      <w:r w:rsidRPr="00E476E3">
        <w:rPr>
          <w:rStyle w:val="apple-converted-space"/>
          <w:color w:val="000000"/>
        </w:rPr>
        <w:t xml:space="preserve">The Community Employment Alliance is an Equal Opportunity Employer and does not discriminate on the basis of race, national origin, color, creed, religion, sex, age, disability, veteran status, sexual orientation, gender identity, or associational preference.  All qualified candidates are encouraged to apply. Please send a cover letter and resume </w:t>
      </w:r>
      <w:r w:rsidR="00441CEE">
        <w:rPr>
          <w:rStyle w:val="apple-converted-space"/>
          <w:color w:val="000000"/>
        </w:rPr>
        <w:t>no later than January 12</w:t>
      </w:r>
      <w:r w:rsidRPr="00E476E3">
        <w:rPr>
          <w:rStyle w:val="apple-converted-space"/>
          <w:color w:val="000000"/>
        </w:rPr>
        <w:t>, 2018.</w:t>
      </w:r>
    </w:p>
    <w:p w14:paraId="672A976C" w14:textId="77777777" w:rsidR="00700BC3" w:rsidRPr="00E476E3" w:rsidRDefault="00700BC3" w:rsidP="00700BC3">
      <w:pPr>
        <w:rPr>
          <w:rStyle w:val="apple-converted-space"/>
          <w:color w:val="000000"/>
        </w:rPr>
      </w:pPr>
    </w:p>
    <w:p w14:paraId="67FFF874" w14:textId="77777777" w:rsidR="00700BC3" w:rsidRPr="00E476E3" w:rsidRDefault="00700BC3" w:rsidP="00700BC3">
      <w:pPr>
        <w:rPr>
          <w:rStyle w:val="apple-converted-space"/>
          <w:color w:val="000000"/>
        </w:rPr>
      </w:pPr>
      <w:r w:rsidRPr="00E476E3">
        <w:rPr>
          <w:rStyle w:val="apple-converted-space"/>
          <w:color w:val="000000"/>
        </w:rPr>
        <w:t>Reasonable accommodations for applicants with disabilities as well as materials in alternate formats are available upon request.</w:t>
      </w:r>
    </w:p>
    <w:p w14:paraId="61EB5B65" w14:textId="77777777" w:rsidR="00700BC3" w:rsidRPr="00E476E3" w:rsidRDefault="00700BC3" w:rsidP="00700BC3">
      <w:pPr>
        <w:rPr>
          <w:rStyle w:val="apple-converted-space"/>
          <w:color w:val="000000"/>
        </w:rPr>
      </w:pPr>
    </w:p>
    <w:p w14:paraId="1D1E290E" w14:textId="77777777" w:rsidR="00700BC3" w:rsidRDefault="00700BC3" w:rsidP="00700BC3">
      <w:pPr>
        <w:rPr>
          <w:rStyle w:val="apple-converted-space"/>
          <w:color w:val="000000"/>
        </w:rPr>
      </w:pPr>
      <w:r w:rsidRPr="00E476E3">
        <w:rPr>
          <w:rStyle w:val="apple-converted-space"/>
          <w:color w:val="000000"/>
        </w:rPr>
        <w:t>In your cover letter, please specifically address your experience with the core elements of the position as described above</w:t>
      </w:r>
      <w:r w:rsidR="00907DD0">
        <w:rPr>
          <w:rStyle w:val="apple-converted-space"/>
          <w:color w:val="000000"/>
        </w:rPr>
        <w:t xml:space="preserve"> and in the job description.</w:t>
      </w:r>
    </w:p>
    <w:p w14:paraId="3C64D2E4" w14:textId="77777777" w:rsidR="00AF60A5" w:rsidRDefault="00AF60A5" w:rsidP="00700BC3">
      <w:pPr>
        <w:rPr>
          <w:rStyle w:val="apple-converted-space"/>
          <w:color w:val="000000"/>
        </w:rPr>
      </w:pPr>
    </w:p>
    <w:p w14:paraId="267EA622" w14:textId="23BA47E5" w:rsidR="00AF60A5" w:rsidRDefault="00AF60A5" w:rsidP="00700BC3">
      <w:pPr>
        <w:rPr>
          <w:rStyle w:val="apple-converted-space"/>
          <w:color w:val="000000"/>
        </w:rPr>
      </w:pPr>
      <w:r>
        <w:rPr>
          <w:rStyle w:val="apple-converted-space"/>
          <w:color w:val="000000"/>
        </w:rPr>
        <w:t xml:space="preserve">Link to job full description: </w:t>
      </w:r>
    </w:p>
    <w:p w14:paraId="2919BF20" w14:textId="2C7BDA9E" w:rsidR="009A38D5" w:rsidRPr="00E476E3" w:rsidRDefault="00AF60A5" w:rsidP="00700BC3">
      <w:pPr>
        <w:rPr>
          <w:rStyle w:val="apple-converted-space"/>
          <w:color w:val="000000"/>
        </w:rPr>
      </w:pPr>
      <w:hyperlink r:id="rId9" w:history="1">
        <w:r w:rsidRPr="008E5847">
          <w:rPr>
            <w:rStyle w:val="Hyperlink"/>
          </w:rPr>
          <w:t>http://nebula.wsimg.com/ca3ea3f3bfbd1841c01b9500c001d70d?AccessKeyId=FE756CE369FF8BA002B7&amp;disposition=0&amp;alloworigin=1</w:t>
        </w:r>
      </w:hyperlink>
      <w:r>
        <w:rPr>
          <w:rStyle w:val="apple-converted-space"/>
          <w:color w:val="000000"/>
        </w:rPr>
        <w:t xml:space="preserve"> </w:t>
      </w:r>
    </w:p>
    <w:p w14:paraId="5BC5FB93" w14:textId="77777777" w:rsidR="00700BC3" w:rsidRPr="00E476E3" w:rsidRDefault="00700BC3" w:rsidP="00700BC3">
      <w:pPr>
        <w:rPr>
          <w:rStyle w:val="apple-converted-space"/>
          <w:color w:val="000000"/>
        </w:rPr>
      </w:pPr>
    </w:p>
    <w:p w14:paraId="55512525" w14:textId="77777777" w:rsidR="00484565" w:rsidRDefault="00700BC3" w:rsidP="00484565">
      <w:pPr>
        <w:rPr>
          <w:rFonts w:ascii="Calibri" w:hAnsi="Calibri"/>
          <w:sz w:val="22"/>
          <w:szCs w:val="22"/>
        </w:rPr>
      </w:pPr>
      <w:r w:rsidRPr="00E476E3">
        <w:rPr>
          <w:rStyle w:val="apple-converted-space"/>
          <w:color w:val="000000"/>
        </w:rPr>
        <w:t>Electronic submissions are preferred and can be emailed t</w:t>
      </w:r>
      <w:r w:rsidR="00484565">
        <w:rPr>
          <w:rStyle w:val="apple-converted-space"/>
          <w:color w:val="000000"/>
        </w:rPr>
        <w:t xml:space="preserve">o: </w:t>
      </w:r>
      <w:hyperlink r:id="rId10" w:history="1">
        <w:r w:rsidR="00484565" w:rsidRPr="00043828">
          <w:rPr>
            <w:rStyle w:val="Hyperlink"/>
            <w:rFonts w:ascii="Calibri" w:hAnsi="Calibri"/>
            <w:sz w:val="22"/>
            <w:szCs w:val="22"/>
          </w:rPr>
          <w:t>applications@commmunityemploymentalliance.org</w:t>
        </w:r>
      </w:hyperlink>
    </w:p>
    <w:p w14:paraId="250AE81E" w14:textId="77777777" w:rsidR="00FE3A77" w:rsidRPr="00E476E3" w:rsidRDefault="00FE3A77" w:rsidP="00700BC3">
      <w:pPr>
        <w:rPr>
          <w:rStyle w:val="apple-converted-space"/>
          <w:color w:val="000000"/>
        </w:rPr>
      </w:pPr>
    </w:p>
    <w:p w14:paraId="2E777B0D" w14:textId="77777777" w:rsidR="00E476E3" w:rsidRPr="00E476E3" w:rsidRDefault="00E476E3" w:rsidP="00700BC3">
      <w:pPr>
        <w:rPr>
          <w:rStyle w:val="apple-converted-space"/>
          <w:color w:val="000000"/>
        </w:rPr>
      </w:pPr>
    </w:p>
    <w:p w14:paraId="38B86562" w14:textId="77777777" w:rsidR="00E476E3" w:rsidRPr="00E476E3" w:rsidRDefault="00E476E3" w:rsidP="00E476E3">
      <w:pPr>
        <w:tabs>
          <w:tab w:val="left" w:pos="1734"/>
        </w:tabs>
        <w:spacing w:line="276" w:lineRule="auto"/>
        <w:rPr>
          <w:rFonts w:eastAsia="MS Mincho"/>
        </w:rPr>
      </w:pPr>
      <w:r w:rsidRPr="00E476E3">
        <w:rPr>
          <w:rFonts w:eastAsia="MS Mincho"/>
        </w:rPr>
        <w:t>CEA VISION:</w:t>
      </w:r>
    </w:p>
    <w:p w14:paraId="15163B45" w14:textId="77777777" w:rsidR="00E476E3" w:rsidRPr="00E476E3" w:rsidRDefault="00E476E3" w:rsidP="00E476E3">
      <w:pPr>
        <w:numPr>
          <w:ilvl w:val="0"/>
          <w:numId w:val="1"/>
        </w:numPr>
        <w:tabs>
          <w:tab w:val="left" w:pos="1734"/>
        </w:tabs>
        <w:spacing w:line="276" w:lineRule="auto"/>
        <w:ind w:left="1728"/>
        <w:rPr>
          <w:rFonts w:eastAsia="MS Mincho"/>
        </w:rPr>
      </w:pPr>
      <w:r w:rsidRPr="00E476E3">
        <w:rPr>
          <w:rFonts w:eastAsia="MS Mincho"/>
        </w:rPr>
        <w:t>People with disabilities in mainstream employment with the same access as all; enjoying true choice and economic equality – No more “special”, segregated, isolated or exploited people with disabilities</w:t>
      </w:r>
    </w:p>
    <w:p w14:paraId="10EC714E" w14:textId="77777777" w:rsidR="00E476E3" w:rsidRPr="00E476E3" w:rsidRDefault="00E476E3" w:rsidP="00E476E3">
      <w:pPr>
        <w:numPr>
          <w:ilvl w:val="0"/>
          <w:numId w:val="1"/>
        </w:numPr>
        <w:tabs>
          <w:tab w:val="left" w:pos="1734"/>
        </w:tabs>
        <w:ind w:left="1728"/>
        <w:rPr>
          <w:rFonts w:eastAsia="MS Mincho"/>
        </w:rPr>
      </w:pPr>
      <w:r w:rsidRPr="00E476E3">
        <w:rPr>
          <w:rFonts w:eastAsia="MS Mincho"/>
        </w:rPr>
        <w:t>Individuals with disabilities pursuing dreams, accepted in society, living full lives – with the entire community benefiting and living more wholly</w:t>
      </w:r>
    </w:p>
    <w:p w14:paraId="59C36964" w14:textId="77777777" w:rsidR="00E476E3" w:rsidRPr="00E476E3" w:rsidRDefault="00E476E3" w:rsidP="00E476E3">
      <w:pPr>
        <w:numPr>
          <w:ilvl w:val="0"/>
          <w:numId w:val="1"/>
        </w:numPr>
        <w:tabs>
          <w:tab w:val="left" w:pos="1734"/>
        </w:tabs>
        <w:spacing w:line="276" w:lineRule="auto"/>
        <w:ind w:left="1728"/>
        <w:rPr>
          <w:rFonts w:eastAsia="MS Mincho"/>
        </w:rPr>
      </w:pPr>
      <w:r w:rsidRPr="00E476E3">
        <w:rPr>
          <w:rFonts w:eastAsia="MS Mincho"/>
        </w:rPr>
        <w:t>The development of a vibrant community of provider members; focused on employment – changing national beliefs, sharing stories of life changing success</w:t>
      </w:r>
    </w:p>
    <w:p w14:paraId="38AF1A0A" w14:textId="77777777" w:rsidR="00E476E3" w:rsidRPr="00E476E3" w:rsidRDefault="00E476E3" w:rsidP="00E476E3">
      <w:pPr>
        <w:numPr>
          <w:ilvl w:val="0"/>
          <w:numId w:val="1"/>
        </w:numPr>
        <w:tabs>
          <w:tab w:val="left" w:pos="1734"/>
        </w:tabs>
        <w:spacing w:line="276" w:lineRule="auto"/>
        <w:ind w:left="1728"/>
        <w:rPr>
          <w:rFonts w:eastAsia="MS Mincho"/>
        </w:rPr>
      </w:pPr>
      <w:r w:rsidRPr="00E476E3">
        <w:rPr>
          <w:rFonts w:eastAsia="MS Mincho"/>
        </w:rPr>
        <w:t>Provider organizations that are stable, strongly connected, sustainable; with their energy focused on invention and innovation, with less reliance on public funds</w:t>
      </w:r>
    </w:p>
    <w:p w14:paraId="3086BD03" w14:textId="77777777" w:rsidR="00E476E3" w:rsidRPr="00E476E3" w:rsidRDefault="00E476E3" w:rsidP="00E476E3">
      <w:pPr>
        <w:numPr>
          <w:ilvl w:val="0"/>
          <w:numId w:val="1"/>
        </w:numPr>
        <w:tabs>
          <w:tab w:val="left" w:pos="1734"/>
        </w:tabs>
        <w:spacing w:line="276" w:lineRule="auto"/>
        <w:ind w:left="1728"/>
        <w:rPr>
          <w:rFonts w:eastAsia="MS Mincho"/>
        </w:rPr>
      </w:pPr>
      <w:r w:rsidRPr="00E476E3">
        <w:rPr>
          <w:rFonts w:eastAsia="MS Mincho"/>
        </w:rPr>
        <w:t>Creating meaningful relationships with businesses; and becoming professional resources and consultants in the field of Employment for People with disabilities</w:t>
      </w:r>
    </w:p>
    <w:p w14:paraId="3C0DEB97" w14:textId="77777777" w:rsidR="00E476E3" w:rsidRPr="00E476E3" w:rsidRDefault="00E476E3" w:rsidP="00700BC3">
      <w:pPr>
        <w:rPr>
          <w:rStyle w:val="apple-converted-space"/>
          <w:color w:val="000000"/>
        </w:rPr>
      </w:pPr>
    </w:p>
    <w:p w14:paraId="7BF845D4" w14:textId="77777777" w:rsidR="00B6149F" w:rsidRPr="00E476E3" w:rsidRDefault="00B6149F" w:rsidP="00B6149F">
      <w:bookmarkStart w:id="0" w:name="_GoBack"/>
      <w:bookmarkEnd w:id="0"/>
    </w:p>
    <w:p w14:paraId="7E9BBD57" w14:textId="77777777" w:rsidR="00A24329" w:rsidRPr="00E476E3" w:rsidRDefault="00AF60A5">
      <w:pPr>
        <w:rPr>
          <w:color w:val="000000"/>
        </w:rPr>
      </w:pPr>
    </w:p>
    <w:sectPr w:rsidR="00A24329" w:rsidRPr="00E476E3" w:rsidSect="0016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C43"/>
    <w:multiLevelType w:val="hybridMultilevel"/>
    <w:tmpl w:val="F492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8B7"/>
    <w:rsid w:val="00041C1D"/>
    <w:rsid w:val="000865AC"/>
    <w:rsid w:val="000A597B"/>
    <w:rsid w:val="00111C3D"/>
    <w:rsid w:val="00164510"/>
    <w:rsid w:val="001D4C55"/>
    <w:rsid w:val="00214B39"/>
    <w:rsid w:val="00230E09"/>
    <w:rsid w:val="00276A4D"/>
    <w:rsid w:val="002E7D3E"/>
    <w:rsid w:val="003178B7"/>
    <w:rsid w:val="00374225"/>
    <w:rsid w:val="003E1113"/>
    <w:rsid w:val="00441CEE"/>
    <w:rsid w:val="00456453"/>
    <w:rsid w:val="00484565"/>
    <w:rsid w:val="004D3D86"/>
    <w:rsid w:val="004E3F5A"/>
    <w:rsid w:val="00561EFA"/>
    <w:rsid w:val="005E2152"/>
    <w:rsid w:val="006B58E4"/>
    <w:rsid w:val="006C11B0"/>
    <w:rsid w:val="00700BC3"/>
    <w:rsid w:val="00713BFB"/>
    <w:rsid w:val="00801F44"/>
    <w:rsid w:val="00804BDD"/>
    <w:rsid w:val="00821B52"/>
    <w:rsid w:val="00907DD0"/>
    <w:rsid w:val="009A38D5"/>
    <w:rsid w:val="009C5063"/>
    <w:rsid w:val="00AA7CCB"/>
    <w:rsid w:val="00AF60A5"/>
    <w:rsid w:val="00B166C9"/>
    <w:rsid w:val="00B6149F"/>
    <w:rsid w:val="00BB245D"/>
    <w:rsid w:val="00BC3914"/>
    <w:rsid w:val="00CA0578"/>
    <w:rsid w:val="00CC1108"/>
    <w:rsid w:val="00D12852"/>
    <w:rsid w:val="00D25EC3"/>
    <w:rsid w:val="00D52440"/>
    <w:rsid w:val="00D57DA5"/>
    <w:rsid w:val="00DC25B1"/>
    <w:rsid w:val="00E476E3"/>
    <w:rsid w:val="00EA472F"/>
    <w:rsid w:val="00F05B7F"/>
    <w:rsid w:val="00FB0865"/>
    <w:rsid w:val="00FE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1B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178B7"/>
  </w:style>
  <w:style w:type="character" w:customStyle="1" w:styleId="apple-converted-space">
    <w:name w:val="apple-converted-space"/>
    <w:basedOn w:val="DefaultParagraphFont"/>
    <w:rsid w:val="003178B7"/>
  </w:style>
  <w:style w:type="character" w:styleId="Hyperlink">
    <w:name w:val="Hyperlink"/>
    <w:basedOn w:val="DefaultParagraphFont"/>
    <w:uiPriority w:val="99"/>
    <w:unhideWhenUsed/>
    <w:rsid w:val="00FE3A77"/>
    <w:rPr>
      <w:color w:val="0563C1" w:themeColor="hyperlink"/>
      <w:u w:val="single"/>
    </w:rPr>
  </w:style>
  <w:style w:type="character" w:styleId="FollowedHyperlink">
    <w:name w:val="FollowedHyperlink"/>
    <w:basedOn w:val="DefaultParagraphFont"/>
    <w:uiPriority w:val="99"/>
    <w:semiHidden/>
    <w:unhideWhenUsed/>
    <w:rsid w:val="00484565"/>
    <w:rPr>
      <w:color w:val="954F72" w:themeColor="followedHyperlink"/>
      <w:u w:val="single"/>
    </w:rPr>
  </w:style>
  <w:style w:type="paragraph" w:styleId="BalloonText">
    <w:name w:val="Balloon Text"/>
    <w:basedOn w:val="Normal"/>
    <w:link w:val="BalloonTextChar"/>
    <w:uiPriority w:val="99"/>
    <w:semiHidden/>
    <w:unhideWhenUsed/>
    <w:rsid w:val="001D4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C5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D4C55"/>
    <w:rPr>
      <w:sz w:val="16"/>
      <w:szCs w:val="16"/>
    </w:rPr>
  </w:style>
  <w:style w:type="paragraph" w:styleId="CommentText">
    <w:name w:val="annotation text"/>
    <w:basedOn w:val="Normal"/>
    <w:link w:val="CommentTextChar"/>
    <w:uiPriority w:val="99"/>
    <w:semiHidden/>
    <w:unhideWhenUsed/>
    <w:rsid w:val="001D4C55"/>
    <w:rPr>
      <w:sz w:val="20"/>
      <w:szCs w:val="20"/>
    </w:rPr>
  </w:style>
  <w:style w:type="character" w:customStyle="1" w:styleId="CommentTextChar">
    <w:name w:val="Comment Text Char"/>
    <w:basedOn w:val="DefaultParagraphFont"/>
    <w:link w:val="CommentText"/>
    <w:uiPriority w:val="99"/>
    <w:semiHidden/>
    <w:rsid w:val="001D4C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C55"/>
    <w:rPr>
      <w:b/>
      <w:bCs/>
    </w:rPr>
  </w:style>
  <w:style w:type="character" w:customStyle="1" w:styleId="CommentSubjectChar">
    <w:name w:val="Comment Subject Char"/>
    <w:basedOn w:val="CommentTextChar"/>
    <w:link w:val="CommentSubject"/>
    <w:uiPriority w:val="99"/>
    <w:semiHidden/>
    <w:rsid w:val="001D4C5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8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178B7"/>
  </w:style>
  <w:style w:type="character" w:customStyle="1" w:styleId="apple-converted-space">
    <w:name w:val="apple-converted-space"/>
    <w:basedOn w:val="DefaultParagraphFont"/>
    <w:rsid w:val="003178B7"/>
  </w:style>
  <w:style w:type="character" w:styleId="Hyperlink">
    <w:name w:val="Hyperlink"/>
    <w:basedOn w:val="DefaultParagraphFont"/>
    <w:uiPriority w:val="99"/>
    <w:unhideWhenUsed/>
    <w:rsid w:val="00FE3A77"/>
    <w:rPr>
      <w:color w:val="0563C1" w:themeColor="hyperlink"/>
      <w:u w:val="single"/>
    </w:rPr>
  </w:style>
  <w:style w:type="character" w:styleId="FollowedHyperlink">
    <w:name w:val="FollowedHyperlink"/>
    <w:basedOn w:val="DefaultParagraphFont"/>
    <w:uiPriority w:val="99"/>
    <w:semiHidden/>
    <w:unhideWhenUsed/>
    <w:rsid w:val="00484565"/>
    <w:rPr>
      <w:color w:val="954F72" w:themeColor="followedHyperlink"/>
      <w:u w:val="single"/>
    </w:rPr>
  </w:style>
  <w:style w:type="paragraph" w:styleId="BalloonText">
    <w:name w:val="Balloon Text"/>
    <w:basedOn w:val="Normal"/>
    <w:link w:val="BalloonTextChar"/>
    <w:uiPriority w:val="99"/>
    <w:semiHidden/>
    <w:unhideWhenUsed/>
    <w:rsid w:val="001D4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C5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D4C55"/>
    <w:rPr>
      <w:sz w:val="16"/>
      <w:szCs w:val="16"/>
    </w:rPr>
  </w:style>
  <w:style w:type="paragraph" w:styleId="CommentText">
    <w:name w:val="annotation text"/>
    <w:basedOn w:val="Normal"/>
    <w:link w:val="CommentTextChar"/>
    <w:uiPriority w:val="99"/>
    <w:semiHidden/>
    <w:unhideWhenUsed/>
    <w:rsid w:val="001D4C55"/>
    <w:rPr>
      <w:sz w:val="20"/>
      <w:szCs w:val="20"/>
    </w:rPr>
  </w:style>
  <w:style w:type="character" w:customStyle="1" w:styleId="CommentTextChar">
    <w:name w:val="Comment Text Char"/>
    <w:basedOn w:val="DefaultParagraphFont"/>
    <w:link w:val="CommentText"/>
    <w:uiPriority w:val="99"/>
    <w:semiHidden/>
    <w:rsid w:val="001D4C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4C55"/>
    <w:rPr>
      <w:b/>
      <w:bCs/>
    </w:rPr>
  </w:style>
  <w:style w:type="character" w:customStyle="1" w:styleId="CommentSubjectChar">
    <w:name w:val="Comment Subject Char"/>
    <w:basedOn w:val="CommentTextChar"/>
    <w:link w:val="CommentSubject"/>
    <w:uiPriority w:val="99"/>
    <w:semiHidden/>
    <w:rsid w:val="001D4C5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5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employmentalliance.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pplications@commmunityemploymentalliance.org" TargetMode="External"/><Relationship Id="rId4" Type="http://schemas.microsoft.com/office/2007/relationships/stylesWithEffects" Target="stylesWithEffects.xml"/><Relationship Id="rId9" Type="http://schemas.openxmlformats.org/officeDocument/2006/relationships/hyperlink" Target="http://nebula.wsimg.com/ca3ea3f3bfbd1841c01b9500c001d70d?AccessKeyId=FE756CE369FF8BA002B7&amp;disposition=0&amp;alloworig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77E87F-F51C-4E9B-BB25-9423ED70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Fox</dc:creator>
  <cp:lastModifiedBy>Nikki Wegner</cp:lastModifiedBy>
  <cp:revision>2</cp:revision>
  <dcterms:created xsi:type="dcterms:W3CDTF">2017-12-08T17:38:00Z</dcterms:created>
  <dcterms:modified xsi:type="dcterms:W3CDTF">2017-12-08T17:38:00Z</dcterms:modified>
</cp:coreProperties>
</file>