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280FE" w14:textId="77777777" w:rsidR="00074907" w:rsidRPr="00074907" w:rsidRDefault="00074907" w:rsidP="00074907">
      <w:pPr>
        <w:spacing w:after="0" w:line="240" w:lineRule="auto"/>
        <w:contextualSpacing/>
        <w:jc w:val="center"/>
        <w:rPr>
          <w:rFonts w:ascii="Arial" w:eastAsia="MS Gothic" w:hAnsi="Arial" w:cs="Arial"/>
          <w:b/>
          <w:spacing w:val="-10"/>
          <w:kern w:val="28"/>
          <w:sz w:val="56"/>
          <w:szCs w:val="56"/>
        </w:rPr>
      </w:pPr>
      <w:r w:rsidRPr="00074907">
        <w:rPr>
          <w:rFonts w:ascii="Arial" w:eastAsia="MS Gothic" w:hAnsi="Arial" w:cs="Arial"/>
          <w:b/>
          <w:spacing w:val="-10"/>
          <w:kern w:val="28"/>
          <w:sz w:val="48"/>
          <w:szCs w:val="56"/>
        </w:rPr>
        <w:t>Computers for the Blind Fact Sheet</w:t>
      </w:r>
      <w:r w:rsidRPr="00074907">
        <w:rPr>
          <w:rFonts w:ascii="Arial" w:eastAsia="MS Gothic" w:hAnsi="Arial" w:cs="Arial"/>
          <w:b/>
          <w:spacing w:val="-10"/>
          <w:kern w:val="28"/>
          <w:sz w:val="56"/>
          <w:szCs w:val="56"/>
        </w:rPr>
        <w:t xml:space="preserve"> </w:t>
      </w:r>
    </w:p>
    <w:p w14:paraId="3BAB5296" w14:textId="77777777" w:rsidR="00074907" w:rsidRPr="00074907" w:rsidRDefault="00074907" w:rsidP="00074907">
      <w:pPr>
        <w:spacing w:after="0" w:line="240" w:lineRule="auto"/>
        <w:contextualSpacing/>
        <w:jc w:val="center"/>
        <w:rPr>
          <w:rFonts w:ascii="Arial" w:eastAsia="MS Gothic" w:hAnsi="Arial" w:cs="Arial"/>
          <w:b/>
          <w:spacing w:val="-10"/>
          <w:kern w:val="28"/>
          <w:szCs w:val="56"/>
        </w:rPr>
      </w:pPr>
      <w:r w:rsidRPr="00074907">
        <w:rPr>
          <w:rFonts w:ascii="Arial" w:eastAsia="MS Gothic" w:hAnsi="Arial" w:cs="Arial"/>
          <w:b/>
          <w:spacing w:val="-10"/>
          <w:kern w:val="28"/>
          <w:sz w:val="56"/>
          <w:szCs w:val="56"/>
        </w:rPr>
        <w:t xml:space="preserve"> </w:t>
      </w:r>
    </w:p>
    <w:p w14:paraId="368C14D1" w14:textId="3C4DCA76" w:rsidR="00074907" w:rsidRPr="00074907" w:rsidRDefault="00074907" w:rsidP="00074907">
      <w:pPr>
        <w:spacing w:after="0" w:line="240" w:lineRule="auto"/>
        <w:rPr>
          <w:rFonts w:ascii="Arial" w:eastAsia="Calibri" w:hAnsi="Arial" w:cs="Arial"/>
          <w:sz w:val="32"/>
          <w:szCs w:val="24"/>
        </w:rPr>
      </w:pPr>
      <w:r w:rsidRPr="00686B25">
        <w:rPr>
          <w:rFonts w:ascii="Arial" w:eastAsia="Calibri" w:hAnsi="Arial" w:cs="Arial"/>
          <w:sz w:val="32"/>
          <w:szCs w:val="24"/>
        </w:rPr>
        <w:t>Computers for the Blind</w:t>
      </w:r>
      <w:r w:rsidRPr="00074907">
        <w:rPr>
          <w:rFonts w:ascii="Arial" w:eastAsia="Calibri" w:hAnsi="Arial" w:cs="Arial"/>
          <w:sz w:val="32"/>
          <w:szCs w:val="24"/>
        </w:rPr>
        <w:t xml:space="preserve"> is a non-profit 501(c)(3) organization located in Richardson, TX.  We provide refurbished computers with assistive technology to persons who are blind or have low vision. Free shipping in USA. No income or age requirements. Agency P.O.’s accepted.</w:t>
      </w:r>
    </w:p>
    <w:p w14:paraId="370764FA" w14:textId="77777777" w:rsidR="00074907" w:rsidRPr="00074907" w:rsidRDefault="00074907" w:rsidP="00074907">
      <w:pPr>
        <w:keepNext/>
        <w:keepLines/>
        <w:spacing w:after="0" w:line="240" w:lineRule="auto"/>
        <w:outlineLvl w:val="0"/>
        <w:rPr>
          <w:rFonts w:ascii="Arial" w:eastAsia="MS Gothic" w:hAnsi="Arial" w:cs="Times New Roman"/>
          <w:b/>
          <w:sz w:val="36"/>
          <w:szCs w:val="32"/>
        </w:rPr>
      </w:pPr>
    </w:p>
    <w:p w14:paraId="31B99680" w14:textId="77777777" w:rsidR="00074907" w:rsidRPr="00074907" w:rsidRDefault="00074907" w:rsidP="00074907">
      <w:pPr>
        <w:keepNext/>
        <w:keepLines/>
        <w:spacing w:after="0" w:line="240" w:lineRule="auto"/>
        <w:outlineLvl w:val="0"/>
        <w:rPr>
          <w:rFonts w:ascii="Arial" w:eastAsia="MS Gothic" w:hAnsi="Arial" w:cs="Times New Roman"/>
          <w:b/>
          <w:sz w:val="36"/>
          <w:szCs w:val="32"/>
        </w:rPr>
      </w:pPr>
      <w:r w:rsidRPr="00074907">
        <w:rPr>
          <w:rFonts w:ascii="Arial" w:eastAsia="MS Gothic" w:hAnsi="Arial" w:cs="Times New Roman"/>
          <w:b/>
          <w:sz w:val="36"/>
          <w:szCs w:val="32"/>
        </w:rPr>
        <w:t>Processing Fee:</w:t>
      </w:r>
    </w:p>
    <w:p w14:paraId="37CF7183" w14:textId="77777777" w:rsidR="00074907" w:rsidRPr="00074907" w:rsidRDefault="00074907" w:rsidP="00074907">
      <w:pPr>
        <w:numPr>
          <w:ilvl w:val="0"/>
          <w:numId w:val="1"/>
        </w:numPr>
        <w:spacing w:after="0" w:line="240" w:lineRule="auto"/>
        <w:contextualSpacing/>
        <w:rPr>
          <w:rFonts w:ascii="Arial" w:eastAsia="Calibri" w:hAnsi="Arial" w:cs="Times New Roman"/>
          <w:sz w:val="32"/>
        </w:rPr>
      </w:pPr>
      <w:r w:rsidRPr="00074907">
        <w:rPr>
          <w:rFonts w:ascii="Arial" w:eastAsia="Calibri" w:hAnsi="Arial" w:cs="Arial"/>
          <w:sz w:val="32"/>
          <w:szCs w:val="24"/>
        </w:rPr>
        <w:t xml:space="preserve">Desktop system </w:t>
      </w:r>
      <w:r w:rsidRPr="00074907">
        <w:rPr>
          <w:rFonts w:ascii="Arial" w:eastAsia="Calibri" w:hAnsi="Arial" w:cs="Arial"/>
          <w:sz w:val="32"/>
          <w:szCs w:val="24"/>
        </w:rPr>
        <w:tab/>
      </w:r>
      <w:r w:rsidRPr="00074907">
        <w:rPr>
          <w:rFonts w:ascii="Arial" w:eastAsia="Calibri" w:hAnsi="Arial" w:cs="Arial"/>
          <w:sz w:val="32"/>
          <w:szCs w:val="24"/>
        </w:rPr>
        <w:tab/>
        <w:t>- $130</w:t>
      </w:r>
    </w:p>
    <w:p w14:paraId="2C426D3B" w14:textId="432D5DBB" w:rsidR="00074907" w:rsidRPr="009459C4" w:rsidRDefault="00074907" w:rsidP="00074907">
      <w:pPr>
        <w:numPr>
          <w:ilvl w:val="0"/>
          <w:numId w:val="1"/>
        </w:numPr>
        <w:spacing w:after="0" w:line="240" w:lineRule="auto"/>
        <w:contextualSpacing/>
        <w:rPr>
          <w:rFonts w:ascii="Arial" w:eastAsia="Calibri" w:hAnsi="Arial" w:cs="Times New Roman"/>
          <w:sz w:val="32"/>
        </w:rPr>
      </w:pPr>
      <w:r w:rsidRPr="00074907">
        <w:rPr>
          <w:rFonts w:ascii="Arial" w:eastAsia="Calibri" w:hAnsi="Arial" w:cs="Arial"/>
          <w:sz w:val="32"/>
          <w:szCs w:val="24"/>
        </w:rPr>
        <w:t>Laptop</w:t>
      </w:r>
      <w:r w:rsidRPr="00074907">
        <w:rPr>
          <w:rFonts w:ascii="Arial" w:eastAsia="Calibri" w:hAnsi="Arial" w:cs="Arial"/>
          <w:sz w:val="32"/>
          <w:szCs w:val="24"/>
        </w:rPr>
        <w:tab/>
      </w:r>
      <w:r w:rsidRPr="00074907">
        <w:rPr>
          <w:rFonts w:ascii="Arial" w:eastAsia="Calibri" w:hAnsi="Arial" w:cs="Arial"/>
          <w:sz w:val="32"/>
          <w:szCs w:val="24"/>
        </w:rPr>
        <w:tab/>
      </w:r>
      <w:r w:rsidRPr="00074907">
        <w:rPr>
          <w:rFonts w:ascii="Arial" w:eastAsia="Calibri" w:hAnsi="Arial" w:cs="Arial"/>
          <w:sz w:val="32"/>
          <w:szCs w:val="24"/>
        </w:rPr>
        <w:tab/>
      </w:r>
      <w:r w:rsidRPr="00074907">
        <w:rPr>
          <w:rFonts w:ascii="Arial" w:eastAsia="Calibri" w:hAnsi="Arial" w:cs="Arial"/>
          <w:sz w:val="32"/>
          <w:szCs w:val="24"/>
        </w:rPr>
        <w:tab/>
        <w:t>- $</w:t>
      </w:r>
      <w:proofErr w:type="gramStart"/>
      <w:r w:rsidRPr="00074907">
        <w:rPr>
          <w:rFonts w:ascii="Arial" w:eastAsia="Calibri" w:hAnsi="Arial" w:cs="Arial"/>
          <w:sz w:val="32"/>
          <w:szCs w:val="24"/>
        </w:rPr>
        <w:t>185</w:t>
      </w:r>
      <w:r w:rsidR="00235743">
        <w:rPr>
          <w:rFonts w:ascii="Arial" w:eastAsia="Calibri" w:hAnsi="Arial" w:cs="Arial"/>
          <w:sz w:val="32"/>
          <w:szCs w:val="24"/>
        </w:rPr>
        <w:t xml:space="preserve">  </w:t>
      </w:r>
      <w:r w:rsidR="00235743" w:rsidRPr="00235743">
        <w:rPr>
          <w:rFonts w:ascii="Arial" w:eastAsia="Calibri" w:hAnsi="Arial" w:cs="Arial"/>
          <w:sz w:val="32"/>
          <w:szCs w:val="24"/>
          <w:highlight w:val="yellow"/>
        </w:rPr>
        <w:t>$</w:t>
      </w:r>
      <w:proofErr w:type="gramEnd"/>
      <w:r w:rsidR="00235743" w:rsidRPr="00235743">
        <w:rPr>
          <w:rFonts w:ascii="Arial" w:eastAsia="Calibri" w:hAnsi="Arial" w:cs="Arial"/>
          <w:sz w:val="32"/>
          <w:szCs w:val="24"/>
          <w:highlight w:val="yellow"/>
        </w:rPr>
        <w:t>150 for Sept. 2019 only</w:t>
      </w:r>
    </w:p>
    <w:p w14:paraId="7CF7ED16" w14:textId="1C3AF72B" w:rsidR="009459C4" w:rsidRPr="00074907" w:rsidRDefault="002F2ED7" w:rsidP="00074907">
      <w:pPr>
        <w:numPr>
          <w:ilvl w:val="0"/>
          <w:numId w:val="1"/>
        </w:numPr>
        <w:spacing w:after="0" w:line="240" w:lineRule="auto"/>
        <w:contextualSpacing/>
        <w:rPr>
          <w:rFonts w:ascii="Arial" w:eastAsia="Calibri" w:hAnsi="Arial" w:cs="Times New Roman"/>
          <w:sz w:val="32"/>
        </w:rPr>
      </w:pPr>
      <w:r>
        <w:rPr>
          <w:rFonts w:ascii="Arial" w:eastAsia="Calibri" w:hAnsi="Arial" w:cs="Times New Roman"/>
          <w:sz w:val="32"/>
        </w:rPr>
        <w:t>$60 discount for persons on SSI/SSDI, veterans/spouses, active military/spouses and parents of children who are blind. Call customer service for details.</w:t>
      </w:r>
    </w:p>
    <w:p w14:paraId="4704BAEE" w14:textId="2E52B5F8" w:rsidR="00074907" w:rsidRPr="00074907" w:rsidRDefault="00074907" w:rsidP="00074907">
      <w:pPr>
        <w:keepNext/>
        <w:keepLines/>
        <w:spacing w:after="0" w:line="240" w:lineRule="auto"/>
        <w:outlineLvl w:val="0"/>
        <w:rPr>
          <w:rFonts w:ascii="Arial" w:eastAsia="MS Gothic" w:hAnsi="Arial" w:cs="Times New Roman"/>
          <w:b/>
          <w:sz w:val="28"/>
          <w:szCs w:val="32"/>
        </w:rPr>
      </w:pPr>
      <w:r w:rsidRPr="00074907">
        <w:rPr>
          <w:rFonts w:ascii="Arial" w:eastAsia="MS Gothic" w:hAnsi="Arial" w:cs="Times New Roman"/>
          <w:b/>
          <w:sz w:val="36"/>
          <w:szCs w:val="32"/>
        </w:rPr>
        <w:t xml:space="preserve">Hardware </w:t>
      </w:r>
      <w:r w:rsidRPr="00074907">
        <w:rPr>
          <w:rFonts w:ascii="Arial" w:eastAsia="MS Gothic" w:hAnsi="Arial" w:cs="Times New Roman"/>
          <w:b/>
          <w:sz w:val="28"/>
          <w:szCs w:val="32"/>
        </w:rPr>
        <w:t>(</w:t>
      </w:r>
      <w:r w:rsidR="00CB2CBD">
        <w:rPr>
          <w:rFonts w:ascii="Arial" w:eastAsia="MS Gothic" w:hAnsi="Arial" w:cs="Times New Roman"/>
          <w:b/>
          <w:sz w:val="28"/>
          <w:szCs w:val="32"/>
        </w:rPr>
        <w:t>minimum configuration and upgrades</w:t>
      </w:r>
      <w:r w:rsidRPr="00074907">
        <w:rPr>
          <w:rFonts w:ascii="Arial" w:eastAsia="MS Gothic" w:hAnsi="Arial" w:cs="Times New Roman"/>
          <w:b/>
          <w:sz w:val="28"/>
          <w:szCs w:val="32"/>
        </w:rPr>
        <w:t>)</w:t>
      </w:r>
    </w:p>
    <w:p w14:paraId="1B841C26" w14:textId="77777777" w:rsidR="00074907" w:rsidRPr="00D109D5" w:rsidRDefault="00074907" w:rsidP="00D109D5">
      <w:pPr>
        <w:numPr>
          <w:ilvl w:val="0"/>
          <w:numId w:val="5"/>
        </w:numPr>
        <w:spacing w:after="0" w:line="360" w:lineRule="auto"/>
        <w:contextualSpacing/>
        <w:rPr>
          <w:rFonts w:ascii="Arial" w:eastAsia="Calibri" w:hAnsi="Arial" w:cs="Times New Roman"/>
          <w:sz w:val="28"/>
        </w:rPr>
      </w:pPr>
      <w:r w:rsidRPr="00D109D5">
        <w:rPr>
          <w:rFonts w:ascii="Arial" w:eastAsia="Calibri" w:hAnsi="Arial" w:cs="Times New Roman"/>
          <w:sz w:val="28"/>
        </w:rPr>
        <w:t>Dual Core Processor @ 2GHz, 4 GB RAM, 120 GB Hard Drive</w:t>
      </w:r>
    </w:p>
    <w:p w14:paraId="36388F8F" w14:textId="77777777" w:rsidR="00074907" w:rsidRPr="00D109D5" w:rsidRDefault="00074907" w:rsidP="00D109D5">
      <w:pPr>
        <w:numPr>
          <w:ilvl w:val="0"/>
          <w:numId w:val="5"/>
        </w:numPr>
        <w:spacing w:after="0" w:line="360" w:lineRule="auto"/>
        <w:contextualSpacing/>
        <w:rPr>
          <w:rFonts w:ascii="Arial" w:eastAsia="Calibri" w:hAnsi="Arial" w:cs="Times New Roman"/>
          <w:sz w:val="28"/>
        </w:rPr>
      </w:pPr>
      <w:r w:rsidRPr="00D109D5">
        <w:rPr>
          <w:rFonts w:ascii="Arial" w:eastAsia="Calibri" w:hAnsi="Arial" w:cs="Times New Roman"/>
          <w:sz w:val="28"/>
        </w:rPr>
        <w:t>Desktop: Speakers, Keyboard, Mouse, Ethernet Port, DVD Drive</w:t>
      </w:r>
    </w:p>
    <w:p w14:paraId="32E82BCE" w14:textId="387F7036" w:rsidR="00074907" w:rsidRPr="00D109D5" w:rsidRDefault="00074907" w:rsidP="005E6D6E">
      <w:pPr>
        <w:spacing w:after="0" w:line="360" w:lineRule="auto"/>
        <w:ind w:left="720" w:firstLine="270"/>
        <w:contextualSpacing/>
        <w:rPr>
          <w:rFonts w:ascii="Arial" w:eastAsia="Calibri" w:hAnsi="Arial" w:cs="Times New Roman"/>
          <w:sz w:val="28"/>
        </w:rPr>
      </w:pPr>
      <w:r w:rsidRPr="00D109D5">
        <w:rPr>
          <w:rFonts w:ascii="Arial" w:eastAsia="Calibri" w:hAnsi="Arial" w:cs="Times New Roman"/>
          <w:sz w:val="28"/>
        </w:rPr>
        <w:t>Monitor: 1</w:t>
      </w:r>
      <w:r w:rsidR="001D3E13">
        <w:rPr>
          <w:rFonts w:ascii="Arial" w:eastAsia="Calibri" w:hAnsi="Arial" w:cs="Times New Roman"/>
          <w:sz w:val="28"/>
        </w:rPr>
        <w:t>9</w:t>
      </w:r>
      <w:r w:rsidRPr="00D109D5">
        <w:rPr>
          <w:rFonts w:ascii="Arial" w:eastAsia="Calibri" w:hAnsi="Arial" w:cs="Times New Roman"/>
          <w:sz w:val="28"/>
        </w:rPr>
        <w:t>” for Low Vision Clients, 1</w:t>
      </w:r>
      <w:r w:rsidR="001D3E13">
        <w:rPr>
          <w:rFonts w:ascii="Arial" w:eastAsia="Calibri" w:hAnsi="Arial" w:cs="Times New Roman"/>
          <w:sz w:val="28"/>
        </w:rPr>
        <w:t>7</w:t>
      </w:r>
      <w:r w:rsidRPr="00D109D5">
        <w:rPr>
          <w:rFonts w:ascii="Arial" w:eastAsia="Calibri" w:hAnsi="Arial" w:cs="Times New Roman"/>
          <w:sz w:val="28"/>
        </w:rPr>
        <w:t>” for Blind Clients</w:t>
      </w:r>
    </w:p>
    <w:p w14:paraId="0FE542EC" w14:textId="77777777" w:rsidR="00074907" w:rsidRPr="00D109D5" w:rsidRDefault="00074907" w:rsidP="005E6D6E">
      <w:pPr>
        <w:spacing w:after="0" w:line="360" w:lineRule="auto"/>
        <w:ind w:left="990"/>
        <w:contextualSpacing/>
        <w:rPr>
          <w:rFonts w:ascii="Arial" w:eastAsia="Calibri" w:hAnsi="Arial" w:cs="Times New Roman"/>
          <w:i/>
          <w:sz w:val="28"/>
        </w:rPr>
      </w:pPr>
      <w:r w:rsidRPr="00D109D5">
        <w:rPr>
          <w:rFonts w:ascii="Arial" w:eastAsia="Calibri" w:hAnsi="Arial" w:cs="Times New Roman"/>
          <w:i/>
          <w:sz w:val="28"/>
        </w:rPr>
        <w:t>Large Monitor Upgrade ($25)</w:t>
      </w:r>
    </w:p>
    <w:p w14:paraId="69451D57" w14:textId="404B7D46" w:rsidR="00074907" w:rsidRPr="00D109D5" w:rsidRDefault="00074907" w:rsidP="00D109D5">
      <w:pPr>
        <w:numPr>
          <w:ilvl w:val="0"/>
          <w:numId w:val="5"/>
        </w:numPr>
        <w:spacing w:after="0" w:line="360" w:lineRule="auto"/>
        <w:contextualSpacing/>
        <w:rPr>
          <w:rFonts w:ascii="Arial" w:eastAsia="Calibri" w:hAnsi="Arial" w:cs="Times New Roman"/>
          <w:sz w:val="28"/>
        </w:rPr>
      </w:pPr>
      <w:r w:rsidRPr="00D109D5">
        <w:rPr>
          <w:rFonts w:ascii="Arial" w:eastAsia="Calibri" w:hAnsi="Arial" w:cs="Times New Roman"/>
          <w:sz w:val="28"/>
        </w:rPr>
        <w:t>Laptop (</w:t>
      </w:r>
      <w:r w:rsidR="004E79A2" w:rsidRPr="00D109D5">
        <w:rPr>
          <w:rFonts w:ascii="Arial" w:eastAsia="Calibri" w:hAnsi="Arial" w:cs="Times New Roman"/>
          <w:sz w:val="28"/>
        </w:rPr>
        <w:t>internal</w:t>
      </w:r>
      <w:r w:rsidRPr="00D109D5">
        <w:rPr>
          <w:rFonts w:ascii="Arial" w:eastAsia="Calibri" w:hAnsi="Arial" w:cs="Times New Roman"/>
          <w:sz w:val="28"/>
        </w:rPr>
        <w:t>): Speakers, Keyboard, Mouse and WIFI</w:t>
      </w:r>
    </w:p>
    <w:p w14:paraId="1B8388FF" w14:textId="704C20A4" w:rsidR="00074907" w:rsidRPr="00D109D5" w:rsidRDefault="00074907" w:rsidP="005E6D6E">
      <w:pPr>
        <w:spacing w:after="0" w:line="360" w:lineRule="auto"/>
        <w:ind w:left="720" w:firstLine="270"/>
        <w:contextualSpacing/>
        <w:rPr>
          <w:rFonts w:ascii="Arial" w:eastAsia="Calibri" w:hAnsi="Arial" w:cs="Times New Roman"/>
          <w:sz w:val="28"/>
        </w:rPr>
      </w:pPr>
      <w:r w:rsidRPr="00D109D5">
        <w:rPr>
          <w:rFonts w:ascii="Arial" w:eastAsia="Calibri" w:hAnsi="Arial" w:cs="Times New Roman"/>
          <w:sz w:val="28"/>
        </w:rPr>
        <w:t>Screen</w:t>
      </w:r>
      <w:r w:rsidR="00D013B7">
        <w:rPr>
          <w:rFonts w:ascii="Arial" w:eastAsia="Calibri" w:hAnsi="Arial" w:cs="Times New Roman"/>
          <w:sz w:val="28"/>
        </w:rPr>
        <w:t xml:space="preserve"> Size</w:t>
      </w:r>
      <w:r w:rsidRPr="00D109D5">
        <w:rPr>
          <w:rFonts w:ascii="Arial" w:eastAsia="Calibri" w:hAnsi="Arial" w:cs="Times New Roman"/>
          <w:sz w:val="28"/>
        </w:rPr>
        <w:t>: 14” for Low Vision Clients, 1</w:t>
      </w:r>
      <w:r w:rsidR="00586C07" w:rsidRPr="00D109D5">
        <w:rPr>
          <w:rFonts w:ascii="Arial" w:eastAsia="Calibri" w:hAnsi="Arial" w:cs="Times New Roman"/>
          <w:sz w:val="28"/>
        </w:rPr>
        <w:t>3</w:t>
      </w:r>
      <w:r w:rsidRPr="00D109D5">
        <w:rPr>
          <w:rFonts w:ascii="Arial" w:eastAsia="Calibri" w:hAnsi="Arial" w:cs="Times New Roman"/>
          <w:sz w:val="28"/>
        </w:rPr>
        <w:t>” for Blind Clients</w:t>
      </w:r>
    </w:p>
    <w:p w14:paraId="202B51D1" w14:textId="6465AF42" w:rsidR="00074907" w:rsidRPr="00D109D5" w:rsidRDefault="00074907" w:rsidP="005E6D6E">
      <w:pPr>
        <w:spacing w:after="0" w:line="360" w:lineRule="auto"/>
        <w:ind w:left="990"/>
        <w:contextualSpacing/>
        <w:rPr>
          <w:rFonts w:ascii="Arial" w:eastAsia="Calibri" w:hAnsi="Arial" w:cs="Times New Roman"/>
          <w:i/>
          <w:sz w:val="28"/>
        </w:rPr>
      </w:pPr>
      <w:r w:rsidRPr="00D109D5">
        <w:rPr>
          <w:rFonts w:ascii="Arial" w:eastAsia="Calibri" w:hAnsi="Arial" w:cs="Times New Roman"/>
          <w:i/>
          <w:sz w:val="28"/>
        </w:rPr>
        <w:t>Large Screen Upgrade ($15) External Monitor ($25)</w:t>
      </w:r>
    </w:p>
    <w:p w14:paraId="38EE74BA" w14:textId="77777777" w:rsidR="00074907" w:rsidRPr="00D109D5" w:rsidRDefault="00074907" w:rsidP="00D109D5">
      <w:pPr>
        <w:numPr>
          <w:ilvl w:val="0"/>
          <w:numId w:val="5"/>
        </w:numPr>
        <w:spacing w:after="0" w:line="360" w:lineRule="auto"/>
        <w:contextualSpacing/>
        <w:rPr>
          <w:rFonts w:ascii="Arial" w:eastAsia="Calibri" w:hAnsi="Arial" w:cs="Times New Roman"/>
          <w:sz w:val="28"/>
        </w:rPr>
      </w:pPr>
      <w:r w:rsidRPr="00D109D5">
        <w:rPr>
          <w:rFonts w:ascii="Arial" w:eastAsia="Calibri" w:hAnsi="Arial" w:cs="Times New Roman"/>
          <w:sz w:val="28"/>
        </w:rPr>
        <w:t>Upgrades to Systems are available for additional cost:</w:t>
      </w:r>
    </w:p>
    <w:p w14:paraId="2F00C715" w14:textId="2C0160B4" w:rsidR="00074907" w:rsidRPr="00D109D5" w:rsidRDefault="00074907" w:rsidP="00D109D5">
      <w:pPr>
        <w:numPr>
          <w:ilvl w:val="1"/>
          <w:numId w:val="5"/>
        </w:numPr>
        <w:tabs>
          <w:tab w:val="left" w:pos="1170"/>
        </w:tabs>
        <w:spacing w:after="0" w:line="360" w:lineRule="auto"/>
        <w:ind w:left="990"/>
        <w:contextualSpacing/>
        <w:rPr>
          <w:rFonts w:ascii="Arial" w:eastAsia="Calibri" w:hAnsi="Arial" w:cs="Times New Roman"/>
          <w:i/>
          <w:sz w:val="28"/>
        </w:rPr>
      </w:pPr>
      <w:r w:rsidRPr="00D109D5">
        <w:rPr>
          <w:rFonts w:ascii="Arial" w:eastAsia="Calibri" w:hAnsi="Arial" w:cs="Times New Roman"/>
          <w:i/>
          <w:sz w:val="28"/>
        </w:rPr>
        <w:t>RAM Upgrades: 2GB ($40), 4GB ($60)</w:t>
      </w:r>
    </w:p>
    <w:p w14:paraId="4BE23D5B" w14:textId="77777777" w:rsidR="00074907" w:rsidRPr="00D109D5" w:rsidRDefault="00074907" w:rsidP="00D109D5">
      <w:pPr>
        <w:numPr>
          <w:ilvl w:val="1"/>
          <w:numId w:val="5"/>
        </w:numPr>
        <w:tabs>
          <w:tab w:val="left" w:pos="1170"/>
        </w:tabs>
        <w:spacing w:after="0" w:line="360" w:lineRule="auto"/>
        <w:ind w:left="990"/>
        <w:contextualSpacing/>
        <w:rPr>
          <w:rFonts w:ascii="Arial" w:eastAsia="Calibri" w:hAnsi="Arial" w:cs="Times New Roman"/>
          <w:i/>
          <w:sz w:val="28"/>
        </w:rPr>
      </w:pPr>
      <w:r w:rsidRPr="00D109D5">
        <w:rPr>
          <w:rFonts w:ascii="Arial" w:eastAsia="Calibri" w:hAnsi="Arial" w:cs="Times New Roman"/>
          <w:i/>
          <w:sz w:val="28"/>
        </w:rPr>
        <w:t>Hard Drive Upgrades</w:t>
      </w:r>
    </w:p>
    <w:p w14:paraId="00E13A3B" w14:textId="14837FE0" w:rsidR="00074907" w:rsidRPr="00D109D5" w:rsidRDefault="00AA5A09" w:rsidP="00F52BFE">
      <w:pPr>
        <w:spacing w:after="0" w:line="360" w:lineRule="auto"/>
        <w:ind w:left="1440"/>
        <w:contextualSpacing/>
        <w:rPr>
          <w:rFonts w:ascii="Arial" w:eastAsia="Calibri" w:hAnsi="Arial" w:cs="Times New Roman"/>
          <w:i/>
          <w:sz w:val="28"/>
        </w:rPr>
      </w:pPr>
      <w:r>
        <w:rPr>
          <w:rFonts w:ascii="Arial" w:eastAsia="Calibri" w:hAnsi="Arial" w:cs="Times New Roman"/>
          <w:i/>
          <w:sz w:val="28"/>
        </w:rPr>
        <w:t>500GB ($50), 1 TB ($80)</w:t>
      </w:r>
    </w:p>
    <w:p w14:paraId="5B839C75" w14:textId="77777777" w:rsidR="00074907" w:rsidRPr="00D109D5" w:rsidRDefault="00074907" w:rsidP="00D109D5">
      <w:pPr>
        <w:numPr>
          <w:ilvl w:val="1"/>
          <w:numId w:val="5"/>
        </w:numPr>
        <w:spacing w:after="0" w:line="360" w:lineRule="auto"/>
        <w:ind w:left="990"/>
        <w:contextualSpacing/>
        <w:rPr>
          <w:rFonts w:ascii="Arial" w:eastAsia="Calibri" w:hAnsi="Arial" w:cs="Times New Roman"/>
          <w:i/>
          <w:sz w:val="28"/>
        </w:rPr>
      </w:pPr>
      <w:r w:rsidRPr="00D109D5">
        <w:rPr>
          <w:rFonts w:ascii="Arial" w:eastAsia="Calibri" w:hAnsi="Arial" w:cs="Times New Roman"/>
          <w:i/>
          <w:sz w:val="28"/>
        </w:rPr>
        <w:t>Extra Peripherals (Desktop)</w:t>
      </w:r>
    </w:p>
    <w:p w14:paraId="63162917" w14:textId="35ADCBE9" w:rsidR="00074907" w:rsidRPr="00D109D5" w:rsidRDefault="00074907" w:rsidP="00B466CD">
      <w:pPr>
        <w:spacing w:after="0" w:line="360" w:lineRule="auto"/>
        <w:ind w:left="1440"/>
        <w:contextualSpacing/>
        <w:rPr>
          <w:rFonts w:ascii="Arial" w:eastAsia="Calibri" w:hAnsi="Arial" w:cs="Times New Roman"/>
          <w:i/>
          <w:sz w:val="28"/>
        </w:rPr>
      </w:pPr>
      <w:r w:rsidRPr="00D109D5">
        <w:rPr>
          <w:rFonts w:ascii="Arial" w:eastAsia="Calibri" w:hAnsi="Arial" w:cs="Times New Roman"/>
          <w:i/>
          <w:sz w:val="28"/>
        </w:rPr>
        <w:t>USB WIFI Adapter ($20)</w:t>
      </w:r>
    </w:p>
    <w:p w14:paraId="643354EF" w14:textId="77777777" w:rsidR="00074907" w:rsidRPr="00D109D5" w:rsidRDefault="00074907" w:rsidP="00D109D5">
      <w:pPr>
        <w:numPr>
          <w:ilvl w:val="1"/>
          <w:numId w:val="5"/>
        </w:numPr>
        <w:spacing w:after="0" w:line="360" w:lineRule="auto"/>
        <w:ind w:left="990"/>
        <w:contextualSpacing/>
        <w:rPr>
          <w:rFonts w:ascii="Arial" w:eastAsia="Calibri" w:hAnsi="Arial" w:cs="Times New Roman"/>
          <w:i/>
          <w:sz w:val="28"/>
        </w:rPr>
      </w:pPr>
      <w:r w:rsidRPr="00D109D5">
        <w:rPr>
          <w:rFonts w:ascii="Arial" w:eastAsia="Calibri" w:hAnsi="Arial" w:cs="Times New Roman"/>
          <w:i/>
          <w:sz w:val="28"/>
        </w:rPr>
        <w:t>Extra Peripherals (Laptop)</w:t>
      </w:r>
    </w:p>
    <w:p w14:paraId="036697B6" w14:textId="0477F54C" w:rsidR="00C25B80" w:rsidRPr="00C25B80" w:rsidRDefault="00074907" w:rsidP="00B466CD">
      <w:pPr>
        <w:spacing w:after="0" w:line="360" w:lineRule="auto"/>
        <w:ind w:left="1440"/>
        <w:contextualSpacing/>
        <w:rPr>
          <w:rFonts w:ascii="Arial" w:eastAsia="Calibri" w:hAnsi="Arial" w:cs="Times New Roman"/>
          <w:i/>
          <w:sz w:val="32"/>
        </w:rPr>
      </w:pPr>
      <w:r w:rsidRPr="00D109D5">
        <w:rPr>
          <w:rFonts w:ascii="Arial" w:eastAsia="Calibri" w:hAnsi="Arial" w:cs="Times New Roman"/>
          <w:i/>
          <w:sz w:val="28"/>
        </w:rPr>
        <w:t>External Keyboard ($10), External Mouse ($10)</w:t>
      </w:r>
    </w:p>
    <w:p w14:paraId="416AC289" w14:textId="0A61D373" w:rsidR="00074907" w:rsidRPr="00C25B80" w:rsidRDefault="00074907" w:rsidP="00C25B80">
      <w:pPr>
        <w:rPr>
          <w:rFonts w:ascii="Arial" w:hAnsi="Arial" w:cs="Arial"/>
          <w:b/>
          <w:sz w:val="28"/>
          <w:szCs w:val="36"/>
        </w:rPr>
      </w:pPr>
      <w:r w:rsidRPr="00C25B80">
        <w:rPr>
          <w:rFonts w:ascii="Arial" w:hAnsi="Arial" w:cs="Arial"/>
          <w:b/>
          <w:sz w:val="36"/>
          <w:szCs w:val="36"/>
        </w:rPr>
        <w:lastRenderedPageBreak/>
        <w:t xml:space="preserve">General Software </w:t>
      </w:r>
      <w:r w:rsidRPr="00C25B80">
        <w:rPr>
          <w:rFonts w:ascii="Arial" w:hAnsi="Arial" w:cs="Arial"/>
          <w:b/>
          <w:sz w:val="28"/>
          <w:szCs w:val="36"/>
        </w:rPr>
        <w:t>(Preinstalled and activated)</w:t>
      </w:r>
    </w:p>
    <w:p w14:paraId="37B5E9B2" w14:textId="77777777" w:rsidR="00074907" w:rsidRPr="00074907" w:rsidRDefault="00074907" w:rsidP="00074907">
      <w:pPr>
        <w:numPr>
          <w:ilvl w:val="0"/>
          <w:numId w:val="4"/>
        </w:numPr>
        <w:spacing w:after="0" w:line="240" w:lineRule="auto"/>
        <w:contextualSpacing/>
        <w:rPr>
          <w:rFonts w:ascii="Arial" w:eastAsia="Calibri" w:hAnsi="Arial" w:cs="Times New Roman"/>
          <w:sz w:val="32"/>
        </w:rPr>
      </w:pPr>
      <w:r w:rsidRPr="00074907">
        <w:rPr>
          <w:rFonts w:ascii="Arial" w:eastAsia="Calibri" w:hAnsi="Arial" w:cs="Times New Roman"/>
          <w:sz w:val="32"/>
        </w:rPr>
        <w:t>Windows 10 Pro Operating System</w:t>
      </w:r>
    </w:p>
    <w:p w14:paraId="58D32907" w14:textId="43010F39" w:rsidR="00074907" w:rsidRPr="00074907" w:rsidRDefault="00074907" w:rsidP="00074907">
      <w:pPr>
        <w:numPr>
          <w:ilvl w:val="0"/>
          <w:numId w:val="4"/>
        </w:numPr>
        <w:spacing w:after="0" w:line="240" w:lineRule="auto"/>
        <w:contextualSpacing/>
        <w:rPr>
          <w:rFonts w:ascii="Arial" w:eastAsia="Calibri" w:hAnsi="Arial" w:cs="Times New Roman"/>
          <w:sz w:val="28"/>
        </w:rPr>
      </w:pPr>
      <w:r w:rsidRPr="00074907">
        <w:rPr>
          <w:rFonts w:ascii="Arial" w:eastAsia="Calibri" w:hAnsi="Arial" w:cs="Times New Roman"/>
          <w:sz w:val="32"/>
        </w:rPr>
        <w:t>Google Chrome</w:t>
      </w:r>
      <w:r w:rsidR="00831B25">
        <w:rPr>
          <w:rFonts w:ascii="Arial" w:eastAsia="Calibri" w:hAnsi="Arial" w:cs="Times New Roman"/>
          <w:sz w:val="32"/>
        </w:rPr>
        <w:t xml:space="preserve"> and Mozilla Firefox</w:t>
      </w:r>
      <w:r w:rsidRPr="00074907">
        <w:rPr>
          <w:rFonts w:ascii="Arial" w:eastAsia="Calibri" w:hAnsi="Arial" w:cs="Times New Roman"/>
          <w:sz w:val="32"/>
        </w:rPr>
        <w:t xml:space="preserve"> Browser</w:t>
      </w:r>
      <w:r w:rsidR="00831B25">
        <w:rPr>
          <w:rFonts w:ascii="Arial" w:eastAsia="Calibri" w:hAnsi="Arial" w:cs="Times New Roman"/>
          <w:sz w:val="32"/>
        </w:rPr>
        <w:t>s</w:t>
      </w:r>
    </w:p>
    <w:p w14:paraId="37D9E9CE" w14:textId="77777777" w:rsidR="00074907" w:rsidRPr="00074907" w:rsidRDefault="00074907" w:rsidP="00074907">
      <w:pPr>
        <w:numPr>
          <w:ilvl w:val="0"/>
          <w:numId w:val="4"/>
        </w:numPr>
        <w:spacing w:after="0" w:line="240" w:lineRule="auto"/>
        <w:contextualSpacing/>
        <w:rPr>
          <w:rFonts w:ascii="Arial" w:eastAsia="Calibri" w:hAnsi="Arial" w:cs="Times New Roman"/>
          <w:sz w:val="32"/>
        </w:rPr>
      </w:pPr>
      <w:r w:rsidRPr="00074907">
        <w:rPr>
          <w:rFonts w:ascii="Arial" w:eastAsia="Times New Roman" w:hAnsi="Arial" w:cs="Arial"/>
          <w:sz w:val="32"/>
          <w:szCs w:val="24"/>
        </w:rPr>
        <w:t>LibreOffice (Microsoft Office compatible suite)</w:t>
      </w:r>
    </w:p>
    <w:p w14:paraId="3DEB4BC4" w14:textId="77777777" w:rsidR="00074907" w:rsidRPr="00074907" w:rsidRDefault="00074907" w:rsidP="00074907">
      <w:pPr>
        <w:numPr>
          <w:ilvl w:val="0"/>
          <w:numId w:val="4"/>
        </w:numPr>
        <w:spacing w:after="0" w:line="240" w:lineRule="auto"/>
        <w:contextualSpacing/>
        <w:rPr>
          <w:rFonts w:ascii="Arial" w:eastAsia="Calibri" w:hAnsi="Arial" w:cs="Times New Roman"/>
          <w:sz w:val="32"/>
        </w:rPr>
      </w:pPr>
      <w:r w:rsidRPr="00074907">
        <w:rPr>
          <w:rFonts w:ascii="Arial" w:eastAsia="Calibri" w:hAnsi="Arial" w:cs="Times New Roman"/>
          <w:sz w:val="32"/>
        </w:rPr>
        <w:t xml:space="preserve">388 Electronic Books (Project </w:t>
      </w:r>
      <w:proofErr w:type="spellStart"/>
      <w:r w:rsidRPr="00074907">
        <w:rPr>
          <w:rFonts w:ascii="Arial" w:eastAsia="Calibri" w:hAnsi="Arial" w:cs="Times New Roman"/>
          <w:sz w:val="32"/>
        </w:rPr>
        <w:t>Gutenburg</w:t>
      </w:r>
      <w:proofErr w:type="spellEnd"/>
      <w:r w:rsidRPr="00074907">
        <w:rPr>
          <w:rFonts w:ascii="Arial" w:eastAsia="Calibri" w:hAnsi="Arial" w:cs="Times New Roman"/>
          <w:sz w:val="32"/>
        </w:rPr>
        <w:t>)</w:t>
      </w:r>
    </w:p>
    <w:p w14:paraId="06C6866F" w14:textId="77777777" w:rsidR="00074907" w:rsidRPr="00074907" w:rsidRDefault="00074907" w:rsidP="00074907">
      <w:pPr>
        <w:numPr>
          <w:ilvl w:val="0"/>
          <w:numId w:val="4"/>
        </w:numPr>
        <w:spacing w:after="0" w:line="240" w:lineRule="auto"/>
        <w:contextualSpacing/>
        <w:rPr>
          <w:rFonts w:ascii="Arial" w:eastAsia="Calibri" w:hAnsi="Arial" w:cs="Times New Roman"/>
          <w:sz w:val="32"/>
        </w:rPr>
      </w:pPr>
      <w:r w:rsidRPr="00074907">
        <w:rPr>
          <w:rFonts w:ascii="Arial" w:eastAsia="Times New Roman" w:hAnsi="Arial" w:cs="Arial"/>
          <w:sz w:val="32"/>
          <w:szCs w:val="24"/>
        </w:rPr>
        <w:t>Various Help Files: PC setup instructions, tutorials and FAQ articles</w:t>
      </w:r>
    </w:p>
    <w:p w14:paraId="091FF6D7" w14:textId="77777777" w:rsidR="00074907" w:rsidRPr="00074907" w:rsidRDefault="00074907" w:rsidP="00074907">
      <w:pPr>
        <w:spacing w:after="0" w:line="240" w:lineRule="auto"/>
        <w:ind w:left="720"/>
        <w:contextualSpacing/>
        <w:rPr>
          <w:rFonts w:ascii="Arial" w:eastAsia="Calibri" w:hAnsi="Arial" w:cs="Times New Roman"/>
          <w:sz w:val="32"/>
        </w:rPr>
      </w:pPr>
    </w:p>
    <w:p w14:paraId="2A4D5785" w14:textId="77777777" w:rsidR="00074907" w:rsidRPr="00074907" w:rsidRDefault="00074907" w:rsidP="00074907">
      <w:pPr>
        <w:keepNext/>
        <w:keepLines/>
        <w:spacing w:after="0" w:line="240" w:lineRule="auto"/>
        <w:outlineLvl w:val="0"/>
        <w:rPr>
          <w:rFonts w:ascii="Arial" w:eastAsia="MS Gothic" w:hAnsi="Arial" w:cs="Times New Roman"/>
          <w:b/>
          <w:sz w:val="28"/>
          <w:szCs w:val="32"/>
        </w:rPr>
      </w:pPr>
      <w:r w:rsidRPr="00074907">
        <w:rPr>
          <w:rFonts w:ascii="Arial" w:eastAsia="MS Gothic" w:hAnsi="Arial" w:cs="Times New Roman"/>
          <w:b/>
          <w:sz w:val="36"/>
          <w:szCs w:val="32"/>
        </w:rPr>
        <w:t xml:space="preserve">Assistive Software </w:t>
      </w:r>
      <w:r w:rsidRPr="00074907">
        <w:rPr>
          <w:rFonts w:ascii="Arial" w:eastAsia="MS Gothic" w:hAnsi="Arial" w:cs="Times New Roman"/>
          <w:b/>
          <w:sz w:val="28"/>
          <w:szCs w:val="32"/>
        </w:rPr>
        <w:t>(Preinstalled and activated)</w:t>
      </w:r>
    </w:p>
    <w:p w14:paraId="742352BE" w14:textId="70781DA9" w:rsidR="00074907" w:rsidRPr="00074907" w:rsidRDefault="00074907" w:rsidP="00074907">
      <w:pPr>
        <w:numPr>
          <w:ilvl w:val="0"/>
          <w:numId w:val="3"/>
        </w:numPr>
        <w:spacing w:after="0" w:line="240" w:lineRule="auto"/>
        <w:contextualSpacing/>
        <w:rPr>
          <w:rFonts w:ascii="Arial" w:eastAsia="Calibri" w:hAnsi="Arial" w:cs="Times New Roman"/>
          <w:sz w:val="32"/>
        </w:rPr>
      </w:pPr>
      <w:r w:rsidRPr="00074907">
        <w:rPr>
          <w:rFonts w:ascii="Arial" w:eastAsia="Calibri" w:hAnsi="Arial" w:cs="Times New Roman"/>
          <w:sz w:val="32"/>
        </w:rPr>
        <w:t>JAWS 201</w:t>
      </w:r>
      <w:r w:rsidR="008B1BF7">
        <w:rPr>
          <w:rFonts w:ascii="Arial" w:eastAsia="Calibri" w:hAnsi="Arial" w:cs="Times New Roman"/>
          <w:sz w:val="32"/>
        </w:rPr>
        <w:t>9</w:t>
      </w:r>
      <w:r w:rsidRPr="00074907">
        <w:rPr>
          <w:rFonts w:ascii="Arial" w:eastAsia="Calibri" w:hAnsi="Arial" w:cs="Times New Roman"/>
          <w:sz w:val="32"/>
        </w:rPr>
        <w:t xml:space="preserve"> Screen Reader</w:t>
      </w:r>
    </w:p>
    <w:p w14:paraId="0A2A4387" w14:textId="2603B687" w:rsidR="00074907" w:rsidRPr="00074907" w:rsidRDefault="00074907" w:rsidP="00074907">
      <w:pPr>
        <w:numPr>
          <w:ilvl w:val="0"/>
          <w:numId w:val="3"/>
        </w:numPr>
        <w:spacing w:after="0" w:line="240" w:lineRule="auto"/>
        <w:contextualSpacing/>
        <w:rPr>
          <w:rFonts w:ascii="Arial" w:eastAsia="Calibri" w:hAnsi="Arial" w:cs="Times New Roman"/>
          <w:sz w:val="32"/>
        </w:rPr>
      </w:pPr>
      <w:r w:rsidRPr="00074907">
        <w:rPr>
          <w:rFonts w:ascii="Arial" w:eastAsia="Calibri" w:hAnsi="Arial" w:cs="Times New Roman"/>
          <w:sz w:val="32"/>
        </w:rPr>
        <w:t>ZoomText 20</w:t>
      </w:r>
      <w:r w:rsidR="008B1BF7">
        <w:rPr>
          <w:rFonts w:ascii="Arial" w:eastAsia="Calibri" w:hAnsi="Arial" w:cs="Times New Roman"/>
          <w:sz w:val="32"/>
        </w:rPr>
        <w:t>19</w:t>
      </w:r>
      <w:r w:rsidRPr="00074907">
        <w:rPr>
          <w:rFonts w:ascii="Arial" w:eastAsia="Calibri" w:hAnsi="Arial" w:cs="Times New Roman"/>
          <w:sz w:val="32"/>
        </w:rPr>
        <w:t xml:space="preserve"> Screen Magnifier</w:t>
      </w:r>
      <w:r w:rsidR="007F7BDD">
        <w:rPr>
          <w:rFonts w:ascii="Arial" w:eastAsia="Calibri" w:hAnsi="Arial" w:cs="Times New Roman"/>
          <w:sz w:val="32"/>
        </w:rPr>
        <w:t>/Reader</w:t>
      </w:r>
    </w:p>
    <w:p w14:paraId="0807AEDA" w14:textId="3A173328" w:rsidR="00074907" w:rsidRPr="00074907" w:rsidRDefault="008A1889" w:rsidP="00074907">
      <w:pPr>
        <w:numPr>
          <w:ilvl w:val="1"/>
          <w:numId w:val="3"/>
        </w:numPr>
        <w:spacing w:after="0" w:line="240" w:lineRule="auto"/>
        <w:contextualSpacing/>
        <w:rPr>
          <w:rFonts w:ascii="Arial" w:eastAsia="Calibri" w:hAnsi="Arial" w:cs="Times New Roman"/>
          <w:sz w:val="32"/>
        </w:rPr>
      </w:pPr>
      <w:proofErr w:type="gramStart"/>
      <w:r>
        <w:rPr>
          <w:rFonts w:ascii="Arial" w:eastAsia="Times New Roman" w:hAnsi="Arial" w:cs="Arial"/>
          <w:sz w:val="32"/>
          <w:szCs w:val="24"/>
        </w:rPr>
        <w:t>Both of these</w:t>
      </w:r>
      <w:proofErr w:type="gramEnd"/>
      <w:r>
        <w:rPr>
          <w:rFonts w:ascii="Arial" w:eastAsia="Times New Roman" w:hAnsi="Arial" w:cs="Arial"/>
          <w:sz w:val="32"/>
          <w:szCs w:val="24"/>
        </w:rPr>
        <w:t xml:space="preserve"> programs </w:t>
      </w:r>
      <w:r w:rsidR="001148DD">
        <w:rPr>
          <w:rFonts w:ascii="Arial" w:eastAsia="Times New Roman" w:hAnsi="Arial" w:cs="Arial"/>
          <w:sz w:val="32"/>
          <w:szCs w:val="24"/>
        </w:rPr>
        <w:t xml:space="preserve">include a </w:t>
      </w:r>
      <w:r w:rsidR="00C630C5">
        <w:rPr>
          <w:rFonts w:ascii="Arial" w:eastAsia="Times New Roman" w:hAnsi="Arial" w:cs="Arial"/>
          <w:sz w:val="32"/>
          <w:szCs w:val="24"/>
        </w:rPr>
        <w:t>one-year</w:t>
      </w:r>
      <w:r w:rsidR="001148DD">
        <w:rPr>
          <w:rFonts w:ascii="Arial" w:eastAsia="Times New Roman" w:hAnsi="Arial" w:cs="Arial"/>
          <w:sz w:val="32"/>
          <w:szCs w:val="24"/>
        </w:rPr>
        <w:t xml:space="preserve"> license, with the ability to </w:t>
      </w:r>
      <w:r w:rsidR="0093425B">
        <w:rPr>
          <w:rFonts w:ascii="Arial" w:eastAsia="Times New Roman" w:hAnsi="Arial" w:cs="Arial"/>
          <w:sz w:val="32"/>
          <w:szCs w:val="24"/>
        </w:rPr>
        <w:t>begin the Home Annual program</w:t>
      </w:r>
      <w:r w:rsidR="007F7BDD">
        <w:rPr>
          <w:rFonts w:ascii="Arial" w:eastAsia="Times New Roman" w:hAnsi="Arial" w:cs="Arial"/>
          <w:sz w:val="32"/>
          <w:szCs w:val="24"/>
        </w:rPr>
        <w:t xml:space="preserve"> after</w:t>
      </w:r>
      <w:r w:rsidR="00DE4C46">
        <w:rPr>
          <w:rFonts w:ascii="Arial" w:eastAsia="Times New Roman" w:hAnsi="Arial" w:cs="Arial"/>
          <w:sz w:val="32"/>
          <w:szCs w:val="24"/>
        </w:rPr>
        <w:t>wards</w:t>
      </w:r>
    </w:p>
    <w:p w14:paraId="29CB8670" w14:textId="77777777" w:rsidR="00074907" w:rsidRPr="00074907" w:rsidRDefault="00074907" w:rsidP="00074907">
      <w:pPr>
        <w:numPr>
          <w:ilvl w:val="0"/>
          <w:numId w:val="3"/>
        </w:numPr>
        <w:spacing w:after="0" w:line="240" w:lineRule="auto"/>
        <w:contextualSpacing/>
        <w:rPr>
          <w:rFonts w:ascii="Arial" w:eastAsia="Calibri" w:hAnsi="Arial" w:cs="Times New Roman"/>
          <w:sz w:val="32"/>
        </w:rPr>
      </w:pPr>
      <w:r w:rsidRPr="00074907">
        <w:rPr>
          <w:rFonts w:ascii="Arial" w:eastAsia="Times New Roman" w:hAnsi="Arial" w:cs="Arial"/>
          <w:sz w:val="32"/>
          <w:szCs w:val="24"/>
        </w:rPr>
        <w:t>The JAWS Training Bundle, which helps users master using JAWS</w:t>
      </w:r>
    </w:p>
    <w:p w14:paraId="7FF134B9" w14:textId="77777777" w:rsidR="00074907" w:rsidRPr="00074907" w:rsidRDefault="00074907" w:rsidP="00074907">
      <w:pPr>
        <w:numPr>
          <w:ilvl w:val="0"/>
          <w:numId w:val="3"/>
        </w:numPr>
        <w:spacing w:after="0" w:line="240" w:lineRule="auto"/>
        <w:contextualSpacing/>
        <w:rPr>
          <w:rFonts w:ascii="Arial" w:eastAsia="Calibri" w:hAnsi="Arial" w:cs="Times New Roman"/>
          <w:sz w:val="32"/>
          <w:lang w:val="es-MX"/>
        </w:rPr>
      </w:pPr>
      <w:r w:rsidRPr="00074907">
        <w:rPr>
          <w:rFonts w:ascii="Arial" w:eastAsia="Times New Roman" w:hAnsi="Arial" w:cs="Arial"/>
          <w:sz w:val="32"/>
          <w:szCs w:val="24"/>
          <w:lang w:val="es-MX"/>
        </w:rPr>
        <w:t>Typio demo version, Accessibyte (www.accessibyte.com)</w:t>
      </w:r>
    </w:p>
    <w:p w14:paraId="6380ACB1" w14:textId="77777777" w:rsidR="00074907" w:rsidRPr="00074907" w:rsidRDefault="00074907" w:rsidP="00074907">
      <w:pPr>
        <w:spacing w:after="0" w:line="240" w:lineRule="auto"/>
        <w:ind w:left="720"/>
        <w:contextualSpacing/>
        <w:rPr>
          <w:rFonts w:ascii="Arial" w:eastAsia="Calibri" w:hAnsi="Arial" w:cs="Times New Roman"/>
          <w:sz w:val="32"/>
          <w:lang w:val="es-MX"/>
        </w:rPr>
      </w:pPr>
    </w:p>
    <w:p w14:paraId="5A6DFC82" w14:textId="12BBF027" w:rsidR="00074907" w:rsidRPr="00074907" w:rsidRDefault="00074907" w:rsidP="00074907">
      <w:pPr>
        <w:keepNext/>
        <w:keepLines/>
        <w:spacing w:after="0" w:line="240" w:lineRule="auto"/>
        <w:outlineLvl w:val="0"/>
        <w:rPr>
          <w:rFonts w:ascii="Arial" w:eastAsia="MS Gothic" w:hAnsi="Arial" w:cs="Times New Roman"/>
          <w:b/>
          <w:sz w:val="36"/>
          <w:szCs w:val="32"/>
        </w:rPr>
      </w:pPr>
      <w:r w:rsidRPr="00074907">
        <w:rPr>
          <w:rFonts w:ascii="Arial" w:eastAsia="MS Gothic" w:hAnsi="Arial" w:cs="Times New Roman"/>
          <w:b/>
          <w:sz w:val="36"/>
          <w:szCs w:val="32"/>
        </w:rPr>
        <w:t xml:space="preserve">Optional </w:t>
      </w:r>
      <w:r w:rsidR="000A77E7">
        <w:rPr>
          <w:rFonts w:ascii="Arial" w:eastAsia="MS Gothic" w:hAnsi="Arial" w:cs="Times New Roman"/>
          <w:b/>
          <w:sz w:val="36"/>
          <w:szCs w:val="32"/>
        </w:rPr>
        <w:t>licenses</w:t>
      </w:r>
      <w:r w:rsidRPr="00074907">
        <w:rPr>
          <w:rFonts w:ascii="Arial" w:eastAsia="MS Gothic" w:hAnsi="Arial" w:cs="Times New Roman"/>
          <w:b/>
          <w:sz w:val="36"/>
          <w:szCs w:val="32"/>
        </w:rPr>
        <w:t xml:space="preserve"> available through </w:t>
      </w:r>
      <w:r w:rsidR="006A228A">
        <w:rPr>
          <w:rFonts w:ascii="Arial" w:eastAsia="MS Gothic" w:hAnsi="Arial" w:cs="Times New Roman"/>
          <w:b/>
          <w:sz w:val="36"/>
          <w:szCs w:val="32"/>
        </w:rPr>
        <w:t>our partners</w:t>
      </w:r>
    </w:p>
    <w:p w14:paraId="487CEAE2" w14:textId="77777777" w:rsidR="00074907" w:rsidRPr="00074907" w:rsidRDefault="00074907" w:rsidP="00074907">
      <w:pPr>
        <w:numPr>
          <w:ilvl w:val="0"/>
          <w:numId w:val="2"/>
        </w:numPr>
        <w:spacing w:after="0" w:line="240" w:lineRule="auto"/>
        <w:contextualSpacing/>
        <w:rPr>
          <w:rFonts w:ascii="Arial" w:eastAsia="Calibri" w:hAnsi="Arial" w:cs="Times New Roman"/>
          <w:sz w:val="32"/>
        </w:rPr>
      </w:pPr>
      <w:r w:rsidRPr="00074907">
        <w:rPr>
          <w:rFonts w:ascii="Arial" w:eastAsia="Calibri" w:hAnsi="Arial" w:cs="Arial"/>
          <w:sz w:val="32"/>
          <w:szCs w:val="24"/>
        </w:rPr>
        <w:t xml:space="preserve">Typio, Accessible Typing Tutor - $10 (90% off) </w:t>
      </w:r>
    </w:p>
    <w:p w14:paraId="7B4BA9E7" w14:textId="77777777" w:rsidR="00074907" w:rsidRPr="00074907" w:rsidRDefault="00074907" w:rsidP="00074907">
      <w:pPr>
        <w:spacing w:after="0" w:line="240" w:lineRule="auto"/>
        <w:ind w:left="720" w:firstLine="720"/>
        <w:contextualSpacing/>
        <w:rPr>
          <w:rFonts w:ascii="Arial" w:eastAsia="Calibri" w:hAnsi="Arial" w:cs="Times New Roman"/>
          <w:sz w:val="32"/>
        </w:rPr>
      </w:pPr>
      <w:r w:rsidRPr="00074907">
        <w:rPr>
          <w:rFonts w:ascii="Arial" w:eastAsia="Calibri" w:hAnsi="Arial" w:cs="Arial"/>
          <w:sz w:val="32"/>
          <w:szCs w:val="24"/>
        </w:rPr>
        <w:t>Speak with Customer Service to purchase</w:t>
      </w:r>
    </w:p>
    <w:p w14:paraId="2C562724" w14:textId="1D28F3BB" w:rsidR="00074907" w:rsidRDefault="00074907" w:rsidP="00074907">
      <w:pPr>
        <w:spacing w:after="0" w:line="240" w:lineRule="auto"/>
        <w:jc w:val="center"/>
        <w:rPr>
          <w:rFonts w:ascii="Arial" w:eastAsia="Calibri" w:hAnsi="Arial" w:cs="Times New Roman"/>
          <w:sz w:val="32"/>
        </w:rPr>
      </w:pPr>
    </w:p>
    <w:p w14:paraId="471B0EDF" w14:textId="43EB2250" w:rsidR="002F2ED7" w:rsidRDefault="002F2ED7" w:rsidP="00074907">
      <w:pPr>
        <w:spacing w:after="0" w:line="240" w:lineRule="auto"/>
        <w:jc w:val="center"/>
        <w:rPr>
          <w:rFonts w:ascii="Arial" w:eastAsia="Calibri" w:hAnsi="Arial" w:cs="Times New Roman"/>
          <w:sz w:val="32"/>
        </w:rPr>
      </w:pPr>
      <w:r>
        <w:rPr>
          <w:rFonts w:ascii="Arial" w:eastAsia="Calibri" w:hAnsi="Arial" w:cs="Times New Roman"/>
          <w:sz w:val="32"/>
        </w:rPr>
        <w:t xml:space="preserve">Please share with other persons you know who </w:t>
      </w:r>
      <w:r w:rsidR="00810DE5">
        <w:rPr>
          <w:rFonts w:ascii="Arial" w:eastAsia="Calibri" w:hAnsi="Arial" w:cs="Times New Roman"/>
          <w:sz w:val="32"/>
        </w:rPr>
        <w:t>have low vision</w:t>
      </w:r>
      <w:r>
        <w:rPr>
          <w:rFonts w:ascii="Arial" w:eastAsia="Calibri" w:hAnsi="Arial" w:cs="Times New Roman"/>
          <w:sz w:val="32"/>
        </w:rPr>
        <w:t>, local consumer organizations, state agencies for the blind, lighthouses for the blind, veteran’s groups, etc.</w:t>
      </w:r>
    </w:p>
    <w:p w14:paraId="4B421F60" w14:textId="42BA7260" w:rsidR="002F2ED7" w:rsidRDefault="002F2ED7" w:rsidP="00074907">
      <w:pPr>
        <w:spacing w:after="0" w:line="240" w:lineRule="auto"/>
        <w:jc w:val="center"/>
        <w:rPr>
          <w:rFonts w:ascii="Arial" w:eastAsia="Calibri" w:hAnsi="Arial" w:cs="Times New Roman"/>
          <w:sz w:val="32"/>
        </w:rPr>
      </w:pPr>
    </w:p>
    <w:p w14:paraId="00B84D64" w14:textId="2294D2B7" w:rsidR="002F2ED7" w:rsidRDefault="002F2ED7" w:rsidP="00074907">
      <w:pPr>
        <w:spacing w:after="0" w:line="240" w:lineRule="auto"/>
        <w:jc w:val="center"/>
        <w:rPr>
          <w:rFonts w:ascii="Arial" w:eastAsia="Calibri" w:hAnsi="Arial" w:cs="Times New Roman"/>
          <w:sz w:val="32"/>
        </w:rPr>
      </w:pPr>
      <w:r>
        <w:rPr>
          <w:rFonts w:ascii="Arial" w:eastAsia="Calibri" w:hAnsi="Arial" w:cs="Times New Roman"/>
          <w:sz w:val="32"/>
        </w:rPr>
        <w:t xml:space="preserve">Service </w:t>
      </w:r>
      <w:r w:rsidR="00C630C5">
        <w:rPr>
          <w:rFonts w:ascii="Arial" w:eastAsia="Calibri" w:hAnsi="Arial" w:cs="Times New Roman"/>
          <w:sz w:val="32"/>
        </w:rPr>
        <w:t>providers may</w:t>
      </w:r>
      <w:r>
        <w:rPr>
          <w:rFonts w:ascii="Arial" w:eastAsia="Calibri" w:hAnsi="Arial" w:cs="Times New Roman"/>
          <w:sz w:val="32"/>
        </w:rPr>
        <w:t xml:space="preserve"> be able to purchase the computer for you. Many states </w:t>
      </w:r>
      <w:r w:rsidR="00C630C5">
        <w:rPr>
          <w:rFonts w:ascii="Arial" w:eastAsia="Calibri" w:hAnsi="Arial" w:cs="Times New Roman"/>
          <w:sz w:val="32"/>
        </w:rPr>
        <w:t>do.</w:t>
      </w:r>
      <w:r>
        <w:rPr>
          <w:rFonts w:ascii="Arial" w:eastAsia="Calibri" w:hAnsi="Arial" w:cs="Times New Roman"/>
          <w:sz w:val="32"/>
        </w:rPr>
        <w:t xml:space="preserve">  If we are set up as a vendor your counselor or case manager can call </w:t>
      </w:r>
      <w:r w:rsidR="00C630C5">
        <w:rPr>
          <w:rFonts w:ascii="Arial" w:eastAsia="Calibri" w:hAnsi="Arial" w:cs="Times New Roman"/>
          <w:sz w:val="32"/>
        </w:rPr>
        <w:t>us,</w:t>
      </w:r>
      <w:r>
        <w:rPr>
          <w:rFonts w:ascii="Arial" w:eastAsia="Calibri" w:hAnsi="Arial" w:cs="Times New Roman"/>
          <w:sz w:val="32"/>
        </w:rPr>
        <w:t xml:space="preserve"> </w:t>
      </w:r>
      <w:bookmarkStart w:id="0" w:name="_GoBack"/>
      <w:bookmarkEnd w:id="0"/>
      <w:r>
        <w:rPr>
          <w:rFonts w:ascii="Arial" w:eastAsia="Calibri" w:hAnsi="Arial" w:cs="Times New Roman"/>
          <w:sz w:val="32"/>
        </w:rPr>
        <w:t>and we will assist them.</w:t>
      </w:r>
    </w:p>
    <w:p w14:paraId="05C2B82D" w14:textId="0F59BD1A" w:rsidR="002F2ED7" w:rsidRDefault="002F2ED7" w:rsidP="00074907">
      <w:pPr>
        <w:spacing w:after="0" w:line="240" w:lineRule="auto"/>
        <w:jc w:val="center"/>
        <w:rPr>
          <w:rFonts w:ascii="Arial" w:eastAsia="Calibri" w:hAnsi="Arial" w:cs="Times New Roman"/>
          <w:sz w:val="32"/>
        </w:rPr>
      </w:pPr>
      <w:r>
        <w:rPr>
          <w:rFonts w:ascii="Arial" w:eastAsia="Calibri" w:hAnsi="Arial" w:cs="Times New Roman"/>
          <w:sz w:val="32"/>
        </w:rPr>
        <w:t xml:space="preserve"> </w:t>
      </w:r>
    </w:p>
    <w:p w14:paraId="00285FBB" w14:textId="77777777" w:rsidR="00074907" w:rsidRPr="00074907" w:rsidRDefault="00074907" w:rsidP="00074907">
      <w:pPr>
        <w:spacing w:after="0" w:line="240" w:lineRule="auto"/>
        <w:jc w:val="center"/>
        <w:rPr>
          <w:rFonts w:ascii="Arial" w:eastAsia="Calibri" w:hAnsi="Arial" w:cs="Arial"/>
          <w:b/>
          <w:sz w:val="44"/>
          <w:szCs w:val="32"/>
        </w:rPr>
      </w:pPr>
      <w:r w:rsidRPr="00074907">
        <w:rPr>
          <w:rFonts w:ascii="Arial" w:eastAsia="Calibri" w:hAnsi="Arial" w:cs="Arial"/>
          <w:b/>
          <w:sz w:val="44"/>
          <w:szCs w:val="32"/>
        </w:rPr>
        <w:t>TO ORDER A COMPUTER, CONTACT US AT</w:t>
      </w:r>
    </w:p>
    <w:p w14:paraId="27ED3FA2" w14:textId="77777777" w:rsidR="00074907" w:rsidRPr="00074907" w:rsidRDefault="00074907" w:rsidP="00074907">
      <w:pPr>
        <w:spacing w:after="0" w:line="240" w:lineRule="auto"/>
        <w:jc w:val="center"/>
        <w:rPr>
          <w:rFonts w:ascii="Arial" w:eastAsia="Calibri" w:hAnsi="Arial" w:cs="Arial"/>
          <w:b/>
          <w:sz w:val="44"/>
          <w:szCs w:val="32"/>
        </w:rPr>
      </w:pPr>
      <w:r w:rsidRPr="00074907">
        <w:rPr>
          <w:rFonts w:ascii="Arial" w:eastAsia="Calibri" w:hAnsi="Arial" w:cs="Arial"/>
          <w:b/>
          <w:sz w:val="44"/>
          <w:szCs w:val="32"/>
        </w:rPr>
        <w:t>214-340-6328</w:t>
      </w:r>
    </w:p>
    <w:p w14:paraId="53AEF442" w14:textId="5CBE4321" w:rsidR="00074907" w:rsidRPr="00074907" w:rsidRDefault="00C630C5" w:rsidP="00074907">
      <w:pPr>
        <w:spacing w:after="0" w:line="240" w:lineRule="auto"/>
        <w:jc w:val="center"/>
        <w:rPr>
          <w:rFonts w:ascii="Arial" w:eastAsia="Calibri" w:hAnsi="Arial" w:cs="Arial"/>
          <w:sz w:val="44"/>
          <w:szCs w:val="32"/>
        </w:rPr>
      </w:pPr>
      <w:hyperlink r:id="rId10" w:history="1">
        <w:r w:rsidR="00153990">
          <w:rPr>
            <w:rFonts w:ascii="Arial" w:eastAsia="Calibri" w:hAnsi="Arial" w:cs="Arial"/>
            <w:color w:val="0563C1"/>
            <w:sz w:val="44"/>
            <w:szCs w:val="32"/>
            <w:u w:val="single"/>
          </w:rPr>
          <w:t>service@computersfortheblind.org</w:t>
        </w:r>
      </w:hyperlink>
    </w:p>
    <w:p w14:paraId="79DD57FF" w14:textId="77777777" w:rsidR="00074907" w:rsidRPr="00074907" w:rsidRDefault="00C630C5" w:rsidP="00074907">
      <w:pPr>
        <w:spacing w:after="0" w:line="240" w:lineRule="auto"/>
        <w:jc w:val="center"/>
        <w:rPr>
          <w:rFonts w:ascii="Arial" w:eastAsia="Calibri" w:hAnsi="Arial" w:cs="Arial"/>
          <w:b/>
          <w:sz w:val="52"/>
          <w:szCs w:val="24"/>
        </w:rPr>
      </w:pPr>
      <w:hyperlink r:id="rId11" w:history="1">
        <w:r w:rsidR="00074907" w:rsidRPr="00074907">
          <w:rPr>
            <w:rFonts w:ascii="Arial" w:eastAsia="Calibri" w:hAnsi="Arial" w:cs="Arial"/>
            <w:color w:val="0563C1"/>
            <w:sz w:val="44"/>
            <w:szCs w:val="32"/>
            <w:u w:val="single"/>
          </w:rPr>
          <w:t>www.computersfortheblind.org</w:t>
        </w:r>
      </w:hyperlink>
    </w:p>
    <w:sectPr w:rsidR="00074907" w:rsidRPr="00074907" w:rsidSect="004E79A2">
      <w:headerReference w:type="even" r:id="rId12"/>
      <w:headerReference w:type="default" r:id="rId13"/>
      <w:footerReference w:type="even" r:id="rId14"/>
      <w:footerReference w:type="default" r:id="rId15"/>
      <w:headerReference w:type="first" r:id="rId16"/>
      <w:footerReference w:type="first" r:id="rId17"/>
      <w:pgSz w:w="12240" w:h="15840"/>
      <w:pgMar w:top="630" w:right="720" w:bottom="720" w:left="720" w:header="630" w:footer="1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E1F8A" w14:textId="77777777" w:rsidR="00826B53" w:rsidRDefault="00826B53" w:rsidP="008021C8">
      <w:pPr>
        <w:spacing w:after="0" w:line="240" w:lineRule="auto"/>
      </w:pPr>
      <w:r>
        <w:separator/>
      </w:r>
    </w:p>
  </w:endnote>
  <w:endnote w:type="continuationSeparator" w:id="0">
    <w:p w14:paraId="57B79492" w14:textId="77777777" w:rsidR="00826B53" w:rsidRDefault="00826B53" w:rsidP="008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BDEA8" w14:textId="77777777" w:rsidR="00744663" w:rsidRDefault="00744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45C4" w14:textId="002A8323" w:rsidR="00C92967" w:rsidRPr="00C92967" w:rsidRDefault="00C92967" w:rsidP="00C92967">
    <w:pPr>
      <w:pStyle w:val="Footer"/>
      <w:jc w:val="right"/>
      <w:rPr>
        <w:sz w:val="36"/>
      </w:rPr>
    </w:pPr>
    <w:r w:rsidRPr="00C92967">
      <w:rPr>
        <w:sz w:val="36"/>
      </w:rPr>
      <w:t xml:space="preserve">Revised </w:t>
    </w:r>
    <w:r w:rsidR="00060F99">
      <w:rPr>
        <w:sz w:val="36"/>
      </w:rPr>
      <w:t>J</w:t>
    </w:r>
    <w:r w:rsidR="00D70527">
      <w:rPr>
        <w:sz w:val="36"/>
      </w:rPr>
      <w:t>une</w:t>
    </w:r>
    <w:r w:rsidRPr="00C92967">
      <w:rPr>
        <w:sz w:val="36"/>
      </w:rPr>
      <w:t xml:space="preserve"> 201</w:t>
    </w:r>
    <w:r w:rsidR="00060F99">
      <w:rPr>
        <w:sz w:val="36"/>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0DD47" w14:textId="0B38B528" w:rsidR="00B17B83" w:rsidRPr="00C92967" w:rsidRDefault="00C92967" w:rsidP="00B17B83">
    <w:pPr>
      <w:pStyle w:val="Footer"/>
      <w:jc w:val="right"/>
      <w:rPr>
        <w:sz w:val="36"/>
      </w:rPr>
    </w:pPr>
    <w:r w:rsidRPr="00C92967">
      <w:rPr>
        <w:sz w:val="36"/>
      </w:rPr>
      <w:t xml:space="preserve">Revised </w:t>
    </w:r>
    <w:r w:rsidR="00060F99">
      <w:rPr>
        <w:sz w:val="36"/>
      </w:rPr>
      <w:t>J</w:t>
    </w:r>
    <w:r w:rsidR="00744663">
      <w:rPr>
        <w:sz w:val="36"/>
      </w:rPr>
      <w:t>une</w:t>
    </w:r>
    <w:r w:rsidRPr="00C92967">
      <w:rPr>
        <w:sz w:val="36"/>
      </w:rPr>
      <w:t xml:space="preserve"> 201</w:t>
    </w:r>
    <w:r w:rsidR="00060F99">
      <w:rPr>
        <w:sz w:val="3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CAB5B" w14:textId="77777777" w:rsidR="00826B53" w:rsidRDefault="00826B53" w:rsidP="008021C8">
      <w:pPr>
        <w:spacing w:after="0" w:line="240" w:lineRule="auto"/>
      </w:pPr>
      <w:r>
        <w:separator/>
      </w:r>
    </w:p>
  </w:footnote>
  <w:footnote w:type="continuationSeparator" w:id="0">
    <w:p w14:paraId="3A63FBAA" w14:textId="77777777" w:rsidR="00826B53" w:rsidRDefault="00826B53" w:rsidP="00802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549B" w14:textId="77777777" w:rsidR="00744663" w:rsidRDefault="00744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E3693" w14:textId="0D94EFDB" w:rsidR="008021C8" w:rsidRPr="00B17B83" w:rsidRDefault="00074907" w:rsidP="00074907">
    <w:pPr>
      <w:pStyle w:val="Header"/>
      <w:tabs>
        <w:tab w:val="clear" w:pos="4680"/>
        <w:tab w:val="clear" w:pos="9360"/>
      </w:tabs>
      <w:jc w:val="center"/>
      <w:rPr>
        <w:sz w:val="36"/>
      </w:rPr>
    </w:pPr>
    <w:r w:rsidRPr="00B17B83">
      <w:rPr>
        <w:sz w:val="36"/>
      </w:rPr>
      <w:t>CFTB FACT SHEET – PAGE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2A644" w14:textId="77777777" w:rsidR="00074907" w:rsidRDefault="00074907" w:rsidP="00074907">
    <w:pPr>
      <w:pStyle w:val="Header"/>
      <w:tabs>
        <w:tab w:val="clear" w:pos="4680"/>
        <w:tab w:val="clear" w:pos="9360"/>
      </w:tabs>
      <w:jc w:val="right"/>
    </w:pPr>
    <w:r>
      <w:rPr>
        <w:noProof/>
      </w:rPr>
      <w:drawing>
        <wp:anchor distT="0" distB="0" distL="114300" distR="114300" simplePos="0" relativeHeight="251660288" behindDoc="1" locked="0" layoutInCell="1" allowOverlap="1" wp14:anchorId="3B2FE96E" wp14:editId="381AF28F">
          <wp:simplePos x="0" y="0"/>
          <wp:positionH relativeFrom="margin">
            <wp:posOffset>0</wp:posOffset>
          </wp:positionH>
          <wp:positionV relativeFrom="paragraph">
            <wp:posOffset>-228600</wp:posOffset>
          </wp:positionV>
          <wp:extent cx="2512243" cy="1171575"/>
          <wp:effectExtent l="0" t="0" r="0" b="0"/>
          <wp:wrapTight wrapText="bothSides">
            <wp:wrapPolygon edited="0">
              <wp:start x="10156" y="0"/>
              <wp:lineTo x="1802" y="5620"/>
              <wp:lineTo x="1147" y="8429"/>
              <wp:lineTo x="819" y="10537"/>
              <wp:lineTo x="819" y="15102"/>
              <wp:lineTo x="4750" y="17210"/>
              <wp:lineTo x="1474" y="18263"/>
              <wp:lineTo x="819" y="19668"/>
              <wp:lineTo x="1147" y="21073"/>
              <wp:lineTo x="20639" y="21073"/>
              <wp:lineTo x="21130" y="18615"/>
              <wp:lineTo x="17854" y="17210"/>
              <wp:lineTo x="21294" y="15454"/>
              <wp:lineTo x="20967" y="11590"/>
              <wp:lineTo x="20148" y="5268"/>
              <wp:lineTo x="12777" y="0"/>
              <wp:lineTo x="10156" y="0"/>
            </wp:wrapPolygon>
          </wp:wrapTight>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biLevel thresh="75000"/>
                    <a:extLst>
                      <a:ext uri="{BEBA8EAE-BF5A-486C-A8C5-ECC9F3942E4B}">
                        <a14:imgProps xmlns:a14="http://schemas.microsoft.com/office/drawing/2010/main">
                          <a14:imgLayer r:embed="rId2">
                            <a14:imgEffect>
                              <a14:colorTemperature colorTemp="8769"/>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512243" cy="1171575"/>
                  </a:xfrm>
                  <a:prstGeom prst="rect">
                    <a:avLst/>
                  </a:prstGeom>
                </pic:spPr>
              </pic:pic>
            </a:graphicData>
          </a:graphic>
        </wp:anchor>
      </w:drawing>
    </w:r>
    <w:r>
      <w:t>Computers for the Blind</w:t>
    </w:r>
  </w:p>
  <w:p w14:paraId="5C7137B9" w14:textId="77777777" w:rsidR="00074907" w:rsidRDefault="00074907" w:rsidP="00074907">
    <w:pPr>
      <w:pStyle w:val="Header"/>
      <w:tabs>
        <w:tab w:val="clear" w:pos="4680"/>
        <w:tab w:val="clear" w:pos="9360"/>
      </w:tabs>
      <w:jc w:val="right"/>
    </w:pPr>
    <w:r>
      <w:t>1201 S Sherman St, Suite 206</w:t>
    </w:r>
  </w:p>
  <w:p w14:paraId="7E7396CF" w14:textId="77777777" w:rsidR="00074907" w:rsidRDefault="00074907" w:rsidP="00074907">
    <w:pPr>
      <w:pStyle w:val="Header"/>
      <w:tabs>
        <w:tab w:val="clear" w:pos="4680"/>
        <w:tab w:val="clear" w:pos="9360"/>
      </w:tabs>
      <w:jc w:val="right"/>
    </w:pPr>
    <w:r>
      <w:t>Richardson, TX 75081</w:t>
    </w:r>
  </w:p>
  <w:p w14:paraId="336D84E7" w14:textId="661EDD2D" w:rsidR="00074907" w:rsidRDefault="006A228A" w:rsidP="00074907">
    <w:pPr>
      <w:pStyle w:val="Header"/>
      <w:tabs>
        <w:tab w:val="clear" w:pos="4680"/>
        <w:tab w:val="clear" w:pos="9360"/>
      </w:tabs>
      <w:jc w:val="right"/>
    </w:pPr>
    <w:r>
      <w:t>(214) 340-6328</w:t>
    </w:r>
  </w:p>
  <w:p w14:paraId="0B905595" w14:textId="77777777" w:rsidR="00074907" w:rsidRDefault="00074907" w:rsidP="00074907">
    <w:pPr>
      <w:pStyle w:val="Header"/>
      <w:tabs>
        <w:tab w:val="clear" w:pos="4680"/>
        <w:tab w:val="clear" w:pos="9360"/>
      </w:tabs>
      <w:jc w:val="right"/>
    </w:pPr>
    <w:r>
      <w:t>computersfortheblind.org</w:t>
    </w:r>
  </w:p>
  <w:p w14:paraId="65DCA7E1" w14:textId="77777777" w:rsidR="00074907" w:rsidRDefault="00074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650EF"/>
    <w:multiLevelType w:val="hybridMultilevel"/>
    <w:tmpl w:val="2AAEC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96562"/>
    <w:multiLevelType w:val="hybridMultilevel"/>
    <w:tmpl w:val="4260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51689"/>
    <w:multiLevelType w:val="hybridMultilevel"/>
    <w:tmpl w:val="7CA2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35878"/>
    <w:multiLevelType w:val="hybridMultilevel"/>
    <w:tmpl w:val="7566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27473A"/>
    <w:multiLevelType w:val="hybridMultilevel"/>
    <w:tmpl w:val="89A60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1C8"/>
    <w:rsid w:val="0005496C"/>
    <w:rsid w:val="00060F99"/>
    <w:rsid w:val="00072685"/>
    <w:rsid w:val="00074907"/>
    <w:rsid w:val="00096837"/>
    <w:rsid w:val="000A77E7"/>
    <w:rsid w:val="001148DD"/>
    <w:rsid w:val="00143D3D"/>
    <w:rsid w:val="00146275"/>
    <w:rsid w:val="00153990"/>
    <w:rsid w:val="00165BB4"/>
    <w:rsid w:val="001D3E13"/>
    <w:rsid w:val="001F2A4A"/>
    <w:rsid w:val="00235743"/>
    <w:rsid w:val="00247A94"/>
    <w:rsid w:val="002F2ED7"/>
    <w:rsid w:val="00326042"/>
    <w:rsid w:val="003D462D"/>
    <w:rsid w:val="00486303"/>
    <w:rsid w:val="00486FFA"/>
    <w:rsid w:val="004E79A2"/>
    <w:rsid w:val="004F03E3"/>
    <w:rsid w:val="005150F6"/>
    <w:rsid w:val="00525A90"/>
    <w:rsid w:val="00586C07"/>
    <w:rsid w:val="005E6D6E"/>
    <w:rsid w:val="00671F3A"/>
    <w:rsid w:val="00686B25"/>
    <w:rsid w:val="006A228A"/>
    <w:rsid w:val="006C0700"/>
    <w:rsid w:val="006D4210"/>
    <w:rsid w:val="00744663"/>
    <w:rsid w:val="0075133C"/>
    <w:rsid w:val="007817FC"/>
    <w:rsid w:val="00786C91"/>
    <w:rsid w:val="007D74E4"/>
    <w:rsid w:val="007F5D6A"/>
    <w:rsid w:val="007F7BDD"/>
    <w:rsid w:val="008021C8"/>
    <w:rsid w:val="00810DE5"/>
    <w:rsid w:val="00826B53"/>
    <w:rsid w:val="00831B25"/>
    <w:rsid w:val="008A1889"/>
    <w:rsid w:val="008B1BF7"/>
    <w:rsid w:val="0093425B"/>
    <w:rsid w:val="009459C4"/>
    <w:rsid w:val="00A01D94"/>
    <w:rsid w:val="00A04A97"/>
    <w:rsid w:val="00A508F8"/>
    <w:rsid w:val="00AA1235"/>
    <w:rsid w:val="00AA5A09"/>
    <w:rsid w:val="00B17B83"/>
    <w:rsid w:val="00B466CD"/>
    <w:rsid w:val="00C25B80"/>
    <w:rsid w:val="00C630C5"/>
    <w:rsid w:val="00C92967"/>
    <w:rsid w:val="00CB2CBD"/>
    <w:rsid w:val="00D013B7"/>
    <w:rsid w:val="00D109D5"/>
    <w:rsid w:val="00D70527"/>
    <w:rsid w:val="00DA3C4A"/>
    <w:rsid w:val="00DA7044"/>
    <w:rsid w:val="00DE4C46"/>
    <w:rsid w:val="00EC76E1"/>
    <w:rsid w:val="00F351D4"/>
    <w:rsid w:val="00F52BFE"/>
    <w:rsid w:val="00F67C74"/>
    <w:rsid w:val="00FB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E7E702"/>
  <w15:chartTrackingRefBased/>
  <w15:docId w15:val="{FA9C5D0A-2E04-4F89-9198-41ADF655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1C8"/>
  </w:style>
  <w:style w:type="paragraph" w:styleId="Footer">
    <w:name w:val="footer"/>
    <w:basedOn w:val="Normal"/>
    <w:link w:val="FooterChar"/>
    <w:uiPriority w:val="99"/>
    <w:unhideWhenUsed/>
    <w:rsid w:val="00802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1C8"/>
  </w:style>
  <w:style w:type="table" w:styleId="TableGrid">
    <w:name w:val="Table Grid"/>
    <w:basedOn w:val="TableNormal"/>
    <w:uiPriority w:val="39"/>
    <w:rsid w:val="00054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66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putersfortheblind.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ervice@computersfortheblind.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83E6681E135B44BDF4D9CABF07F9F8" ma:contentTypeVersion="10" ma:contentTypeDescription="Create a new document." ma:contentTypeScope="" ma:versionID="51d43ddbe8c073029dee3b65826186d6">
  <xsd:schema xmlns:xsd="http://www.w3.org/2001/XMLSchema" xmlns:xs="http://www.w3.org/2001/XMLSchema" xmlns:p="http://schemas.microsoft.com/office/2006/metadata/properties" xmlns:ns3="5edbbdb0-3e29-46a4-9fef-95511db5d607" targetNamespace="http://schemas.microsoft.com/office/2006/metadata/properties" ma:root="true" ma:fieldsID="730fa04f27bb620efa57c17ee06332aa" ns3:_="">
    <xsd:import namespace="5edbbdb0-3e29-46a4-9fef-95511db5d6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bbdb0-3e29-46a4-9fef-95511db5d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7C6C68-F871-4605-B271-86D2872D5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bbdb0-3e29-46a4-9fef-95511db5d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1AB86-C551-4F64-89F4-6A1BC5B33F50}">
  <ds:schemaRefs>
    <ds:schemaRef ds:uri="http://schemas.microsoft.com/sharepoint/v3/contenttype/forms"/>
  </ds:schemaRefs>
</ds:datastoreItem>
</file>

<file path=customXml/itemProps3.xml><?xml version="1.0" encoding="utf-8"?>
<ds:datastoreItem xmlns:ds="http://schemas.openxmlformats.org/officeDocument/2006/customXml" ds:itemID="{D83F2467-3D11-4BEC-A8A4-0CD2199B37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edbbdb0-3e29-46a4-9fef-95511db5d607"/>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2174</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Processing Fee:</vt:lpstr>
      <vt:lpstr>Hardware (minimum configuration and upgrades)</vt:lpstr>
      <vt:lpstr>Assistive Software (Preinstalled and activated)</vt:lpstr>
      <vt:lpstr>Optional licenses available through our partners</vt:lpstr>
    </vt:vector>
  </TitlesOfParts>
  <Company>Computers for the Blind</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Refurbishing Center</dc:creator>
  <cp:keywords/>
  <dc:description/>
  <cp:lastModifiedBy>David Jeppson</cp:lastModifiedBy>
  <cp:revision>2</cp:revision>
  <cp:lastPrinted>2018-09-23T23:18:00Z</cp:lastPrinted>
  <dcterms:created xsi:type="dcterms:W3CDTF">2019-08-29T22:48:00Z</dcterms:created>
  <dcterms:modified xsi:type="dcterms:W3CDTF">2019-08-29T22:48:00Z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0x0101006783E6681E135B44BDF4D9CABF07F9F8</vt:lpwstr>
  </property>
</Properties>
</file>