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before="120" w:after="120" w:line="276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State Rehabilitation Council for the Blind Meeting</w:t>
      </w:r>
    </w:p>
    <w:p>
      <w:pPr>
        <w:pStyle w:val="Body"/>
        <w:spacing w:before="120" w:line="276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Friday, September 9, 2022</w:t>
      </w:r>
    </w:p>
    <w:p>
      <w:pPr>
        <w:pStyle w:val="Body"/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Department of Services for the Blind</w:t>
      </w:r>
    </w:p>
    <w:p>
      <w:pPr>
        <w:pStyle w:val="Body"/>
        <w:spacing w:before="0" w:line="276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3411 S. Alaska Street, Seattle, WA 98118</w:t>
      </w:r>
    </w:p>
    <w:p>
      <w:pPr>
        <w:pStyle w:val="Body"/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Please join us at the SRCB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 xml:space="preserve">s quarterly meeting, via video or teleconference, to learn more about Department of Services for the Blind and the SRCB. </w:t>
      </w:r>
    </w:p>
    <w:p>
      <w:pPr>
        <w:pStyle w:val="Body"/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Closed Captioning and ASL interpreters are provided at each meeting.</w:t>
      </w:r>
    </w:p>
    <w:p>
      <w:pPr>
        <w:pStyle w:val="Body"/>
        <w:spacing w:before="120" w:line="276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Join via Zoom: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"https://dsb-wa-gov.zoom.us/j/81124050796"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https://dsb-wa-gov.zoom.us/j/81124050796</w:t>
      </w:r>
      <w:r>
        <w:rPr/>
        <w:fldChar w:fldCharType="end" w:fldLock="0"/>
      </w:r>
    </w:p>
    <w:p>
      <w:pPr>
        <w:pStyle w:val="Body"/>
        <w:spacing w:before="120" w:line="276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Call-in: (253) 215-8782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enter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meeting ID 811 2405 0796</w:t>
      </w:r>
    </w:p>
    <w:p>
      <w:pPr>
        <w:pStyle w:val="Body"/>
        <w:spacing w:before="120" w:line="276" w:lineRule="auto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Note: This meeting will be recorded and saved as part of the SRCB file archives.</w:t>
      </w:r>
    </w:p>
    <w:p>
      <w:pPr>
        <w:pStyle w:val="Heading"/>
        <w:spacing w:before="240" w:line="276" w:lineRule="auto"/>
      </w:pPr>
      <w:r>
        <w:rPr>
          <w:rtl w:val="0"/>
        </w:rPr>
        <w:t xml:space="preserve">Agenda: 9AM </w:t>
      </w:r>
      <w:r>
        <w:rPr>
          <w:rtl w:val="0"/>
        </w:rPr>
        <w:t xml:space="preserve">– </w:t>
      </w:r>
      <w:r>
        <w:rPr>
          <w:rtl w:val="0"/>
        </w:rPr>
        <w:t>12PM</w:t>
      </w:r>
    </w:p>
    <w:p>
      <w:pPr>
        <w:pStyle w:val="Body"/>
        <w:tabs>
          <w:tab w:val="left" w:pos="1260" w:leader="hyphen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9:00 AM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en-US"/>
        </w:rPr>
        <w:t>Call to Order and Introductions: Julie Brannon, Chair</w:t>
      </w:r>
    </w:p>
    <w:p>
      <w:pPr>
        <w:pStyle w:val="Body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Roll Call of members: Meredith Stannard</w:t>
      </w:r>
    </w:p>
    <w:p>
      <w:pPr>
        <w:pStyle w:val="Body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sz w:val="28"/>
          <w:szCs w:val="28"/>
          <w:rtl w:val="0"/>
          <w:lang w:val="nl-NL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Zoom protocols: Yvonne Verbraak</w:t>
      </w:r>
    </w:p>
    <w:p>
      <w:pPr>
        <w:pStyle w:val="Body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Approval of minutes</w:t>
      </w:r>
      <w:r>
        <w:rPr>
          <w:sz w:val="28"/>
          <w:szCs w:val="28"/>
          <w:rtl w:val="0"/>
          <w:lang w:val="en-US"/>
        </w:rPr>
        <w:t xml:space="preserve"> from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sz w:val="28"/>
          <w:szCs w:val="28"/>
          <w:rtl w:val="0"/>
          <w:lang w:val="fr-FR"/>
        </w:rPr>
        <w:t>June 10, 2022</w:t>
      </w:r>
      <w:r>
        <w:rPr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SRCB meeting: Julie Brannon</w:t>
      </w:r>
    </w:p>
    <w:p>
      <w:pPr>
        <w:pStyle w:val="Body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Review 2022 calendar for SRCB meetings: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Julie Brannon</w:t>
      </w:r>
    </w:p>
    <w:p>
      <w:pPr>
        <w:pStyle w:val="Body"/>
        <w:numPr>
          <w:ilvl w:val="1"/>
          <w:numId w:val="2"/>
        </w:numPr>
        <w:bidi w:val="0"/>
        <w:spacing w:before="0" w:line="276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Friday,</w:t>
      </w:r>
      <w:r>
        <w:rPr>
          <w:sz w:val="28"/>
          <w:szCs w:val="28"/>
          <w:rtl w:val="0"/>
        </w:rPr>
        <w:t xml:space="preserve"> December 9, 2022</w:t>
      </w:r>
    </w:p>
    <w:p>
      <w:pPr>
        <w:pStyle w:val="Body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Review of Agenda: Julie Brannon</w:t>
      </w:r>
    </w:p>
    <w:p>
      <w:pPr>
        <w:pStyle w:val="Body"/>
        <w:tabs>
          <w:tab w:val="left" w:pos="1260" w:leader="hyphen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9:15 AM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pt-PT"/>
        </w:rPr>
        <w:t>Executive Director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fr-FR"/>
        </w:rPr>
        <w:t>s Report: Michael MacKillop</w:t>
      </w:r>
    </w:p>
    <w:p>
      <w:pPr>
        <w:pStyle w:val="Body"/>
        <w:tabs>
          <w:tab w:val="left" w:pos="1260" w:leader="hyphen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9:55 AM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en-US"/>
        </w:rPr>
        <w:t>Customer Services Report: Lisa Wheeler</w:t>
      </w:r>
    </w:p>
    <w:p>
      <w:pPr>
        <w:pStyle w:val="Body"/>
        <w:tabs>
          <w:tab w:val="left" w:pos="1260" w:leader="hyphen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10:15 AM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Break</w:t>
      </w:r>
    </w:p>
    <w:p>
      <w:pPr>
        <w:pStyle w:val="Body"/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10:30 AM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en-US"/>
        </w:rPr>
        <w:t>What is the State Independent Living Council? Introduction of new SILC Director, Rebekah Moras: Kim Conner</w:t>
      </w:r>
    </w:p>
    <w:p>
      <w:pPr>
        <w:pStyle w:val="Body"/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10:50 AM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it-IT"/>
        </w:rPr>
        <w:t>Executive Committee Report: Julie Brannon</w:t>
      </w:r>
    </w:p>
    <w:p>
      <w:pPr>
        <w:pStyle w:val="Body"/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11:05 AM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en-US"/>
        </w:rPr>
        <w:t>Membership Committee Report: Linda Wilder</w:t>
      </w:r>
    </w:p>
    <w:p>
      <w:pPr>
        <w:pStyle w:val="Body"/>
        <w:tabs>
          <w:tab w:val="left" w:pos="1260" w:leader="hyphen"/>
        </w:tabs>
        <w:spacing w:before="120" w:line="276" w:lineRule="auto"/>
        <w:ind w:left="1260" w:hanging="126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11:20 AM 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Customer Satisfaction Committee Report: Jen Bean</w:t>
      </w:r>
    </w:p>
    <w:p>
      <w:pPr>
        <w:pStyle w:val="Body"/>
        <w:tabs>
          <w:tab w:val="left" w:pos="1260" w:leader="hyphen"/>
        </w:tabs>
        <w:spacing w:before="120" w:line="276" w:lineRule="auto"/>
        <w:ind w:left="1260" w:hanging="126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11:30 AM 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Client Assistance Program Report: Jen Bean</w:t>
      </w:r>
    </w:p>
    <w:p>
      <w:pPr>
        <w:pStyle w:val="Body"/>
        <w:tabs>
          <w:tab w:val="left" w:pos="1260" w:leader="hyphen"/>
        </w:tabs>
        <w:spacing w:before="120" w:line="276" w:lineRule="auto"/>
        <w:ind w:left="1260" w:hanging="126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11:40 AM 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sz w:val="28"/>
          <w:szCs w:val="28"/>
          <w:rtl w:val="0"/>
          <w:lang w:val="en-US"/>
        </w:rPr>
        <w:t>Public Comment</w:t>
      </w:r>
    </w:p>
    <w:p>
      <w:pPr>
        <w:pStyle w:val="Body"/>
        <w:tabs>
          <w:tab w:val="left" w:pos="1260" w:leader="hyphen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11:50 AM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Wrap Up</w:t>
      </w:r>
    </w:p>
    <w:p>
      <w:pPr>
        <w:pStyle w:val="Body"/>
        <w:tabs>
          <w:tab w:val="left" w:pos="1260" w:leader="hyphen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12:00 PM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fr-FR"/>
        </w:rPr>
        <w:t xml:space="preserve">Adjourn </w:t>
      </w:r>
    </w:p>
    <w:p>
      <w:pPr>
        <w:pStyle w:val="footer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Current SRCB Committees and Members:</w:t>
      </w:r>
    </w:p>
    <w:p>
      <w:pPr>
        <w:pStyle w:val="footer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Executive Committee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>Julie Brannon, Linda Wilder, Jen Bean, Steve Fiksdal</w:t>
      </w:r>
    </w:p>
    <w:p>
      <w:pPr>
        <w:pStyle w:val="footer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Customer Satisfaction Committee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>Jen Bean (Chair), Sheila Turner, Kim Conner, Jacob Kamaunu, Kristin Geary</w:t>
      </w:r>
    </w:p>
    <w:p>
      <w:pPr>
        <w:pStyle w:val="footer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Membership Committee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>Linda Wilder (Chair), Jerri Clark, Corey Grandstaff, Andy Arvidson, Christopher Zilar</w:t>
      </w:r>
    </w:p>
    <w:p>
      <w:pPr>
        <w:pStyle w:val="footer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Policy Committee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>Steve Fiksdal (Chair), Marci Carpenter, Chris Alejano, Sean McCormick, Cathy Wilson</w:t>
      </w:r>
    </w:p>
    <w:p>
      <w:pPr>
        <w:pStyle w:val="footer"/>
        <w:spacing w:line="276" w:lineRule="auto"/>
      </w:pPr>
      <w:r>
        <w:rPr>
          <w:sz w:val="28"/>
          <w:szCs w:val="28"/>
          <w:rtl w:val="0"/>
          <w:lang w:val="en-US"/>
        </w:rPr>
        <w:t xml:space="preserve">To find out more about the Council, visit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"http://www.dsb.wa.gov/"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DSB</w:t>
      </w:r>
      <w:r>
        <w:rPr>
          <w:rStyle w:val="Hyperlink.1"/>
          <w:rtl w:val="0"/>
          <w:lang w:val="en-US"/>
        </w:rPr>
        <w:t>’</w:t>
      </w:r>
      <w:r>
        <w:rPr>
          <w:rStyle w:val="Hyperlink.1"/>
          <w:rtl w:val="0"/>
          <w:lang w:val="en-US"/>
        </w:rPr>
        <w:t>s website</w:t>
      </w:r>
      <w:r>
        <w:rPr/>
        <w:fldChar w:fldCharType="end" w:fldLock="0"/>
      </w:r>
      <w:r>
        <w:rPr>
          <w:sz w:val="28"/>
          <w:szCs w:val="28"/>
          <w:rtl w:val="0"/>
          <w:lang w:val="en-US"/>
        </w:rPr>
        <w:t xml:space="preserve"> and click on the link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About Us.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For more information regarding the meeting, contact Meredith Stannard at 206-455-1562 or by email at meredith.stannard@dsb.wa.gov.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2160" w:right="1152" w:bottom="1080" w:left="1152" w:header="1008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  <w:lang w:val="en-US"/>
      </w:rPr>
      <w:t xml:space="preserve">Page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112394</wp:posOffset>
          </wp:positionH>
          <wp:positionV relativeFrom="page">
            <wp:posOffset>317500</wp:posOffset>
          </wp:positionV>
          <wp:extent cx="847725" cy="890906"/>
          <wp:effectExtent l="0" t="0" r="0" b="0"/>
          <wp:wrapNone/>
          <wp:docPr id="1073741825" name="officeArt object" descr="DSB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SB_logo" descr="DSB_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90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32"/>
        <w:szCs w:val="32"/>
        <w:rtl w:val="0"/>
        <w:lang w:val="en-US"/>
      </w:rPr>
      <w:t>Washington State Department of Services for the Blind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ind w:firstLine="72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417194</wp:posOffset>
          </wp:positionH>
          <wp:positionV relativeFrom="page">
            <wp:posOffset>317500</wp:posOffset>
          </wp:positionV>
          <wp:extent cx="847725" cy="890906"/>
          <wp:effectExtent l="0" t="0" r="0" b="0"/>
          <wp:wrapNone/>
          <wp:docPr id="1073741826" name="officeArt object" descr="DSB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SB_logo" descr="DSB_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90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32"/>
        <w:szCs w:val="32"/>
        <w:rtl w:val="0"/>
        <w:lang w:val="en-US"/>
      </w:rPr>
      <w:t>Washington State Department of Services for the Blind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24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480" w:line="240" w:lineRule="auto"/>
      <w:ind w:left="0" w:right="0" w:firstLine="0"/>
      <w:jc w:val="center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8"/>
      <w:szCs w:val="28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Link"/>
    <w:next w:val="Hyperlink.1"/>
    <w:rPr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