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3" w:rsidRPr="00624BCB" w:rsidRDefault="00EF1783" w:rsidP="00EF1783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WV - Assistance Animal - Assistance Animal/Guide Dog Laws </w:t>
      </w:r>
    </w:p>
    <w:p w:rsidR="00EF1783" w:rsidRPr="00624BCB" w:rsidRDefault="00EF1783" w:rsidP="00EF1783">
      <w:pPr>
        <w:pStyle w:val="PlainText"/>
        <w:rPr>
          <w:rFonts w:ascii="Garamond" w:hAnsi="Garamond" w:cs="Courier New"/>
          <w:sz w:val="24"/>
        </w:rPr>
      </w:pPr>
    </w:p>
    <w:p w:rsidR="00EF1783" w:rsidRPr="00624BCB" w:rsidRDefault="00EF1783" w:rsidP="00EF1783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Full Statute Name: Consolidated Assistance Animal/Guide Dog Laws </w:t>
      </w:r>
    </w:p>
    <w:p w:rsidR="00EF1783" w:rsidRPr="00624BCB" w:rsidRDefault="00EF1783" w:rsidP="00EF1783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Popular Title: White Cane Law Primary Citation: W. Va. Code, § 5-15-1 to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8; </w:t>
      </w:r>
    </w:p>
    <w:p w:rsidR="00EF1783" w:rsidRPr="00624BCB" w:rsidRDefault="00EF1783" w:rsidP="001B541E">
      <w:pPr>
        <w:pStyle w:val="PlainText"/>
        <w:rPr>
          <w:rFonts w:ascii="Garamond" w:hAnsi="Garamond" w:cs="Courier New"/>
          <w:sz w:val="24"/>
        </w:rPr>
      </w:pPr>
    </w:p>
    <w:p w:rsidR="00EF1783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19-20-2 Country of Origin: United States Last Checked: October, 2014 </w:t>
      </w:r>
    </w:p>
    <w:p w:rsidR="00EF1783" w:rsidRPr="00624BCB" w:rsidRDefault="00EF1783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Alternate </w:t>
      </w:r>
    </w:p>
    <w:p w:rsidR="00EF1783" w:rsidRPr="00624BCB" w:rsidRDefault="00EF1783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Citation: WV ST § 5-15-1 to 8; WV ST § 19-20-2 </w:t>
      </w:r>
    </w:p>
    <w:p w:rsidR="00EF1783" w:rsidRPr="00624BCB" w:rsidRDefault="00EF1783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Summary:</w:t>
      </w:r>
      <w:r w:rsidR="00EF1783" w:rsidRPr="00624BCB">
        <w:rPr>
          <w:rFonts w:ascii="Garamond" w:hAnsi="Garamond" w:cs="Courier New"/>
          <w:sz w:val="24"/>
        </w:rPr>
        <w:t xml:space="preserve">  </w:t>
      </w:r>
      <w:r w:rsidRPr="00624BCB">
        <w:rPr>
          <w:rFonts w:ascii="Garamond" w:hAnsi="Garamond" w:cs="Courier New"/>
          <w:sz w:val="24"/>
        </w:rPr>
        <w:t>The following statutes comprise the state's relevant assistance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animal and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guide dog laws. </w:t>
      </w:r>
    </w:p>
    <w:p w:rsidR="00EF1783" w:rsidRPr="00624BCB" w:rsidRDefault="00EF1783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Statute Text: </w:t>
      </w:r>
    </w:p>
    <w:p w:rsidR="00C55B85" w:rsidRPr="00624BCB" w:rsidRDefault="00C55B85" w:rsidP="001B541E">
      <w:pPr>
        <w:pStyle w:val="PlainText"/>
        <w:rPr>
          <w:rFonts w:ascii="Garamond" w:hAnsi="Garamond" w:cs="Courier New"/>
          <w:sz w:val="24"/>
        </w:rPr>
      </w:pPr>
    </w:p>
    <w:p w:rsidR="00A87744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West's Annotated Code of West Virginia. Chapter 19. Agriculture.  </w:t>
      </w:r>
    </w:p>
    <w:p w:rsidR="00C55B85" w:rsidRPr="00624BCB" w:rsidRDefault="00C55B85" w:rsidP="001B541E">
      <w:pPr>
        <w:pStyle w:val="PlainText"/>
        <w:rPr>
          <w:rFonts w:ascii="Garamond" w:hAnsi="Garamond" w:cs="Courier New"/>
          <w:sz w:val="24"/>
        </w:rPr>
      </w:pPr>
    </w:p>
    <w:p w:rsidR="00C55B85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Article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20. Dogs and Cats. </w:t>
      </w:r>
    </w:p>
    <w:p w:rsidR="00C55B85" w:rsidRPr="00624BCB" w:rsidRDefault="00C55B85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19-20-2. Collection of head tax on dogs; duties of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assessor and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sheriff;</w:t>
      </w:r>
      <w:r w:rsidR="00C55B85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registration of dogs; disposition of head tax; taxes on dogs not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collected</w:t>
      </w:r>
      <w:r w:rsidR="00C55B85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by assessor. (</w:t>
      </w:r>
      <w:r w:rsidR="00C55B85" w:rsidRPr="00624BCB">
        <w:rPr>
          <w:rFonts w:ascii="Garamond" w:hAnsi="Garamond" w:cs="Courier New"/>
          <w:sz w:val="24"/>
        </w:rPr>
        <w:t>P</w:t>
      </w:r>
      <w:r w:rsidRPr="00624BCB">
        <w:rPr>
          <w:rFonts w:ascii="Garamond" w:hAnsi="Garamond" w:cs="Courier New"/>
          <w:sz w:val="24"/>
        </w:rPr>
        <w:t>rovides that no head tax is collected on guide,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leader,</w:t>
      </w:r>
      <w:r w:rsidR="00C55B85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listener or support dog). 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89626B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West's Annotated Code of West Virginia. Chapter 5. General Powers and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Authority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of the Governor, Secretary of State and Attorney General; Board of Public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Works;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Miscellaneous Agencies, Commissions, Offices, Programs, Etc. 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89626B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Article 15.</w:t>
      </w:r>
      <w:r w:rsidR="00EF1783" w:rsidRPr="00624BCB">
        <w:rPr>
          <w:rFonts w:ascii="Garamond" w:hAnsi="Garamond" w:cs="Courier New"/>
          <w:sz w:val="24"/>
        </w:rPr>
        <w:t xml:space="preserve"> </w:t>
      </w: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White</w:t>
      </w:r>
      <w:r w:rsidR="00EF1783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Cane Law 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5-15-1. Short title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5-15-2. Policy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5-15-3. Definitions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5-15-4. Equal right to use public facilities; service animals and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trainers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5-15-5. Standard of care to be exercised by and with respect to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persons who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are blind or who have a disability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5-15-6. Annual proclamation of white cane day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5-15-7. Policy of the state on employment of persons who are blind or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persons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with disabilities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5-15-8. Interference with rights hereunder; penalties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§ 5-15-1. Short title 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This article shall be known as the "White Cane Law."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Acts 1969, c. 150.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§ 5-15-2. Policy 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It is the policy of this state to encourage and enable persons who are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blind or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otherwise visually impaired or who have a disability to participate fully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in the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social and economic life of the state and to engage in remunerative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employment.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CREDIT(S)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Acts 1969, c. 150; Acts 2002, c. 323, eff. 90 days after March 9, 2002.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§ 5-15-3. Definitions 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For the purpose of this article: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(a) A “person who is blind” means a person whose central visual acuity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does not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exceed twenty/two hundred in the better eye with correcting lenses, or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whose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visual acuity is greater than twenty/two hundred but is occasioned by a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limitation in the fields of vision such that the widest diameter of the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visual</w:t>
      </w:r>
      <w:r w:rsidR="0089626B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field subtends an angle no greater than twenty degrees.</w:t>
      </w:r>
    </w:p>
    <w:p w:rsidR="0089626B" w:rsidRPr="00624BCB" w:rsidRDefault="0089626B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(b) A “person with a disability” means any person who has a physical or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mental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impairment that substantially limits one or more of the major life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activities of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the individual; who has a record of such an impairment or who is regarded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as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having such an impairment.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(c) A “service animal” means any guide dog, signal dog or other animal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individually trained to do work or perform tasks for the benefit of an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individual with a disability, including, but not limited to, guiding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individuals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with impaired vision, alerting individuals with impaired hearing to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intruders or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sounds, providing minimal protection or rescue work, pulling a wheelchair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or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fetching dropped items.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CREDIT(S)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Acts 1969, c. 150; Acts 2002, c. 323, eff. 90 days after March 9, 2002.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5-15-4. Equal right to use public facilities; service animals and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trainers 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(a) A person who is blind or is a person with a disability shall have the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same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rights as other persons to the full and free use of the highways, roads,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streets, sidewalks, walkways, public buildings, public facilities and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other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public places.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E86A75" w:rsidRDefault="00E86A75" w:rsidP="001B541E">
      <w:pPr>
        <w:pStyle w:val="PlainText"/>
        <w:rPr>
          <w:rFonts w:ascii="Garamond" w:hAnsi="Garamond" w:cs="Courier New"/>
          <w:sz w:val="24"/>
        </w:rPr>
      </w:pPr>
    </w:p>
    <w:p w:rsidR="00E86A75" w:rsidRDefault="00E86A75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b) Any person who is blind and any person with a disability is entitled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to full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and equal accommodations, advantages, facilities and privileges of all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common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carriers, airplanes, motor vehicles, railroad trains, motor buses,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streetcars,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boats or any other public conveyances or modes of transportation, hotels,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lodging places, restaurants, professional offices for health or legal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services,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hospitals, other places of public accommodation, amusement or resort, and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other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places, including places of employment, to which the general public is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invited,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subject only to the conditions and limitations established by law and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applicable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alike to all persons.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(c) Every person who is blind, every person with a hearing impairment and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every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person with a disability shall have the right to be accompanied by a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service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animal in any of the places, accommodations or conveyances specified in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subsection (b) of this section without being required to pay an extra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charge for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the admission of the service animal. The person who is blind, deaf or has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disability shall be liable for any damage done by the service animal to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the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premises or facilities or to persons using such premises or facilities: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Provided, That the person who is blind, deaf or has a disability shall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not be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liable for any damage done by the service animal to any person or the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property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of a person who has contributed to or caused the service animal's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behavior by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inciting or provoking such behavior. A service animal shall not occupy a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seat in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any public conveyance and shall be upon a leash while using the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facilities of a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common carrier.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(d) The rights, privileges and responsibilities provided by this section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also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apply to any person who is certified as a trainer of a service animal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while he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or she is engaged in the training.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(e) A service animal as defined by section three of this article is not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required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to be licensed or certified by a state or local government, nor shall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there be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any requirement for the specific signage or labeling of a service animal.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CREDIT(S)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Acts 1969, c. 150; Acts 1982, c. 131; Acts 1984, c. 24; Acts 1994, c. 12;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Acts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2002, c. 323, eff. 90 days after March 9, 2002.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5-15-5. Standard of care to be exercised by and with respect to persons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who</w:t>
      </w:r>
      <w:r w:rsidR="009A5B2A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are blind or who have a disability </w:t>
      </w:r>
    </w:p>
    <w:p w:rsidR="009A5B2A" w:rsidRPr="00624BCB" w:rsidRDefault="009A5B2A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(a) A person who is blind or who has a disability shall exercise that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degree of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care for his or her own safety in any of the places, accommodations or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conveyances specified in section four of this article which an ordinarily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prudent person would exercise under similar circumstances.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(b) The driver of a vehicle approaching a pedestrian who is blind or who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has a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disability and who knows, or in the exercise of reasonable care should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know,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that the pedestrian is blind because the pedestrian is carrying a cane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predominantly white or metallic in color, with or without a red tip, or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is using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 service animal or otherwise, shall exercise care commensurate with the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situation to avoid injuring the pedestrian or the service animal.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CREDIT(S)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Acts 1969, c. 150; Acts 2002, c. 323, eff. 90 days after March 9, 2002.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§ 5-15-6. Annual proclamation of white cane day 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Each year the governor shall take suitable public notice of the fifteenth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day of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October as white cane day. The governor shall issue a proclamation that: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A31FC7">
      <w:pPr>
        <w:pStyle w:val="PlainText"/>
        <w:numPr>
          <w:ilvl w:val="0"/>
          <w:numId w:val="1"/>
        </w:numPr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Comments upon the significance of the white cane;</w:t>
      </w: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(b) Calls upon the citizens of the state to observe the provisions of the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white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cane law and to take precautions necessary for the safety of persons who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are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blind;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(c) Reminds the citizens of the state of the policies with respect to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persons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who are blind herein declared and urges the citizens to cooperate in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giving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effect to them;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(d) Emphasizes the need of the citizens to be aware of the presence of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persons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who are blind or visually impaired in the community and to keep safe for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persons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who are blind or visually impaired the highways, roads, streets,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sidewalks,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walkways, public buildings, public facilities, other public places,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places of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public accommodation, amusement and resort and other places to which the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public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is invited, and to offer assistance to persons who are blind upon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appropriate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occasions.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CREDIT(S)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Acts 1969, c. 150; Acts 2002, c. 323, eff. 90 days after March 9, 2002.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§ 5-15-7. Policy of the state on employment of persons who are blind or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persons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 xml:space="preserve">with disabilities 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It is the policy of this state that persons who are blind or visually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impaired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and persons with disabilities shall be employed in the state service, the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service of the political subdivisions of the state, in the public schools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and in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all other employment supported, in whole or in part, by public funds on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the same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terms and conditions as any other person, unless it is shown that the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blindness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or disability prevents the performance of the work involved.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CREDIT(S)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Acts 1969, c. 150; Acts 2002, c. 323, eff. 90 days after March 9, 2002.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 xml:space="preserve">§ 5-15-8. Interference with rights hereunder; penalties 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Any person, firm or corporation, or the agent of any person, firm or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corporation, who denies or interferes with admittance to or enjoyment of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the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places, accommodations or conveyances specified in section four of this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article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or otherwise interferes with the rights of a person who is blind or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visually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impaired or a person with a disability under the provisions of this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article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shall be guilty of a misdemeanor and, upon conviction thereof, shall be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fined an</w:t>
      </w:r>
      <w:r w:rsidR="00A31FC7" w:rsidRPr="00624BCB">
        <w:rPr>
          <w:rFonts w:ascii="Garamond" w:hAnsi="Garamond" w:cs="Courier New"/>
          <w:sz w:val="24"/>
        </w:rPr>
        <w:t xml:space="preserve"> </w:t>
      </w:r>
      <w:r w:rsidRPr="00624BCB">
        <w:rPr>
          <w:rFonts w:ascii="Garamond" w:hAnsi="Garamond" w:cs="Courier New"/>
          <w:sz w:val="24"/>
        </w:rPr>
        <w:t>amount not to exceed fifty dollars.</w:t>
      </w:r>
    </w:p>
    <w:p w:rsidR="00A31FC7" w:rsidRPr="00624BCB" w:rsidRDefault="00A31FC7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CREDIT(S)</w:t>
      </w:r>
    </w:p>
    <w:p w:rsidR="001441C6" w:rsidRPr="00624BCB" w:rsidRDefault="001441C6" w:rsidP="001B541E">
      <w:pPr>
        <w:pStyle w:val="PlainText"/>
        <w:rPr>
          <w:rFonts w:ascii="Garamond" w:hAnsi="Garamond" w:cs="Courier New"/>
          <w:sz w:val="24"/>
        </w:rPr>
      </w:pPr>
    </w:p>
    <w:p w:rsidR="001B541E" w:rsidRPr="00624BCB" w:rsidRDefault="001B541E" w:rsidP="001B541E">
      <w:pPr>
        <w:pStyle w:val="PlainText"/>
        <w:rPr>
          <w:rFonts w:ascii="Garamond" w:hAnsi="Garamond" w:cs="Courier New"/>
          <w:sz w:val="24"/>
        </w:rPr>
      </w:pPr>
      <w:r w:rsidRPr="00624BCB">
        <w:rPr>
          <w:rFonts w:ascii="Garamond" w:hAnsi="Garamond" w:cs="Courier New"/>
          <w:sz w:val="24"/>
        </w:rPr>
        <w:t>Acts 1969, c. 150; Acts 2002, c. 323, eff. 90 days after March 9, 2002.</w:t>
      </w:r>
      <w:r w:rsidR="007675CF" w:rsidRPr="00624BCB">
        <w:rPr>
          <w:rFonts w:ascii="Garamond" w:hAnsi="Garamond" w:cs="Courier New"/>
          <w:sz w:val="24"/>
        </w:rPr>
        <w:t xml:space="preserve"> </w:t>
      </w:r>
    </w:p>
    <w:sectPr w:rsidR="001B541E" w:rsidRPr="00624BCB" w:rsidSect="00A8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61EF1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641FD5"/>
    <w:multiLevelType w:val="hybridMultilevel"/>
    <w:tmpl w:val="A32EB646"/>
    <w:lvl w:ilvl="0" w:tplc="9BEC30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50"/>
    <w:rsid w:val="00032B37"/>
    <w:rsid w:val="00045497"/>
    <w:rsid w:val="00051B92"/>
    <w:rsid w:val="00073CCC"/>
    <w:rsid w:val="00075737"/>
    <w:rsid w:val="000A1F11"/>
    <w:rsid w:val="000A76C3"/>
    <w:rsid w:val="000B215A"/>
    <w:rsid w:val="000C1152"/>
    <w:rsid w:val="000C7442"/>
    <w:rsid w:val="000D0015"/>
    <w:rsid w:val="000D0A15"/>
    <w:rsid w:val="000D3E58"/>
    <w:rsid w:val="000F01B9"/>
    <w:rsid w:val="000F55CF"/>
    <w:rsid w:val="000F7E3C"/>
    <w:rsid w:val="0013116E"/>
    <w:rsid w:val="001441C6"/>
    <w:rsid w:val="00146991"/>
    <w:rsid w:val="00161043"/>
    <w:rsid w:val="00172968"/>
    <w:rsid w:val="00190491"/>
    <w:rsid w:val="0019573B"/>
    <w:rsid w:val="001967AB"/>
    <w:rsid w:val="001A3CFD"/>
    <w:rsid w:val="001A60AE"/>
    <w:rsid w:val="001A7FDC"/>
    <w:rsid w:val="001B3DC2"/>
    <w:rsid w:val="001B4C35"/>
    <w:rsid w:val="001B541E"/>
    <w:rsid w:val="001C6477"/>
    <w:rsid w:val="001D5708"/>
    <w:rsid w:val="001D5E8B"/>
    <w:rsid w:val="001D7014"/>
    <w:rsid w:val="001D7A76"/>
    <w:rsid w:val="001E7A5B"/>
    <w:rsid w:val="0020206E"/>
    <w:rsid w:val="00203284"/>
    <w:rsid w:val="0020655C"/>
    <w:rsid w:val="0020665D"/>
    <w:rsid w:val="002123C9"/>
    <w:rsid w:val="00214ACB"/>
    <w:rsid w:val="00214EA1"/>
    <w:rsid w:val="00220F1D"/>
    <w:rsid w:val="002229B2"/>
    <w:rsid w:val="00222CA8"/>
    <w:rsid w:val="00223318"/>
    <w:rsid w:val="00237D91"/>
    <w:rsid w:val="00242267"/>
    <w:rsid w:val="002506F4"/>
    <w:rsid w:val="002605A6"/>
    <w:rsid w:val="002653D9"/>
    <w:rsid w:val="002B4048"/>
    <w:rsid w:val="002B4B42"/>
    <w:rsid w:val="002C2993"/>
    <w:rsid w:val="002C49AA"/>
    <w:rsid w:val="002D1E8C"/>
    <w:rsid w:val="002D5BCE"/>
    <w:rsid w:val="00303263"/>
    <w:rsid w:val="003078BE"/>
    <w:rsid w:val="00332F44"/>
    <w:rsid w:val="00351BE9"/>
    <w:rsid w:val="00351FCC"/>
    <w:rsid w:val="00352579"/>
    <w:rsid w:val="003633CB"/>
    <w:rsid w:val="0037334E"/>
    <w:rsid w:val="003819D5"/>
    <w:rsid w:val="00385737"/>
    <w:rsid w:val="003B4C0A"/>
    <w:rsid w:val="003B4DDC"/>
    <w:rsid w:val="003C1F68"/>
    <w:rsid w:val="003C53DF"/>
    <w:rsid w:val="003D428E"/>
    <w:rsid w:val="003D46BA"/>
    <w:rsid w:val="003E2A28"/>
    <w:rsid w:val="003E3488"/>
    <w:rsid w:val="003E6472"/>
    <w:rsid w:val="003F3F0F"/>
    <w:rsid w:val="003F5192"/>
    <w:rsid w:val="00401AC4"/>
    <w:rsid w:val="00405357"/>
    <w:rsid w:val="00405A85"/>
    <w:rsid w:val="00415B3A"/>
    <w:rsid w:val="00421DEF"/>
    <w:rsid w:val="00426046"/>
    <w:rsid w:val="00433957"/>
    <w:rsid w:val="00434E30"/>
    <w:rsid w:val="00435A69"/>
    <w:rsid w:val="0044624B"/>
    <w:rsid w:val="004536DA"/>
    <w:rsid w:val="00464097"/>
    <w:rsid w:val="00465627"/>
    <w:rsid w:val="00477336"/>
    <w:rsid w:val="004849E8"/>
    <w:rsid w:val="00492C4E"/>
    <w:rsid w:val="004A408B"/>
    <w:rsid w:val="004A66E3"/>
    <w:rsid w:val="004B13D2"/>
    <w:rsid w:val="004B3B22"/>
    <w:rsid w:val="004E4A32"/>
    <w:rsid w:val="004E7C34"/>
    <w:rsid w:val="004F1122"/>
    <w:rsid w:val="00502854"/>
    <w:rsid w:val="00531611"/>
    <w:rsid w:val="0054390B"/>
    <w:rsid w:val="00544725"/>
    <w:rsid w:val="0055122C"/>
    <w:rsid w:val="00552603"/>
    <w:rsid w:val="00563933"/>
    <w:rsid w:val="00567118"/>
    <w:rsid w:val="0057002E"/>
    <w:rsid w:val="00585122"/>
    <w:rsid w:val="0059477A"/>
    <w:rsid w:val="00594FD5"/>
    <w:rsid w:val="005A0B0E"/>
    <w:rsid w:val="005B0CD9"/>
    <w:rsid w:val="005C2979"/>
    <w:rsid w:val="005D1D0B"/>
    <w:rsid w:val="005D5596"/>
    <w:rsid w:val="005E51B5"/>
    <w:rsid w:val="00601424"/>
    <w:rsid w:val="00607B7D"/>
    <w:rsid w:val="00613490"/>
    <w:rsid w:val="00615773"/>
    <w:rsid w:val="0061709F"/>
    <w:rsid w:val="00620D9D"/>
    <w:rsid w:val="00621F0E"/>
    <w:rsid w:val="00624BCB"/>
    <w:rsid w:val="00626E93"/>
    <w:rsid w:val="0064272B"/>
    <w:rsid w:val="00644AF4"/>
    <w:rsid w:val="00652437"/>
    <w:rsid w:val="00654878"/>
    <w:rsid w:val="00666AC2"/>
    <w:rsid w:val="006944C9"/>
    <w:rsid w:val="00696456"/>
    <w:rsid w:val="006A0FD3"/>
    <w:rsid w:val="006A5974"/>
    <w:rsid w:val="006A62EE"/>
    <w:rsid w:val="006A6FF6"/>
    <w:rsid w:val="006C101A"/>
    <w:rsid w:val="006C3893"/>
    <w:rsid w:val="006D0368"/>
    <w:rsid w:val="006F2523"/>
    <w:rsid w:val="006F3663"/>
    <w:rsid w:val="006F4E0C"/>
    <w:rsid w:val="006F7726"/>
    <w:rsid w:val="00715B80"/>
    <w:rsid w:val="00736AFC"/>
    <w:rsid w:val="00741DFA"/>
    <w:rsid w:val="007423B4"/>
    <w:rsid w:val="007425B1"/>
    <w:rsid w:val="007675CF"/>
    <w:rsid w:val="00772068"/>
    <w:rsid w:val="007A5D6A"/>
    <w:rsid w:val="007B1B3B"/>
    <w:rsid w:val="007D3042"/>
    <w:rsid w:val="007D545F"/>
    <w:rsid w:val="007D6F70"/>
    <w:rsid w:val="007F7D42"/>
    <w:rsid w:val="00832D22"/>
    <w:rsid w:val="00834821"/>
    <w:rsid w:val="0084714C"/>
    <w:rsid w:val="00850142"/>
    <w:rsid w:val="00866814"/>
    <w:rsid w:val="008779E3"/>
    <w:rsid w:val="00892348"/>
    <w:rsid w:val="0089626B"/>
    <w:rsid w:val="00897DEC"/>
    <w:rsid w:val="008A08AA"/>
    <w:rsid w:val="008A385F"/>
    <w:rsid w:val="008A53DB"/>
    <w:rsid w:val="008B4349"/>
    <w:rsid w:val="008F137C"/>
    <w:rsid w:val="008F727F"/>
    <w:rsid w:val="00913854"/>
    <w:rsid w:val="00930F91"/>
    <w:rsid w:val="009321E7"/>
    <w:rsid w:val="009321EA"/>
    <w:rsid w:val="00932F81"/>
    <w:rsid w:val="009334F9"/>
    <w:rsid w:val="00943927"/>
    <w:rsid w:val="00944C0A"/>
    <w:rsid w:val="009618F9"/>
    <w:rsid w:val="00962F7E"/>
    <w:rsid w:val="009714F2"/>
    <w:rsid w:val="00976400"/>
    <w:rsid w:val="00980360"/>
    <w:rsid w:val="009A2271"/>
    <w:rsid w:val="009A5B2A"/>
    <w:rsid w:val="009B0088"/>
    <w:rsid w:val="009B2417"/>
    <w:rsid w:val="009B3070"/>
    <w:rsid w:val="009C099A"/>
    <w:rsid w:val="009C2673"/>
    <w:rsid w:val="009E2AB5"/>
    <w:rsid w:val="009F25B9"/>
    <w:rsid w:val="00A14D30"/>
    <w:rsid w:val="00A22E57"/>
    <w:rsid w:val="00A27A20"/>
    <w:rsid w:val="00A27B6C"/>
    <w:rsid w:val="00A31FC7"/>
    <w:rsid w:val="00A32F50"/>
    <w:rsid w:val="00A4357A"/>
    <w:rsid w:val="00A44F7B"/>
    <w:rsid w:val="00A573AA"/>
    <w:rsid w:val="00A57725"/>
    <w:rsid w:val="00A638A1"/>
    <w:rsid w:val="00A77D00"/>
    <w:rsid w:val="00A82666"/>
    <w:rsid w:val="00A83483"/>
    <w:rsid w:val="00A87744"/>
    <w:rsid w:val="00A90558"/>
    <w:rsid w:val="00A96459"/>
    <w:rsid w:val="00A9717F"/>
    <w:rsid w:val="00A97E58"/>
    <w:rsid w:val="00AA1871"/>
    <w:rsid w:val="00AB0B11"/>
    <w:rsid w:val="00AC33DE"/>
    <w:rsid w:val="00AC3BDB"/>
    <w:rsid w:val="00AC734F"/>
    <w:rsid w:val="00AD6011"/>
    <w:rsid w:val="00AE5BE8"/>
    <w:rsid w:val="00B02C7A"/>
    <w:rsid w:val="00B07E2D"/>
    <w:rsid w:val="00B178A8"/>
    <w:rsid w:val="00B40A6E"/>
    <w:rsid w:val="00B43176"/>
    <w:rsid w:val="00B461AE"/>
    <w:rsid w:val="00B546B3"/>
    <w:rsid w:val="00B56AC5"/>
    <w:rsid w:val="00B77ADD"/>
    <w:rsid w:val="00B87F5D"/>
    <w:rsid w:val="00B9674C"/>
    <w:rsid w:val="00BA308B"/>
    <w:rsid w:val="00BB1BF6"/>
    <w:rsid w:val="00BB3CC4"/>
    <w:rsid w:val="00BB4DFD"/>
    <w:rsid w:val="00BB6DCC"/>
    <w:rsid w:val="00BC2A96"/>
    <w:rsid w:val="00BE2E43"/>
    <w:rsid w:val="00BE38DE"/>
    <w:rsid w:val="00BE3C85"/>
    <w:rsid w:val="00BE70E1"/>
    <w:rsid w:val="00BF115C"/>
    <w:rsid w:val="00BF4175"/>
    <w:rsid w:val="00BF6AB1"/>
    <w:rsid w:val="00C0729C"/>
    <w:rsid w:val="00C226E9"/>
    <w:rsid w:val="00C234AA"/>
    <w:rsid w:val="00C370F5"/>
    <w:rsid w:val="00C416FE"/>
    <w:rsid w:val="00C5398A"/>
    <w:rsid w:val="00C55B85"/>
    <w:rsid w:val="00C6124D"/>
    <w:rsid w:val="00C84EE2"/>
    <w:rsid w:val="00C9297D"/>
    <w:rsid w:val="00CA20BC"/>
    <w:rsid w:val="00CA3B71"/>
    <w:rsid w:val="00CC03DB"/>
    <w:rsid w:val="00CC607A"/>
    <w:rsid w:val="00CD3CCF"/>
    <w:rsid w:val="00CD43DB"/>
    <w:rsid w:val="00CD5FC4"/>
    <w:rsid w:val="00CE15A1"/>
    <w:rsid w:val="00CE2BEE"/>
    <w:rsid w:val="00D0246D"/>
    <w:rsid w:val="00D137A4"/>
    <w:rsid w:val="00D23C80"/>
    <w:rsid w:val="00D30174"/>
    <w:rsid w:val="00D50E33"/>
    <w:rsid w:val="00D61099"/>
    <w:rsid w:val="00D66E24"/>
    <w:rsid w:val="00D71CEE"/>
    <w:rsid w:val="00D84A06"/>
    <w:rsid w:val="00D92FCA"/>
    <w:rsid w:val="00DB3298"/>
    <w:rsid w:val="00DB3582"/>
    <w:rsid w:val="00DD775A"/>
    <w:rsid w:val="00DE1198"/>
    <w:rsid w:val="00DE5F11"/>
    <w:rsid w:val="00DF5E66"/>
    <w:rsid w:val="00E05262"/>
    <w:rsid w:val="00E122EE"/>
    <w:rsid w:val="00E136A1"/>
    <w:rsid w:val="00E137B9"/>
    <w:rsid w:val="00E149A9"/>
    <w:rsid w:val="00E3031E"/>
    <w:rsid w:val="00E309C4"/>
    <w:rsid w:val="00E45B4E"/>
    <w:rsid w:val="00E545CC"/>
    <w:rsid w:val="00E61E2F"/>
    <w:rsid w:val="00E8606F"/>
    <w:rsid w:val="00E86A75"/>
    <w:rsid w:val="00E91F59"/>
    <w:rsid w:val="00E955F6"/>
    <w:rsid w:val="00E9667E"/>
    <w:rsid w:val="00EA530E"/>
    <w:rsid w:val="00EB3557"/>
    <w:rsid w:val="00EC222A"/>
    <w:rsid w:val="00EC7433"/>
    <w:rsid w:val="00ED0838"/>
    <w:rsid w:val="00EF1783"/>
    <w:rsid w:val="00EF544A"/>
    <w:rsid w:val="00F03A0F"/>
    <w:rsid w:val="00F12BE6"/>
    <w:rsid w:val="00F16C8D"/>
    <w:rsid w:val="00F24A88"/>
    <w:rsid w:val="00F31FDD"/>
    <w:rsid w:val="00F52471"/>
    <w:rsid w:val="00F559A9"/>
    <w:rsid w:val="00F60131"/>
    <w:rsid w:val="00F61D7C"/>
    <w:rsid w:val="00F733AB"/>
    <w:rsid w:val="00F81BCF"/>
    <w:rsid w:val="00F81CEF"/>
    <w:rsid w:val="00F84537"/>
    <w:rsid w:val="00FB1B6C"/>
    <w:rsid w:val="00FD0ABE"/>
    <w:rsid w:val="00FE1948"/>
    <w:rsid w:val="00FE352F"/>
    <w:rsid w:val="00FF329B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7AB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ABE"/>
    <w:rPr>
      <w:rFonts w:ascii="Consolas" w:hAnsi="Consolas"/>
      <w:sz w:val="21"/>
      <w:szCs w:val="21"/>
    </w:rPr>
  </w:style>
  <w:style w:type="paragraph" w:styleId="ListNumber">
    <w:name w:val="List Number"/>
    <w:basedOn w:val="Normal"/>
    <w:uiPriority w:val="99"/>
    <w:semiHidden/>
    <w:unhideWhenUsed/>
    <w:rsid w:val="007675C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7AB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ABE"/>
    <w:rPr>
      <w:rFonts w:ascii="Consolas" w:hAnsi="Consolas"/>
      <w:sz w:val="21"/>
      <w:szCs w:val="21"/>
    </w:rPr>
  </w:style>
  <w:style w:type="paragraph" w:styleId="ListNumber">
    <w:name w:val="List Number"/>
    <w:basedOn w:val="Normal"/>
    <w:uiPriority w:val="99"/>
    <w:semiHidden/>
    <w:unhideWhenUsed/>
    <w:rsid w:val="007675C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WVOT</dc:creator>
  <cp:lastModifiedBy>WVOT</cp:lastModifiedBy>
  <cp:revision>2</cp:revision>
  <cp:lastPrinted>2015-04-20T14:33:00Z</cp:lastPrinted>
  <dcterms:created xsi:type="dcterms:W3CDTF">2015-04-20T14:39:00Z</dcterms:created>
  <dcterms:modified xsi:type="dcterms:W3CDTF">2015-04-20T14:39:00Z</dcterms:modified>
</cp:coreProperties>
</file>