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DC" w:rsidRDefault="00DD4CD8" w:rsidP="00437EDC">
      <w:pPr>
        <w:jc w:val="center"/>
        <w:rPr>
          <w:b/>
          <w:sz w:val="26"/>
          <w:szCs w:val="26"/>
        </w:rPr>
      </w:pPr>
      <w:bookmarkStart w:id="0" w:name="_GoBack"/>
      <w:bookmarkEnd w:id="0"/>
      <w:r w:rsidRPr="00DD4CD8">
        <w:rPr>
          <w:b/>
          <w:sz w:val="26"/>
          <w:szCs w:val="26"/>
        </w:rPr>
        <w:t>Appropriation to the National Library Service for the Blind and Physically Handicapped (NLS) for the Purchase of Refreshable Braille Devices</w:t>
      </w:r>
    </w:p>
    <w:p w:rsidR="00DD4CD8" w:rsidRPr="002B140A" w:rsidRDefault="00DD4CD8" w:rsidP="00437EDC">
      <w:pPr>
        <w:jc w:val="center"/>
        <w:rPr>
          <w:rFonts w:cs="Helvetica"/>
          <w:b/>
          <w:sz w:val="20"/>
          <w:szCs w:val="20"/>
        </w:rPr>
      </w:pPr>
    </w:p>
    <w:p w:rsidR="005627DB" w:rsidRPr="005627DB" w:rsidRDefault="005627DB" w:rsidP="005627DB">
      <w:pPr>
        <w:pBdr>
          <w:top w:val="single" w:sz="36" w:space="1" w:color="800080"/>
          <w:left w:val="single" w:sz="36" w:space="0" w:color="800080"/>
          <w:bottom w:val="single" w:sz="36" w:space="1" w:color="800080"/>
          <w:right w:val="single" w:sz="36" w:space="10" w:color="800080"/>
        </w:pBdr>
        <w:jc w:val="center"/>
        <w:rPr>
          <w:rFonts w:cs="Helvetica"/>
          <w:b/>
          <w:sz w:val="24"/>
        </w:rPr>
      </w:pPr>
      <w:r w:rsidRPr="005627DB">
        <w:rPr>
          <w:rFonts w:cs="Helvetica"/>
          <w:b/>
          <w:sz w:val="24"/>
        </w:rPr>
        <w:t>An appropriation to the National Library Service for the Blind and Physically Handicapped will save money and lead to the proliferation of critically needed Braille material for blind Americans.</w:t>
      </w:r>
    </w:p>
    <w:p w:rsidR="00437EDC" w:rsidRPr="003B3C76" w:rsidRDefault="00437EDC" w:rsidP="00437EDC">
      <w:pPr>
        <w:rPr>
          <w:rFonts w:ascii="Arial" w:hAnsi="Arial" w:cs="Arial"/>
          <w:b/>
          <w:color w:val="FF0000"/>
          <w:sz w:val="20"/>
          <w:szCs w:val="20"/>
        </w:rPr>
      </w:pPr>
    </w:p>
    <w:p w:rsidR="00504765" w:rsidRDefault="00504765" w:rsidP="005627DB">
      <w:pPr>
        <w:rPr>
          <w:rFonts w:ascii="Arial" w:hAnsi="Arial" w:cs="Arial"/>
          <w:bCs/>
          <w:sz w:val="24"/>
        </w:rPr>
      </w:pPr>
      <w:r w:rsidRPr="00014489">
        <w:rPr>
          <w:rFonts w:ascii="Arial" w:hAnsi="Arial" w:cs="Arial"/>
          <w:b/>
          <w:bCs/>
          <w:color w:val="FF0000"/>
          <w:sz w:val="24"/>
        </w:rPr>
        <w:t>There are 119,487 libraries of all types operating in the United States today;</w:t>
      </w:r>
      <w:r w:rsidR="00014489" w:rsidRPr="00014489">
        <w:rPr>
          <w:rStyle w:val="EndnoteReference"/>
          <w:rFonts w:ascii="Arial" w:hAnsi="Arial" w:cs="Arial"/>
          <w:b/>
          <w:bCs/>
          <w:color w:val="FF0000"/>
          <w:sz w:val="24"/>
        </w:rPr>
        <w:t xml:space="preserve"> </w:t>
      </w:r>
      <w:r w:rsidR="00014489" w:rsidRPr="00014489">
        <w:rPr>
          <w:rStyle w:val="EndnoteReference"/>
          <w:rFonts w:ascii="Arial" w:hAnsi="Arial" w:cs="Arial"/>
          <w:b/>
          <w:bCs/>
          <w:color w:val="FF0000"/>
          <w:sz w:val="24"/>
        </w:rPr>
        <w:endnoteReference w:id="1"/>
      </w:r>
      <w:r w:rsidRPr="00014489">
        <w:rPr>
          <w:rFonts w:ascii="Arial" w:hAnsi="Arial" w:cs="Arial"/>
          <w:b/>
          <w:bCs/>
          <w:color w:val="FF0000"/>
          <w:sz w:val="24"/>
        </w:rPr>
        <w:t xml:space="preserve"> however, blind Americans rely on NLS to distribute Braille books across the nation</w:t>
      </w:r>
      <w:r w:rsidRPr="00504765">
        <w:rPr>
          <w:rFonts w:ascii="Arial" w:hAnsi="Arial" w:cs="Arial"/>
          <w:b/>
          <w:bCs/>
          <w:color w:val="FF0000"/>
          <w:sz w:val="24"/>
        </w:rPr>
        <w:t>.</w:t>
      </w:r>
      <w:r w:rsidRPr="00504765">
        <w:rPr>
          <w:rFonts w:ascii="Arial" w:hAnsi="Arial" w:cs="Arial"/>
          <w:bCs/>
          <w:color w:val="FF0000"/>
          <w:sz w:val="24"/>
        </w:rPr>
        <w:t xml:space="preserve"> </w:t>
      </w:r>
      <w:r w:rsidR="00986848" w:rsidRPr="00CE1027">
        <w:rPr>
          <w:rFonts w:ascii="Arial" w:hAnsi="Arial" w:cs="Arial"/>
          <w:bCs/>
          <w:sz w:val="24"/>
        </w:rPr>
        <w:t>Currently these are hardcopy offerings, but new</w:t>
      </w:r>
      <w:r w:rsidR="00576AF5" w:rsidRPr="00CE1027">
        <w:rPr>
          <w:rFonts w:ascii="Arial" w:hAnsi="Arial" w:cs="Arial"/>
          <w:bCs/>
          <w:sz w:val="24"/>
        </w:rPr>
        <w:t>,</w:t>
      </w:r>
      <w:r w:rsidR="00986848" w:rsidRPr="00CE1027">
        <w:rPr>
          <w:rFonts w:ascii="Arial" w:hAnsi="Arial" w:cs="Arial"/>
          <w:bCs/>
          <w:sz w:val="24"/>
        </w:rPr>
        <w:t xml:space="preserve"> low-cost displays </w:t>
      </w:r>
      <w:r w:rsidR="00576AF5" w:rsidRPr="00CE1027">
        <w:rPr>
          <w:rFonts w:ascii="Arial" w:hAnsi="Arial" w:cs="Arial"/>
          <w:bCs/>
          <w:sz w:val="24"/>
        </w:rPr>
        <w:t xml:space="preserve">(known as refreshable Braille displays) </w:t>
      </w:r>
      <w:r w:rsidR="00986848" w:rsidRPr="00CE1027">
        <w:rPr>
          <w:rFonts w:ascii="Arial" w:hAnsi="Arial" w:cs="Arial"/>
          <w:bCs/>
          <w:sz w:val="24"/>
        </w:rPr>
        <w:t>can produce electronic Braille, saving money, saving paper, and providing a small device where formerly multiple and large volumes were required for just one book.</w:t>
      </w:r>
      <w:r w:rsidR="00986848">
        <w:rPr>
          <w:rFonts w:ascii="Arial" w:hAnsi="Arial" w:cs="Arial"/>
          <w:bCs/>
          <w:color w:val="FF0000"/>
          <w:sz w:val="24"/>
        </w:rPr>
        <w:t xml:space="preserve"> </w:t>
      </w:r>
      <w:r w:rsidRPr="00743C35">
        <w:rPr>
          <w:rFonts w:ascii="Arial" w:hAnsi="Arial" w:cs="Arial"/>
          <w:bCs/>
          <w:sz w:val="24"/>
        </w:rPr>
        <w:t>Until all Blind Americans have access to high-quality, reliable</w:t>
      </w:r>
      <w:r w:rsidR="007E29E0">
        <w:rPr>
          <w:rFonts w:ascii="Arial" w:hAnsi="Arial" w:cs="Arial"/>
          <w:bCs/>
          <w:sz w:val="24"/>
        </w:rPr>
        <w:t>,</w:t>
      </w:r>
      <w:r w:rsidRPr="00743C35">
        <w:rPr>
          <w:rFonts w:ascii="Arial" w:hAnsi="Arial" w:cs="Arial"/>
          <w:bCs/>
          <w:sz w:val="24"/>
        </w:rPr>
        <w:t xml:space="preserve"> refreshable Braille, blind people will continue to </w:t>
      </w:r>
      <w:r w:rsidR="007E29E0">
        <w:rPr>
          <w:rFonts w:ascii="Arial" w:hAnsi="Arial" w:cs="Arial"/>
          <w:bCs/>
          <w:sz w:val="24"/>
        </w:rPr>
        <w:t>encounter</w:t>
      </w:r>
      <w:r w:rsidRPr="00743C35">
        <w:rPr>
          <w:rFonts w:ascii="Arial" w:hAnsi="Arial" w:cs="Arial"/>
          <w:bCs/>
          <w:sz w:val="24"/>
        </w:rPr>
        <w:t xml:space="preserve"> artificial barriers in literacy, education, and employment.</w:t>
      </w:r>
    </w:p>
    <w:p w:rsidR="00504765" w:rsidRPr="00CE1027" w:rsidRDefault="00504765" w:rsidP="005627DB">
      <w:pPr>
        <w:rPr>
          <w:rFonts w:ascii="Arial" w:hAnsi="Arial" w:cs="Arial"/>
          <w:bCs/>
          <w:sz w:val="18"/>
          <w:szCs w:val="18"/>
        </w:rPr>
      </w:pPr>
    </w:p>
    <w:p w:rsidR="007E29E0" w:rsidRDefault="0089063C">
      <w:pPr>
        <w:rPr>
          <w:rFonts w:ascii="Arial" w:hAnsi="Arial" w:cs="Arial"/>
          <w:sz w:val="24"/>
        </w:rPr>
      </w:pPr>
      <w:r>
        <w:rPr>
          <w:rFonts w:ascii="Arial" w:hAnsi="Arial" w:cs="Arial"/>
          <w:b/>
          <w:bCs/>
          <w:color w:val="FF0000"/>
          <w:sz w:val="24"/>
        </w:rPr>
        <w:t>Innovative</w:t>
      </w:r>
      <w:r w:rsidR="00504765" w:rsidRPr="00504765">
        <w:rPr>
          <w:rFonts w:ascii="Arial" w:hAnsi="Arial" w:cs="Arial"/>
          <w:b/>
          <w:bCs/>
          <w:color w:val="FF0000"/>
          <w:sz w:val="24"/>
        </w:rPr>
        <w:t xml:space="preserve"> advances </w:t>
      </w:r>
      <w:r>
        <w:rPr>
          <w:rFonts w:ascii="Arial" w:hAnsi="Arial" w:cs="Arial"/>
          <w:b/>
          <w:bCs/>
          <w:color w:val="FF0000"/>
          <w:sz w:val="24"/>
        </w:rPr>
        <w:t xml:space="preserve">in refreshable Braille technology </w:t>
      </w:r>
      <w:r w:rsidR="00504765" w:rsidRPr="00504765">
        <w:rPr>
          <w:rFonts w:ascii="Arial" w:hAnsi="Arial" w:cs="Arial"/>
          <w:b/>
          <w:bCs/>
          <w:color w:val="FF0000"/>
          <w:sz w:val="24"/>
        </w:rPr>
        <w:t>could save NLS $10 million per year.</w:t>
      </w:r>
      <w:r w:rsidR="00504765" w:rsidRPr="00504765">
        <w:rPr>
          <w:rFonts w:ascii="Arial" w:hAnsi="Arial" w:cs="Arial"/>
          <w:bCs/>
          <w:color w:val="FF0000"/>
          <w:sz w:val="24"/>
        </w:rPr>
        <w:t xml:space="preserve"> </w:t>
      </w:r>
      <w:r w:rsidR="005627DB" w:rsidRPr="00504765">
        <w:rPr>
          <w:rFonts w:ascii="Arial" w:hAnsi="Arial" w:cs="Arial"/>
          <w:color w:val="000000" w:themeColor="text1"/>
          <w:sz w:val="24"/>
        </w:rPr>
        <w:t xml:space="preserve">A </w:t>
      </w:r>
      <w:r>
        <w:rPr>
          <w:rFonts w:ascii="Arial" w:hAnsi="Arial" w:cs="Arial"/>
          <w:color w:val="000000" w:themeColor="text1"/>
          <w:sz w:val="24"/>
        </w:rPr>
        <w:t>recent GAO</w:t>
      </w:r>
      <w:r w:rsidR="005627DB" w:rsidRPr="00504765">
        <w:rPr>
          <w:rFonts w:ascii="Arial" w:hAnsi="Arial" w:cs="Arial"/>
          <w:color w:val="000000" w:themeColor="text1"/>
          <w:sz w:val="24"/>
        </w:rPr>
        <w:t xml:space="preserve"> </w:t>
      </w:r>
      <w:r>
        <w:rPr>
          <w:rFonts w:ascii="Arial" w:hAnsi="Arial" w:cs="Arial"/>
          <w:color w:val="000000" w:themeColor="text1"/>
          <w:sz w:val="24"/>
        </w:rPr>
        <w:t xml:space="preserve">report </w:t>
      </w:r>
      <w:r w:rsidR="005627DB" w:rsidRPr="00504765">
        <w:rPr>
          <w:rFonts w:ascii="Arial" w:hAnsi="Arial" w:cs="Arial"/>
          <w:color w:val="000000" w:themeColor="text1"/>
          <w:sz w:val="24"/>
        </w:rPr>
        <w:t>indicated that the distribution of refreshable Braille devices will result in an annual cost savings of $10 million</w:t>
      </w:r>
      <w:r w:rsidR="005627DB" w:rsidRPr="00971306">
        <w:rPr>
          <w:rFonts w:ascii="Arial" w:hAnsi="Arial" w:cs="Arial"/>
          <w:sz w:val="24"/>
        </w:rPr>
        <w:t>.</w:t>
      </w:r>
      <w:r w:rsidR="00014489">
        <w:rPr>
          <w:rStyle w:val="EndnoteReference"/>
          <w:rFonts w:ascii="Arial" w:hAnsi="Arial" w:cs="Arial"/>
          <w:sz w:val="24"/>
        </w:rPr>
        <w:endnoteReference w:id="2"/>
      </w:r>
      <w:r w:rsidR="005627DB" w:rsidRPr="00971306">
        <w:rPr>
          <w:rFonts w:ascii="Arial" w:hAnsi="Arial" w:cs="Arial"/>
          <w:sz w:val="24"/>
        </w:rPr>
        <w:t xml:space="preserve"> </w:t>
      </w:r>
      <w:r w:rsidR="00937CCE">
        <w:rPr>
          <w:rFonts w:ascii="Arial" w:hAnsi="Arial" w:cs="Arial"/>
          <w:sz w:val="24"/>
        </w:rPr>
        <w:t xml:space="preserve">Since 1931, </w:t>
      </w:r>
      <w:r w:rsidR="001F7B19">
        <w:rPr>
          <w:rFonts w:ascii="Arial" w:hAnsi="Arial" w:cs="Arial"/>
          <w:sz w:val="24"/>
        </w:rPr>
        <w:t xml:space="preserve">hardcopy </w:t>
      </w:r>
      <w:r w:rsidR="00937CCE">
        <w:rPr>
          <w:rFonts w:ascii="Arial" w:hAnsi="Arial" w:cs="Arial"/>
          <w:sz w:val="24"/>
        </w:rPr>
        <w:t xml:space="preserve">Braille has been </w:t>
      </w:r>
      <w:r w:rsidR="001F7B19">
        <w:rPr>
          <w:rFonts w:ascii="Arial" w:hAnsi="Arial" w:cs="Arial"/>
          <w:sz w:val="24"/>
        </w:rPr>
        <w:t xml:space="preserve">embossed and distributed </w:t>
      </w:r>
      <w:r w:rsidR="00937CCE">
        <w:rPr>
          <w:rFonts w:ascii="Arial" w:hAnsi="Arial" w:cs="Arial"/>
          <w:sz w:val="24"/>
        </w:rPr>
        <w:t xml:space="preserve">to patrons through a network of </w:t>
      </w:r>
      <w:r w:rsidR="001F7B19">
        <w:rPr>
          <w:rFonts w:ascii="Arial" w:hAnsi="Arial" w:cs="Arial"/>
          <w:sz w:val="24"/>
        </w:rPr>
        <w:t>regi</w:t>
      </w:r>
      <w:r w:rsidR="001E4568">
        <w:rPr>
          <w:rFonts w:ascii="Arial" w:hAnsi="Arial" w:cs="Arial"/>
          <w:sz w:val="24"/>
        </w:rPr>
        <w:t xml:space="preserve">onal and subregional libraries. It is impossible to predict the titles that would be requested at any particular regional library. As a result, there could be five copies of </w:t>
      </w:r>
      <w:r w:rsidR="001E4568">
        <w:rPr>
          <w:rFonts w:ascii="Arial" w:hAnsi="Arial" w:cs="Arial"/>
          <w:i/>
          <w:sz w:val="24"/>
        </w:rPr>
        <w:t xml:space="preserve">Harry Potter and the Order of the Phoenix </w:t>
      </w:r>
      <w:r w:rsidR="001E4568">
        <w:rPr>
          <w:rFonts w:ascii="Arial" w:hAnsi="Arial" w:cs="Arial"/>
          <w:sz w:val="24"/>
        </w:rPr>
        <w:t>(13 volumes of Braille)</w:t>
      </w:r>
      <w:r w:rsidR="001E4568">
        <w:rPr>
          <w:rStyle w:val="EndnoteReference"/>
          <w:rFonts w:ascii="Arial" w:hAnsi="Arial" w:cs="Arial"/>
          <w:sz w:val="24"/>
        </w:rPr>
        <w:endnoteReference w:id="3"/>
      </w:r>
      <w:r w:rsidR="001E4568">
        <w:rPr>
          <w:rFonts w:ascii="Arial" w:hAnsi="Arial" w:cs="Arial"/>
          <w:sz w:val="24"/>
        </w:rPr>
        <w:t xml:space="preserve"> in Boise, Idaho and none in Richmond, Virginia where several patrons are currently waiting. </w:t>
      </w:r>
      <w:r w:rsidR="00660378">
        <w:rPr>
          <w:rFonts w:ascii="Arial" w:hAnsi="Arial" w:cs="Arial"/>
          <w:sz w:val="24"/>
        </w:rPr>
        <w:t>Moreover, in 201</w:t>
      </w:r>
      <w:r w:rsidR="001E4568">
        <w:rPr>
          <w:rFonts w:ascii="Arial" w:hAnsi="Arial" w:cs="Arial"/>
          <w:sz w:val="24"/>
        </w:rPr>
        <w:t>5</w:t>
      </w:r>
      <w:r w:rsidR="00660378">
        <w:rPr>
          <w:rFonts w:ascii="Arial" w:hAnsi="Arial" w:cs="Arial"/>
          <w:sz w:val="24"/>
        </w:rPr>
        <w:t xml:space="preserve"> the cost of embossing, housing, and shipping hardcopy Braille vo</w:t>
      </w:r>
      <w:r w:rsidR="00654BF1">
        <w:rPr>
          <w:rFonts w:ascii="Arial" w:hAnsi="Arial" w:cs="Arial"/>
          <w:sz w:val="24"/>
        </w:rPr>
        <w:t xml:space="preserve">lumes </w:t>
      </w:r>
      <w:r w:rsidR="001E4568">
        <w:rPr>
          <w:rFonts w:ascii="Arial" w:hAnsi="Arial" w:cs="Arial"/>
          <w:sz w:val="24"/>
        </w:rPr>
        <w:t>was</w:t>
      </w:r>
      <w:r w:rsidR="00654BF1">
        <w:rPr>
          <w:rFonts w:ascii="Arial" w:hAnsi="Arial" w:cs="Arial"/>
          <w:sz w:val="24"/>
        </w:rPr>
        <w:t xml:space="preserve"> $17 million per year.</w:t>
      </w:r>
      <w:r w:rsidR="001E4568">
        <w:rPr>
          <w:rStyle w:val="EndnoteReference"/>
          <w:rFonts w:ascii="Arial" w:hAnsi="Arial" w:cs="Arial"/>
          <w:sz w:val="24"/>
        </w:rPr>
        <w:endnoteReference w:id="4"/>
      </w:r>
      <w:r w:rsidR="00654BF1">
        <w:rPr>
          <w:rFonts w:ascii="Arial" w:hAnsi="Arial" w:cs="Arial"/>
          <w:sz w:val="24"/>
        </w:rPr>
        <w:t xml:space="preserve"> </w:t>
      </w:r>
    </w:p>
    <w:p w:rsidR="007E29E0" w:rsidRPr="00CE1027" w:rsidRDefault="007E29E0">
      <w:pPr>
        <w:rPr>
          <w:rFonts w:ascii="Arial" w:hAnsi="Arial" w:cs="Arial"/>
          <w:sz w:val="18"/>
          <w:szCs w:val="18"/>
        </w:rPr>
      </w:pPr>
    </w:p>
    <w:p w:rsidR="002643E5" w:rsidRDefault="007E29E0" w:rsidP="002643E5">
      <w:pPr>
        <w:rPr>
          <w:rFonts w:ascii="Arial" w:hAnsi="Arial" w:cs="Arial"/>
          <w:sz w:val="24"/>
        </w:rPr>
      </w:pPr>
      <w:r w:rsidRPr="007E29E0">
        <w:rPr>
          <w:rFonts w:ascii="Arial" w:hAnsi="Arial" w:cs="Arial"/>
          <w:b/>
          <w:color w:val="FF0000"/>
          <w:sz w:val="24"/>
        </w:rPr>
        <w:t>T</w:t>
      </w:r>
      <w:r w:rsidR="00937CCE" w:rsidRPr="007E29E0">
        <w:rPr>
          <w:rFonts w:ascii="Arial" w:hAnsi="Arial" w:cs="Arial"/>
          <w:b/>
          <w:color w:val="FF0000"/>
          <w:sz w:val="24"/>
        </w:rPr>
        <w:t>echnological innovations now make it possible for Braille to be produced in electronic files</w:t>
      </w:r>
      <w:r w:rsidRPr="007E29E0">
        <w:rPr>
          <w:rFonts w:ascii="Arial" w:hAnsi="Arial" w:cs="Arial"/>
          <w:b/>
          <w:color w:val="FF0000"/>
          <w:sz w:val="24"/>
        </w:rPr>
        <w:t>.</w:t>
      </w:r>
      <w:r w:rsidRPr="007E29E0">
        <w:rPr>
          <w:rFonts w:ascii="Arial" w:hAnsi="Arial" w:cs="Arial"/>
          <w:color w:val="FF0000"/>
          <w:sz w:val="24"/>
        </w:rPr>
        <w:t xml:space="preserve"> </w:t>
      </w:r>
      <w:r>
        <w:rPr>
          <w:rFonts w:ascii="Arial" w:hAnsi="Arial" w:cs="Arial"/>
          <w:sz w:val="24"/>
        </w:rPr>
        <w:t>These</w:t>
      </w:r>
      <w:r w:rsidR="00937CCE">
        <w:rPr>
          <w:rFonts w:ascii="Arial" w:hAnsi="Arial" w:cs="Arial"/>
          <w:sz w:val="24"/>
        </w:rPr>
        <w:t xml:space="preserve"> can be accessed on </w:t>
      </w:r>
      <w:r w:rsidR="00A53349">
        <w:rPr>
          <w:rFonts w:ascii="Arial" w:hAnsi="Arial" w:cs="Arial"/>
          <w:sz w:val="24"/>
        </w:rPr>
        <w:t>refreshable Braille displays</w:t>
      </w:r>
      <w:r w:rsidR="00937CCE">
        <w:rPr>
          <w:rFonts w:ascii="Arial" w:hAnsi="Arial" w:cs="Arial"/>
          <w:sz w:val="24"/>
        </w:rPr>
        <w:t xml:space="preserve"> </w:t>
      </w:r>
      <w:r w:rsidR="00660378">
        <w:rPr>
          <w:rFonts w:ascii="Arial" w:hAnsi="Arial" w:cs="Arial"/>
          <w:sz w:val="24"/>
        </w:rPr>
        <w:t>and distributed electronically at a cost of $7 million</w:t>
      </w:r>
      <w:r w:rsidR="00937CCE">
        <w:rPr>
          <w:rFonts w:ascii="Arial" w:hAnsi="Arial" w:cs="Arial"/>
          <w:sz w:val="24"/>
        </w:rPr>
        <w:t>.</w:t>
      </w:r>
      <w:r w:rsidR="001E4568">
        <w:rPr>
          <w:rStyle w:val="EndnoteReference"/>
          <w:rFonts w:ascii="Arial" w:hAnsi="Arial" w:cs="Arial"/>
          <w:sz w:val="24"/>
        </w:rPr>
        <w:endnoteReference w:id="5"/>
      </w:r>
      <w:r w:rsidR="00937CCE">
        <w:rPr>
          <w:rFonts w:ascii="Arial" w:hAnsi="Arial" w:cs="Arial"/>
          <w:sz w:val="24"/>
        </w:rPr>
        <w:t xml:space="preserve"> </w:t>
      </w:r>
      <w:r w:rsidR="00937CCE">
        <w:rPr>
          <w:rFonts w:ascii="Arial" w:hAnsi="Arial" w:cs="Arial"/>
          <w:color w:val="000000" w:themeColor="text1"/>
          <w:sz w:val="24"/>
        </w:rPr>
        <w:t xml:space="preserve">Like other types of electronic files (such as printed materials in .docx format), the same Braille book can be read by potentially thousands of patrons at the same time with refreshable Braille devices. </w:t>
      </w:r>
      <w:r w:rsidR="00937CCE">
        <w:rPr>
          <w:rFonts w:ascii="Arial" w:hAnsi="Arial" w:cs="Arial"/>
          <w:sz w:val="24"/>
        </w:rPr>
        <w:t>Today, the mass production and distribution of Braille content is not only technologically possible; but</w:t>
      </w:r>
      <w:r w:rsidR="002A1FAC">
        <w:rPr>
          <w:rFonts w:ascii="Arial" w:hAnsi="Arial" w:cs="Arial"/>
          <w:sz w:val="24"/>
        </w:rPr>
        <w:t xml:space="preserve"> the method is cost effective</w:t>
      </w:r>
      <w:r w:rsidR="00986848">
        <w:rPr>
          <w:rFonts w:ascii="Arial" w:hAnsi="Arial" w:cs="Arial"/>
          <w:sz w:val="24"/>
        </w:rPr>
        <w:t>,</w:t>
      </w:r>
      <w:r w:rsidR="00937CCE">
        <w:rPr>
          <w:rFonts w:ascii="Arial" w:hAnsi="Arial" w:cs="Arial"/>
          <w:sz w:val="24"/>
        </w:rPr>
        <w:t xml:space="preserve"> and vast quantities of Braille material can now be stored, transported, and instantly accessed on refreshable Braille dis</w:t>
      </w:r>
      <w:r w:rsidR="00660378">
        <w:rPr>
          <w:rFonts w:ascii="Arial" w:hAnsi="Arial" w:cs="Arial"/>
          <w:sz w:val="24"/>
        </w:rPr>
        <w:t xml:space="preserve">plays. </w:t>
      </w:r>
    </w:p>
    <w:p w:rsidR="002643E5" w:rsidRPr="00CE1027" w:rsidRDefault="002643E5" w:rsidP="002643E5">
      <w:pPr>
        <w:rPr>
          <w:rFonts w:ascii="Arial" w:hAnsi="Arial" w:cs="Arial"/>
          <w:sz w:val="18"/>
          <w:szCs w:val="18"/>
        </w:rPr>
      </w:pPr>
    </w:p>
    <w:p w:rsidR="00123EB2" w:rsidRDefault="002643E5">
      <w:pPr>
        <w:rPr>
          <w:rFonts w:ascii="Arial" w:hAnsi="Arial" w:cs="Arial"/>
          <w:b/>
          <w:bCs/>
          <w:szCs w:val="28"/>
        </w:rPr>
      </w:pPr>
      <w:r>
        <w:rPr>
          <w:rFonts w:ascii="Arial" w:hAnsi="Arial" w:cs="Arial"/>
          <w:b/>
          <w:color w:val="FF0000"/>
          <w:sz w:val="24"/>
        </w:rPr>
        <w:t xml:space="preserve">Braille literacy is essential </w:t>
      </w:r>
      <w:r w:rsidRPr="00743C35">
        <w:rPr>
          <w:rFonts w:ascii="Arial" w:hAnsi="Arial" w:cs="Arial"/>
          <w:b/>
          <w:color w:val="FF0000"/>
          <w:sz w:val="24"/>
        </w:rPr>
        <w:t>to employment</w:t>
      </w:r>
      <w:r>
        <w:rPr>
          <w:rFonts w:ascii="Arial" w:hAnsi="Arial" w:cs="Arial"/>
          <w:b/>
          <w:color w:val="FF0000"/>
          <w:sz w:val="24"/>
        </w:rPr>
        <w:t xml:space="preserve"> for the blind</w:t>
      </w:r>
      <w:r w:rsidRPr="00743C35">
        <w:rPr>
          <w:rFonts w:ascii="Arial" w:hAnsi="Arial" w:cs="Arial"/>
          <w:b/>
          <w:color w:val="FF0000"/>
          <w:sz w:val="24"/>
        </w:rPr>
        <w:t xml:space="preserve">. </w:t>
      </w:r>
      <w:r w:rsidR="00463BB0">
        <w:rPr>
          <w:rFonts w:ascii="Arial" w:hAnsi="Arial" w:cs="Arial"/>
          <w:sz w:val="24"/>
        </w:rPr>
        <w:t>Among</w:t>
      </w:r>
      <w:r w:rsidR="00463BB0" w:rsidRPr="00743C35">
        <w:rPr>
          <w:rFonts w:ascii="Arial" w:hAnsi="Arial" w:cs="Arial"/>
          <w:sz w:val="24"/>
        </w:rPr>
        <w:t xml:space="preserve"> blind people who are employed</w:t>
      </w:r>
      <w:r w:rsidR="00463BB0">
        <w:rPr>
          <w:rFonts w:ascii="Arial" w:hAnsi="Arial" w:cs="Arial"/>
          <w:sz w:val="24"/>
        </w:rPr>
        <w:t>,</w:t>
      </w:r>
      <w:r w:rsidR="00463BB0" w:rsidRPr="00743C35">
        <w:rPr>
          <w:rFonts w:ascii="Arial" w:hAnsi="Arial" w:cs="Arial"/>
          <w:sz w:val="24"/>
        </w:rPr>
        <w:t xml:space="preserve"> </w:t>
      </w:r>
      <w:r w:rsidR="00463BB0">
        <w:rPr>
          <w:rFonts w:ascii="Arial" w:hAnsi="Arial" w:cs="Arial"/>
          <w:sz w:val="24"/>
        </w:rPr>
        <w:t xml:space="preserve">eighty-five percent </w:t>
      </w:r>
      <w:r w:rsidR="00463BB0" w:rsidRPr="00743C35">
        <w:rPr>
          <w:rFonts w:ascii="Arial" w:hAnsi="Arial" w:cs="Arial"/>
          <w:sz w:val="24"/>
        </w:rPr>
        <w:t>are Braille readers.</w:t>
      </w:r>
      <w:r w:rsidR="00463BB0" w:rsidRPr="00743C35">
        <w:rPr>
          <w:rStyle w:val="EndnoteReference"/>
          <w:rFonts w:ascii="Arial" w:hAnsi="Arial" w:cs="Arial"/>
          <w:sz w:val="24"/>
        </w:rPr>
        <w:endnoteReference w:id="6"/>
      </w:r>
      <w:r w:rsidR="00463BB0" w:rsidRPr="00743C35">
        <w:rPr>
          <w:rFonts w:ascii="Arial" w:hAnsi="Arial" w:cs="Arial"/>
          <w:sz w:val="24"/>
        </w:rPr>
        <w:t xml:space="preserve"> </w:t>
      </w:r>
      <w:r>
        <w:rPr>
          <w:rFonts w:ascii="Arial" w:hAnsi="Arial" w:cs="Arial"/>
          <w:sz w:val="24"/>
        </w:rPr>
        <w:t>I</w:t>
      </w:r>
      <w:r w:rsidRPr="00743C35">
        <w:rPr>
          <w:rFonts w:ascii="Arial" w:hAnsi="Arial" w:cs="Arial"/>
          <w:sz w:val="24"/>
        </w:rPr>
        <w:t>n 1931 the Pratt-Smoot Act centralized the collection and housing of the very small number of individually produced Braille books then existing in the United States</w:t>
      </w:r>
      <w:r>
        <w:rPr>
          <w:rFonts w:ascii="Arial" w:hAnsi="Arial" w:cs="Arial"/>
          <w:sz w:val="24"/>
        </w:rPr>
        <w:t>.</w:t>
      </w:r>
      <w:r w:rsidRPr="00743C35">
        <w:rPr>
          <w:rStyle w:val="EndnoteReference"/>
          <w:rFonts w:ascii="Arial" w:hAnsi="Arial" w:cs="Arial"/>
          <w:sz w:val="24"/>
        </w:rPr>
        <w:endnoteReference w:id="7"/>
      </w:r>
      <w:r w:rsidRPr="00743C35">
        <w:rPr>
          <w:rFonts w:ascii="Arial" w:hAnsi="Arial" w:cs="Arial"/>
          <w:sz w:val="24"/>
        </w:rPr>
        <w:t xml:space="preserve"> </w:t>
      </w:r>
      <w:r>
        <w:rPr>
          <w:rFonts w:ascii="Arial" w:hAnsi="Arial" w:cs="Arial"/>
          <w:sz w:val="24"/>
        </w:rPr>
        <w:t>But e</w:t>
      </w:r>
      <w:r w:rsidRPr="00743C35">
        <w:rPr>
          <w:rFonts w:ascii="Arial" w:hAnsi="Arial" w:cs="Arial"/>
          <w:sz w:val="24"/>
        </w:rPr>
        <w:t>ven though library services ha</w:t>
      </w:r>
      <w:r w:rsidR="006E02BE">
        <w:rPr>
          <w:rFonts w:ascii="Arial" w:hAnsi="Arial" w:cs="Arial"/>
          <w:sz w:val="24"/>
        </w:rPr>
        <w:t>ve</w:t>
      </w:r>
      <w:r w:rsidRPr="00743C35">
        <w:rPr>
          <w:rFonts w:ascii="Arial" w:hAnsi="Arial" w:cs="Arial"/>
          <w:sz w:val="24"/>
        </w:rPr>
        <w:t xml:space="preserve"> been made available to blind people on a national scale</w:t>
      </w:r>
      <w:r>
        <w:rPr>
          <w:rFonts w:ascii="Arial" w:hAnsi="Arial" w:cs="Arial"/>
          <w:sz w:val="24"/>
        </w:rPr>
        <w:t>,</w:t>
      </w:r>
      <w:r w:rsidRPr="00743C35">
        <w:rPr>
          <w:rFonts w:ascii="Arial" w:hAnsi="Arial" w:cs="Arial"/>
          <w:sz w:val="24"/>
        </w:rPr>
        <w:t xml:space="preserve"> the broad distribution of </w:t>
      </w:r>
      <w:r w:rsidR="006E02BE">
        <w:rPr>
          <w:rFonts w:ascii="Arial" w:hAnsi="Arial" w:cs="Arial"/>
          <w:sz w:val="24"/>
        </w:rPr>
        <w:t xml:space="preserve">hard-copy </w:t>
      </w:r>
      <w:r w:rsidRPr="00743C35">
        <w:rPr>
          <w:rFonts w:ascii="Arial" w:hAnsi="Arial" w:cs="Arial"/>
          <w:sz w:val="24"/>
        </w:rPr>
        <w:t xml:space="preserve">Braille books </w:t>
      </w:r>
      <w:r w:rsidR="006E02BE">
        <w:rPr>
          <w:rFonts w:ascii="Arial" w:hAnsi="Arial" w:cs="Arial"/>
          <w:sz w:val="24"/>
        </w:rPr>
        <w:t xml:space="preserve">is not feasible. </w:t>
      </w:r>
      <w:r>
        <w:rPr>
          <w:rFonts w:ascii="Arial" w:hAnsi="Arial" w:cs="Arial"/>
          <w:sz w:val="24"/>
        </w:rPr>
        <w:t>Eighty-six years later</w:t>
      </w:r>
      <w:r w:rsidRPr="00743C35">
        <w:rPr>
          <w:rFonts w:ascii="Arial" w:hAnsi="Arial" w:cs="Arial"/>
          <w:sz w:val="24"/>
        </w:rPr>
        <w:t>, the unemployment rate among the blind in 201</w:t>
      </w:r>
      <w:r w:rsidR="006E02BE">
        <w:rPr>
          <w:rFonts w:ascii="Arial" w:hAnsi="Arial" w:cs="Arial"/>
          <w:sz w:val="24"/>
        </w:rPr>
        <w:t>4 continued</w:t>
      </w:r>
      <w:r w:rsidRPr="00743C35">
        <w:rPr>
          <w:rFonts w:ascii="Arial" w:hAnsi="Arial" w:cs="Arial"/>
          <w:sz w:val="24"/>
        </w:rPr>
        <w:t xml:space="preserve"> to hover around </w:t>
      </w:r>
      <w:r>
        <w:rPr>
          <w:rFonts w:ascii="Arial" w:hAnsi="Arial" w:cs="Arial"/>
          <w:sz w:val="24"/>
        </w:rPr>
        <w:t>sixty</w:t>
      </w:r>
      <w:r w:rsidRPr="00743C35">
        <w:rPr>
          <w:rFonts w:ascii="Arial" w:hAnsi="Arial" w:cs="Arial"/>
          <w:sz w:val="24"/>
        </w:rPr>
        <w:t xml:space="preserve"> percent.</w:t>
      </w:r>
      <w:r w:rsidRPr="00743C35">
        <w:rPr>
          <w:rStyle w:val="EndnoteReference"/>
          <w:rFonts w:ascii="Arial" w:hAnsi="Arial" w:cs="Arial"/>
          <w:sz w:val="24"/>
        </w:rPr>
        <w:endnoteReference w:id="8"/>
      </w:r>
      <w:r w:rsidRPr="00743C35">
        <w:rPr>
          <w:rFonts w:ascii="Arial" w:hAnsi="Arial" w:cs="Arial"/>
          <w:sz w:val="24"/>
        </w:rPr>
        <w:t xml:space="preserve"> Recognizing this fact, </w:t>
      </w:r>
      <w:r w:rsidR="00463BB0">
        <w:rPr>
          <w:rFonts w:ascii="Arial" w:hAnsi="Arial" w:cs="Arial"/>
          <w:sz w:val="24"/>
        </w:rPr>
        <w:t xml:space="preserve">in acknowledgement of the importance of Braille literacy, </w:t>
      </w:r>
      <w:r>
        <w:rPr>
          <w:rFonts w:ascii="Arial" w:hAnsi="Arial" w:cs="Arial"/>
          <w:sz w:val="24"/>
        </w:rPr>
        <w:t>the 114</w:t>
      </w:r>
      <w:r w:rsidRPr="0089063C">
        <w:rPr>
          <w:rFonts w:ascii="Arial" w:hAnsi="Arial" w:cs="Arial"/>
          <w:sz w:val="24"/>
          <w:vertAlign w:val="superscript"/>
        </w:rPr>
        <w:t>th</w:t>
      </w:r>
      <w:r>
        <w:rPr>
          <w:rFonts w:ascii="Arial" w:hAnsi="Arial" w:cs="Arial"/>
          <w:sz w:val="24"/>
        </w:rPr>
        <w:t xml:space="preserve"> </w:t>
      </w:r>
      <w:r w:rsidRPr="00743C35">
        <w:rPr>
          <w:rFonts w:ascii="Arial" w:hAnsi="Arial" w:cs="Arial"/>
          <w:sz w:val="24"/>
        </w:rPr>
        <w:t xml:space="preserve">Congress amended the Pratt-Smoot Act to authorize NLS to </w:t>
      </w:r>
      <w:r>
        <w:rPr>
          <w:rFonts w:ascii="Arial" w:hAnsi="Arial" w:cs="Arial"/>
          <w:sz w:val="24"/>
        </w:rPr>
        <w:t>provide</w:t>
      </w:r>
      <w:r w:rsidRPr="00743C35">
        <w:rPr>
          <w:rFonts w:ascii="Arial" w:hAnsi="Arial" w:cs="Arial"/>
          <w:sz w:val="24"/>
        </w:rPr>
        <w:t xml:space="preserve"> </w:t>
      </w:r>
      <w:r>
        <w:rPr>
          <w:rFonts w:ascii="Arial" w:hAnsi="Arial" w:cs="Arial"/>
          <w:sz w:val="24"/>
        </w:rPr>
        <w:t xml:space="preserve">its patrons with </w:t>
      </w:r>
      <w:r w:rsidRPr="00743C35">
        <w:rPr>
          <w:rFonts w:ascii="Arial" w:hAnsi="Arial" w:cs="Arial"/>
          <w:sz w:val="24"/>
        </w:rPr>
        <w:t xml:space="preserve">refreshable Braille displays. </w:t>
      </w:r>
      <w:r w:rsidR="00123EB2">
        <w:rPr>
          <w:rFonts w:ascii="Arial" w:hAnsi="Arial" w:cs="Arial"/>
          <w:b/>
          <w:bCs/>
          <w:szCs w:val="28"/>
        </w:rPr>
        <w:br w:type="page"/>
      </w:r>
    </w:p>
    <w:p w:rsidR="005627DB" w:rsidRPr="00BB0985" w:rsidRDefault="005627DB" w:rsidP="005627DB">
      <w:pPr>
        <w:contextualSpacing/>
        <w:rPr>
          <w:rFonts w:ascii="Arial" w:hAnsi="Arial" w:cs="Arial"/>
          <w:b/>
          <w:bCs/>
          <w:szCs w:val="28"/>
        </w:rPr>
      </w:pPr>
      <w:r>
        <w:rPr>
          <w:rFonts w:ascii="Arial" w:hAnsi="Arial" w:cs="Arial"/>
          <w:b/>
          <w:bCs/>
          <w:szCs w:val="28"/>
        </w:rPr>
        <w:lastRenderedPageBreak/>
        <w:t>A one-time appropriation of five million dollars to the National Library Service for the Blind and Physically Handicapped would:</w:t>
      </w:r>
      <w:r w:rsidRPr="004423F8">
        <w:rPr>
          <w:rFonts w:ascii="Arial" w:hAnsi="Arial" w:cs="Arial"/>
          <w:b/>
          <w:bCs/>
          <w:color w:val="000000"/>
          <w:szCs w:val="28"/>
        </w:rPr>
        <w:t xml:space="preserve"> </w:t>
      </w:r>
    </w:p>
    <w:p w:rsidR="005627DB" w:rsidRDefault="005627DB" w:rsidP="005627DB">
      <w:pPr>
        <w:spacing w:after="120"/>
        <w:contextualSpacing/>
        <w:rPr>
          <w:rFonts w:ascii="Arial" w:hAnsi="Arial" w:cs="Arial"/>
          <w:b/>
          <w:color w:val="006699"/>
          <w:sz w:val="24"/>
        </w:rPr>
      </w:pPr>
    </w:p>
    <w:p w:rsidR="005627DB" w:rsidRPr="004423F8" w:rsidRDefault="005627DB" w:rsidP="005627DB">
      <w:pPr>
        <w:spacing w:after="120"/>
        <w:contextualSpacing/>
        <w:rPr>
          <w:rFonts w:ascii="Arial" w:hAnsi="Arial" w:cs="Arial"/>
          <w:b/>
          <w:color w:val="006699"/>
          <w:sz w:val="24"/>
        </w:rPr>
      </w:pPr>
      <w:r>
        <w:rPr>
          <w:rFonts w:ascii="Arial" w:hAnsi="Arial" w:cs="Arial"/>
          <w:b/>
          <w:color w:val="006699"/>
          <w:sz w:val="24"/>
        </w:rPr>
        <w:t>Enable NLS to purchase, through the bidding process, ten thousand refreshable Braille displays to be loaned to NLS patrons</w:t>
      </w:r>
    </w:p>
    <w:p w:rsidR="005627DB" w:rsidRDefault="005627DB" w:rsidP="005627DB">
      <w:pPr>
        <w:spacing w:after="120"/>
        <w:contextualSpacing/>
        <w:rPr>
          <w:rFonts w:ascii="Arial" w:hAnsi="Arial" w:cs="Arial"/>
          <w:b/>
          <w:color w:val="006699"/>
          <w:sz w:val="24"/>
        </w:rPr>
      </w:pPr>
    </w:p>
    <w:p w:rsidR="005627DB" w:rsidRDefault="005627DB" w:rsidP="005627DB">
      <w:pPr>
        <w:spacing w:after="120"/>
        <w:contextualSpacing/>
        <w:rPr>
          <w:rFonts w:ascii="Arial" w:hAnsi="Arial" w:cs="Arial"/>
          <w:b/>
          <w:color w:val="006699"/>
          <w:sz w:val="24"/>
        </w:rPr>
      </w:pPr>
      <w:r>
        <w:rPr>
          <w:rFonts w:ascii="Arial" w:hAnsi="Arial" w:cs="Arial"/>
          <w:b/>
          <w:color w:val="006699"/>
          <w:sz w:val="24"/>
        </w:rPr>
        <w:t>Make Braille materials more widely available to blind Americans than ever before, thereby improving Braille literacy among blind Americans and leading to increased employability</w:t>
      </w:r>
    </w:p>
    <w:p w:rsidR="00437EDC" w:rsidRDefault="00437EDC" w:rsidP="00437EDC">
      <w:pPr>
        <w:rPr>
          <w:rFonts w:cs="Helvetica"/>
          <w:sz w:val="24"/>
        </w:rPr>
      </w:pPr>
    </w:p>
    <w:p w:rsidR="005627DB" w:rsidRPr="00F63A24" w:rsidRDefault="005627DB" w:rsidP="00437EDC">
      <w:pPr>
        <w:rPr>
          <w:rFonts w:cs="Helvetica"/>
          <w:sz w:val="24"/>
        </w:rPr>
      </w:pPr>
    </w:p>
    <w:p w:rsidR="005627DB" w:rsidRPr="004423F8" w:rsidRDefault="005627DB" w:rsidP="005627DB">
      <w:pPr>
        <w:pBdr>
          <w:top w:val="single" w:sz="36" w:space="1" w:color="800080"/>
          <w:left w:val="single" w:sz="36" w:space="0" w:color="800080"/>
          <w:bottom w:val="single" w:sz="36" w:space="1" w:color="800080"/>
          <w:right w:val="single" w:sz="36" w:space="4" w:color="800080"/>
        </w:pBdr>
        <w:jc w:val="center"/>
        <w:rPr>
          <w:rFonts w:ascii="Arial" w:hAnsi="Arial" w:cs="Arial"/>
          <w:b/>
          <w:sz w:val="24"/>
        </w:rPr>
      </w:pPr>
      <w:r>
        <w:rPr>
          <w:rFonts w:ascii="Arial" w:hAnsi="Arial" w:cs="Arial"/>
          <w:b/>
          <w:sz w:val="24"/>
        </w:rPr>
        <w:t>Support Braille Literacy</w:t>
      </w:r>
    </w:p>
    <w:p w:rsidR="005627DB" w:rsidRPr="007238E5" w:rsidRDefault="005627DB" w:rsidP="005627DB">
      <w:pPr>
        <w:pBdr>
          <w:top w:val="single" w:sz="36" w:space="1" w:color="800080"/>
          <w:left w:val="single" w:sz="36" w:space="0" w:color="800080"/>
          <w:bottom w:val="single" w:sz="36" w:space="1" w:color="800080"/>
          <w:right w:val="single" w:sz="36" w:space="4" w:color="800080"/>
        </w:pBdr>
        <w:jc w:val="center"/>
        <w:rPr>
          <w:rFonts w:ascii="Arial" w:hAnsi="Arial" w:cs="Arial"/>
          <w:b/>
          <w:bCs/>
          <w:color w:val="000000"/>
          <w:sz w:val="24"/>
        </w:rPr>
      </w:pPr>
      <w:r w:rsidRPr="004423F8">
        <w:rPr>
          <w:rFonts w:ascii="Arial" w:hAnsi="Arial" w:cs="Arial"/>
          <w:b/>
          <w:sz w:val="24"/>
        </w:rPr>
        <w:t xml:space="preserve">Cosponsor </w:t>
      </w:r>
      <w:r>
        <w:rPr>
          <w:rFonts w:ascii="Arial" w:hAnsi="Arial" w:cs="Arial"/>
          <w:b/>
          <w:sz w:val="24"/>
        </w:rPr>
        <w:t>the NLS Appropriation for Refreshable Braille Displays</w:t>
      </w:r>
      <w:r>
        <w:rPr>
          <w:rFonts w:ascii="Arial" w:hAnsi="Arial" w:cs="Arial"/>
          <w:b/>
          <w:bCs/>
          <w:color w:val="000000"/>
          <w:sz w:val="24"/>
        </w:rPr>
        <w:t>.</w:t>
      </w:r>
    </w:p>
    <w:p w:rsidR="00437EDC" w:rsidRDefault="00437EDC" w:rsidP="00437EDC">
      <w:pPr>
        <w:jc w:val="center"/>
        <w:rPr>
          <w:rFonts w:cs="Helvetica"/>
          <w:b/>
          <w:sz w:val="24"/>
        </w:rPr>
      </w:pPr>
    </w:p>
    <w:p w:rsidR="005627DB" w:rsidRDefault="005627DB" w:rsidP="00437EDC">
      <w:pPr>
        <w:jc w:val="center"/>
        <w:rPr>
          <w:rFonts w:cs="Helvetica"/>
          <w:b/>
          <w:sz w:val="24"/>
        </w:rPr>
      </w:pPr>
    </w:p>
    <w:p w:rsidR="005627DB" w:rsidRPr="004423F8" w:rsidRDefault="005627DB" w:rsidP="005627DB">
      <w:pPr>
        <w:jc w:val="center"/>
        <w:rPr>
          <w:rFonts w:ascii="Arial" w:hAnsi="Arial" w:cs="Arial"/>
          <w:b/>
          <w:sz w:val="24"/>
        </w:rPr>
      </w:pPr>
      <w:r w:rsidRPr="004423F8">
        <w:rPr>
          <w:rFonts w:ascii="Arial" w:hAnsi="Arial" w:cs="Arial"/>
          <w:b/>
          <w:sz w:val="24"/>
        </w:rPr>
        <w:t>For more information</w:t>
      </w:r>
      <w:r>
        <w:rPr>
          <w:rFonts w:ascii="Arial" w:hAnsi="Arial" w:cs="Arial"/>
          <w:b/>
          <w:sz w:val="24"/>
        </w:rPr>
        <w:t>,</w:t>
      </w:r>
      <w:r w:rsidRPr="004423F8">
        <w:rPr>
          <w:rFonts w:ascii="Arial" w:hAnsi="Arial" w:cs="Arial"/>
          <w:b/>
          <w:sz w:val="24"/>
        </w:rPr>
        <w:t xml:space="preserve"> contact:</w:t>
      </w:r>
    </w:p>
    <w:p w:rsidR="005627DB" w:rsidRPr="004423F8" w:rsidRDefault="005627DB" w:rsidP="005627DB">
      <w:pPr>
        <w:jc w:val="center"/>
        <w:rPr>
          <w:rFonts w:ascii="Arial" w:hAnsi="Arial" w:cs="Arial"/>
          <w:sz w:val="24"/>
        </w:rPr>
      </w:pPr>
      <w:r>
        <w:rPr>
          <w:rFonts w:ascii="Arial" w:hAnsi="Arial" w:cs="Arial"/>
          <w:sz w:val="24"/>
        </w:rPr>
        <w:t>Parnell Diggs</w:t>
      </w:r>
      <w:r w:rsidRPr="004423F8">
        <w:rPr>
          <w:rFonts w:ascii="Arial" w:hAnsi="Arial" w:cs="Arial"/>
          <w:sz w:val="24"/>
        </w:rPr>
        <w:t xml:space="preserve">, </w:t>
      </w:r>
      <w:r>
        <w:rPr>
          <w:rFonts w:ascii="Arial" w:hAnsi="Arial" w:cs="Arial"/>
          <w:sz w:val="24"/>
        </w:rPr>
        <w:t xml:space="preserve">Director of </w:t>
      </w:r>
      <w:r w:rsidRPr="004423F8">
        <w:rPr>
          <w:rFonts w:ascii="Arial" w:hAnsi="Arial" w:cs="Arial"/>
          <w:sz w:val="24"/>
        </w:rPr>
        <w:t>Government Affairs, National Federation of the Blind</w:t>
      </w:r>
    </w:p>
    <w:p w:rsidR="005627DB" w:rsidRPr="004423F8" w:rsidRDefault="005627DB" w:rsidP="005627DB">
      <w:pPr>
        <w:jc w:val="center"/>
        <w:rPr>
          <w:rFonts w:ascii="Arial" w:hAnsi="Arial" w:cs="Arial"/>
          <w:sz w:val="24"/>
        </w:rPr>
      </w:pPr>
      <w:r w:rsidRPr="004423F8">
        <w:rPr>
          <w:rFonts w:ascii="Arial" w:hAnsi="Arial" w:cs="Arial"/>
          <w:sz w:val="24"/>
        </w:rPr>
        <w:t>Phone</w:t>
      </w:r>
      <w:r>
        <w:rPr>
          <w:rFonts w:ascii="Arial" w:hAnsi="Arial" w:cs="Arial"/>
          <w:sz w:val="24"/>
        </w:rPr>
        <w:t>: (410) 659-9314, extension 2222</w:t>
      </w:r>
      <w:r w:rsidRPr="004423F8">
        <w:rPr>
          <w:rFonts w:ascii="Arial" w:hAnsi="Arial" w:cs="Arial"/>
          <w:sz w:val="24"/>
        </w:rPr>
        <w:t xml:space="preserve">, Email: </w:t>
      </w:r>
      <w:hyperlink r:id="rId7" w:history="1">
        <w:r w:rsidRPr="00563786">
          <w:rPr>
            <w:rStyle w:val="Hyperlink"/>
            <w:rFonts w:ascii="Arial" w:hAnsi="Arial" w:cs="Arial"/>
            <w:sz w:val="24"/>
          </w:rPr>
          <w:t>pdiggs@nfb.org</w:t>
        </w:r>
      </w:hyperlink>
    </w:p>
    <w:p w:rsidR="005627DB" w:rsidRPr="004423F8" w:rsidRDefault="005627DB" w:rsidP="005627DB">
      <w:pPr>
        <w:jc w:val="center"/>
        <w:rPr>
          <w:rFonts w:ascii="Arial" w:hAnsi="Arial" w:cs="Arial"/>
          <w:sz w:val="24"/>
        </w:rPr>
      </w:pPr>
    </w:p>
    <w:p w:rsidR="005627DB" w:rsidRPr="00A2682C" w:rsidRDefault="005627DB" w:rsidP="005627DB">
      <w:pPr>
        <w:jc w:val="center"/>
        <w:rPr>
          <w:rStyle w:val="Hyperlink"/>
          <w:rFonts w:ascii="Arial" w:hAnsi="Arial" w:cs="Arial"/>
          <w:sz w:val="24"/>
        </w:rPr>
      </w:pPr>
      <w:r w:rsidRPr="00A2682C">
        <w:rPr>
          <w:rFonts w:ascii="Arial" w:hAnsi="Arial" w:cs="Arial"/>
          <w:i/>
          <w:sz w:val="24"/>
        </w:rPr>
        <w:t>For more information visit www.nfb.org</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sectPr w:rsidR="005627DB" w:rsidSect="009F06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93" w:rsidRDefault="008A2093">
      <w:r>
        <w:separator/>
      </w:r>
    </w:p>
  </w:endnote>
  <w:endnote w:type="continuationSeparator" w:id="0">
    <w:p w:rsidR="008A2093" w:rsidRDefault="008A2093">
      <w:r>
        <w:continuationSeparator/>
      </w:r>
    </w:p>
  </w:endnote>
  <w:endnote w:id="1">
    <w:p w:rsidR="00014489" w:rsidRPr="005627DB" w:rsidRDefault="00014489" w:rsidP="00014489">
      <w:pPr>
        <w:pStyle w:val="EndnoteText"/>
        <w:rPr>
          <w:sz w:val="16"/>
          <w:szCs w:val="16"/>
        </w:rPr>
      </w:pPr>
      <w:r w:rsidRPr="005627DB">
        <w:rPr>
          <w:rStyle w:val="EndnoteReference"/>
          <w:sz w:val="16"/>
          <w:szCs w:val="16"/>
        </w:rPr>
        <w:endnoteRef/>
      </w:r>
      <w:r w:rsidRPr="005627DB">
        <w:rPr>
          <w:sz w:val="16"/>
          <w:szCs w:val="16"/>
        </w:rPr>
        <w:t xml:space="preserve"> "Number of Libraries in the United States." Professional Tools. 2015. Accessed December 12, 2016. http://www.ala.org/tools/libfactsheets/alalibraryfactsheet01.</w:t>
      </w:r>
    </w:p>
  </w:endnote>
  <w:endnote w:id="2">
    <w:p w:rsidR="00014489" w:rsidRDefault="00014489">
      <w:pPr>
        <w:pStyle w:val="EndnoteText"/>
      </w:pPr>
      <w:r>
        <w:rPr>
          <w:rStyle w:val="EndnoteReference"/>
        </w:rPr>
        <w:endnoteRef/>
      </w:r>
      <w:r>
        <w:t xml:space="preserve"> </w:t>
      </w:r>
      <w:r w:rsidRPr="005627DB">
        <w:rPr>
          <w:sz w:val="16"/>
          <w:szCs w:val="16"/>
        </w:rPr>
        <w:t>United States Government Accountability Office. “Library Services for Those with Disabilities” Report to Congressional Committees. April 2016.</w:t>
      </w:r>
    </w:p>
  </w:endnote>
  <w:endnote w:id="3">
    <w:p w:rsidR="001E4568" w:rsidRDefault="001E4568">
      <w:pPr>
        <w:pStyle w:val="EndnoteText"/>
      </w:pPr>
      <w:r>
        <w:rPr>
          <w:rStyle w:val="EndnoteReference"/>
        </w:rPr>
        <w:endnoteRef/>
      </w:r>
      <w:r>
        <w:t xml:space="preserve"> </w:t>
      </w:r>
      <w:r w:rsidRPr="005627DB">
        <w:rPr>
          <w:sz w:val="16"/>
          <w:szCs w:val="16"/>
        </w:rPr>
        <w:t>United States Government Accountability Office. “Library Services for Those with Disabilities” Report to Congressional Committees. April 2016.</w:t>
      </w:r>
    </w:p>
  </w:endnote>
  <w:endnote w:id="4">
    <w:p w:rsidR="001E4568" w:rsidRDefault="001E4568">
      <w:pPr>
        <w:pStyle w:val="EndnoteText"/>
      </w:pPr>
      <w:r>
        <w:rPr>
          <w:rStyle w:val="EndnoteReference"/>
        </w:rPr>
        <w:endnoteRef/>
      </w:r>
      <w:r>
        <w:t xml:space="preserve"> </w:t>
      </w:r>
      <w:r w:rsidRPr="005627DB">
        <w:rPr>
          <w:sz w:val="16"/>
          <w:szCs w:val="16"/>
        </w:rPr>
        <w:t>United States Government Accountability Office. “Library Services for Those with Disabilities” Report to Congressional Committees. April 2016.</w:t>
      </w:r>
    </w:p>
  </w:endnote>
  <w:endnote w:id="5">
    <w:p w:rsidR="001E4568" w:rsidRDefault="001E4568">
      <w:pPr>
        <w:pStyle w:val="EndnoteText"/>
      </w:pPr>
      <w:r>
        <w:rPr>
          <w:rStyle w:val="EndnoteReference"/>
        </w:rPr>
        <w:endnoteRef/>
      </w:r>
      <w:r>
        <w:t xml:space="preserve"> </w:t>
      </w:r>
      <w:r w:rsidRPr="005627DB">
        <w:rPr>
          <w:sz w:val="16"/>
          <w:szCs w:val="16"/>
        </w:rPr>
        <w:t>United States Government Accountability Office. “Library Services for Those with Disabilities” Report to Congressional Committees. April 2016.</w:t>
      </w:r>
    </w:p>
  </w:endnote>
  <w:endnote w:id="6">
    <w:p w:rsidR="00463BB0" w:rsidRPr="005627DB" w:rsidRDefault="00463BB0" w:rsidP="00463BB0">
      <w:pPr>
        <w:pStyle w:val="EndnoteText"/>
        <w:rPr>
          <w:sz w:val="16"/>
          <w:szCs w:val="16"/>
        </w:rPr>
      </w:pPr>
      <w:r w:rsidRPr="005627DB">
        <w:rPr>
          <w:rStyle w:val="EndnoteReference"/>
          <w:sz w:val="16"/>
          <w:szCs w:val="16"/>
        </w:rPr>
        <w:endnoteRef/>
      </w:r>
      <w:r w:rsidRPr="005627DB">
        <w:rPr>
          <w:sz w:val="16"/>
          <w:szCs w:val="16"/>
        </w:rPr>
        <w:t xml:space="preserve"> Bell, E. C., &amp; Mino, N. M. (2015). “Employment Outcomes for Blind and Visually Impaired Adults.” Journal of Blindness Innovation and Research, 5(2). Retrieved from https://nfb.org/images/nfb/publications/jbir/jbir15/jbir050202.html. doi: http://dx.doi.org/10.5241/5-85.</w:t>
      </w:r>
    </w:p>
  </w:endnote>
  <w:endnote w:id="7">
    <w:p w:rsidR="002643E5" w:rsidRPr="005627DB" w:rsidRDefault="002643E5" w:rsidP="002643E5">
      <w:pPr>
        <w:pStyle w:val="EndnoteText"/>
        <w:rPr>
          <w:sz w:val="16"/>
          <w:szCs w:val="16"/>
        </w:rPr>
      </w:pPr>
      <w:r w:rsidRPr="005627DB">
        <w:rPr>
          <w:rStyle w:val="EndnoteReference"/>
          <w:sz w:val="16"/>
          <w:szCs w:val="16"/>
        </w:rPr>
        <w:endnoteRef/>
      </w:r>
      <w:r w:rsidRPr="005627DB">
        <w:rPr>
          <w:sz w:val="16"/>
          <w:szCs w:val="16"/>
        </w:rPr>
        <w:t xml:space="preserve"> Pratt-Smoot Act, Pub. L. No. 71-787, ch. 400, 46 Stat. 1487 (1931) (codified as amended at 2 U.S.C. §§ 135a, 135a-1)</w:t>
      </w:r>
    </w:p>
  </w:endnote>
  <w:endnote w:id="8">
    <w:p w:rsidR="002643E5" w:rsidRPr="005627DB" w:rsidRDefault="002643E5" w:rsidP="002643E5">
      <w:pPr>
        <w:pStyle w:val="EndnoteText"/>
        <w:rPr>
          <w:sz w:val="16"/>
          <w:szCs w:val="16"/>
        </w:rPr>
      </w:pPr>
      <w:r w:rsidRPr="005627DB">
        <w:rPr>
          <w:rStyle w:val="EndnoteReference"/>
          <w:sz w:val="16"/>
          <w:szCs w:val="16"/>
        </w:rPr>
        <w:endnoteRef/>
      </w:r>
      <w:r w:rsidRPr="005627DB">
        <w:rPr>
          <w:sz w:val="16"/>
          <w:szCs w:val="16"/>
        </w:rPr>
        <w:t xml:space="preserve"> American Community Survey. www.disabilitystatistics.org.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5" w:rsidRDefault="0054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C7F3"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C4F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93" w:rsidRDefault="008A2093">
      <w:r>
        <w:separator/>
      </w:r>
    </w:p>
  </w:footnote>
  <w:footnote w:type="continuationSeparator" w:id="0">
    <w:p w:rsidR="008A2093" w:rsidRDefault="008A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5" w:rsidRDefault="0054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5" w:rsidRDefault="00543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47AE"/>
    <w:rsid w:val="0000720F"/>
    <w:rsid w:val="00014489"/>
    <w:rsid w:val="00121B17"/>
    <w:rsid w:val="00123EB2"/>
    <w:rsid w:val="0013605C"/>
    <w:rsid w:val="001459D6"/>
    <w:rsid w:val="001912EB"/>
    <w:rsid w:val="001C39FC"/>
    <w:rsid w:val="001E4568"/>
    <w:rsid w:val="001F7B19"/>
    <w:rsid w:val="00221611"/>
    <w:rsid w:val="00226FA7"/>
    <w:rsid w:val="0024227C"/>
    <w:rsid w:val="002643E5"/>
    <w:rsid w:val="002A1FAC"/>
    <w:rsid w:val="002F7BB1"/>
    <w:rsid w:val="0032488D"/>
    <w:rsid w:val="003F265C"/>
    <w:rsid w:val="00437EDC"/>
    <w:rsid w:val="00463BB0"/>
    <w:rsid w:val="004D6120"/>
    <w:rsid w:val="00504765"/>
    <w:rsid w:val="00527952"/>
    <w:rsid w:val="00535B0E"/>
    <w:rsid w:val="00543775"/>
    <w:rsid w:val="005627DB"/>
    <w:rsid w:val="00576AF5"/>
    <w:rsid w:val="00584CF9"/>
    <w:rsid w:val="005F6D84"/>
    <w:rsid w:val="006048BD"/>
    <w:rsid w:val="00612E5C"/>
    <w:rsid w:val="006357D0"/>
    <w:rsid w:val="00654BF1"/>
    <w:rsid w:val="00660378"/>
    <w:rsid w:val="0066709D"/>
    <w:rsid w:val="006812B1"/>
    <w:rsid w:val="006D0B62"/>
    <w:rsid w:val="006D5FE3"/>
    <w:rsid w:val="006E02BE"/>
    <w:rsid w:val="006E426A"/>
    <w:rsid w:val="007C056B"/>
    <w:rsid w:val="007E29E0"/>
    <w:rsid w:val="00830537"/>
    <w:rsid w:val="00870902"/>
    <w:rsid w:val="0089063C"/>
    <w:rsid w:val="008A2093"/>
    <w:rsid w:val="008F6150"/>
    <w:rsid w:val="00937CCE"/>
    <w:rsid w:val="009472F9"/>
    <w:rsid w:val="00971306"/>
    <w:rsid w:val="00986848"/>
    <w:rsid w:val="009D1D64"/>
    <w:rsid w:val="009F0608"/>
    <w:rsid w:val="00A10D47"/>
    <w:rsid w:val="00A20B0F"/>
    <w:rsid w:val="00A53349"/>
    <w:rsid w:val="00B179B5"/>
    <w:rsid w:val="00B403AC"/>
    <w:rsid w:val="00B43E35"/>
    <w:rsid w:val="00BA1499"/>
    <w:rsid w:val="00BE2C5A"/>
    <w:rsid w:val="00CE1027"/>
    <w:rsid w:val="00DA487D"/>
    <w:rsid w:val="00DD4CD8"/>
    <w:rsid w:val="00E575D6"/>
    <w:rsid w:val="00FC406C"/>
    <w:rsid w:val="00FD6E94"/>
    <w:rsid w:val="00FF1B71"/>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53A1C3-A9A7-434F-A18A-6437DA3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rsid w:val="00437EDC"/>
    <w:rPr>
      <w:sz w:val="20"/>
      <w:szCs w:val="20"/>
    </w:rPr>
  </w:style>
  <w:style w:type="character" w:customStyle="1" w:styleId="EndnoteTextChar">
    <w:name w:val="Endnote Text Char"/>
    <w:basedOn w:val="DefaultParagraphFont"/>
    <w:link w:val="EndnoteText"/>
    <w:uiPriority w:val="99"/>
    <w:rsid w:val="00437EDC"/>
    <w:rPr>
      <w:rFonts w:ascii="Helvetica" w:hAnsi="Helvetica"/>
    </w:rPr>
  </w:style>
  <w:style w:type="character" w:styleId="EndnoteReference">
    <w:name w:val="endnote reference"/>
    <w:basedOn w:val="DefaultParagraphFont"/>
    <w:uiPriority w:val="99"/>
    <w:rsid w:val="00437EDC"/>
    <w:rPr>
      <w:vertAlign w:val="superscript"/>
    </w:rPr>
  </w:style>
  <w:style w:type="paragraph" w:styleId="FootnoteText">
    <w:name w:val="footnote text"/>
    <w:basedOn w:val="Normal"/>
    <w:link w:val="FootnoteTextChar"/>
    <w:rsid w:val="001E4568"/>
    <w:rPr>
      <w:sz w:val="20"/>
      <w:szCs w:val="20"/>
    </w:rPr>
  </w:style>
  <w:style w:type="character" w:customStyle="1" w:styleId="FootnoteTextChar">
    <w:name w:val="Footnote Text Char"/>
    <w:basedOn w:val="DefaultParagraphFont"/>
    <w:link w:val="FootnoteText"/>
    <w:rsid w:val="001E4568"/>
    <w:rPr>
      <w:rFonts w:ascii="Helvetica" w:hAnsi="Helvetica"/>
    </w:rPr>
  </w:style>
  <w:style w:type="character" w:styleId="FootnoteReference">
    <w:name w:val="footnote reference"/>
    <w:basedOn w:val="DefaultParagraphFont"/>
    <w:rsid w:val="001E4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diggs@nf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C676-FBDD-43CF-940A-2D1896C9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Sheri</cp:lastModifiedBy>
  <cp:revision>2</cp:revision>
  <cp:lastPrinted>2014-05-12T18:17:00Z</cp:lastPrinted>
  <dcterms:created xsi:type="dcterms:W3CDTF">2017-01-12T17:13:00Z</dcterms:created>
  <dcterms:modified xsi:type="dcterms:W3CDTF">2017-01-12T17:13:00Z</dcterms:modified>
</cp:coreProperties>
</file>