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C50" w:rsidRDefault="002E4C50" w:rsidP="002E4C50">
      <w:pPr>
        <w:pStyle w:val="Heading1"/>
        <w:spacing w:before="0" w:after="240"/>
        <w:rPr>
          <w:rFonts w:cs="Arial"/>
          <w:sz w:val="24"/>
          <w:szCs w:val="24"/>
        </w:rPr>
      </w:pPr>
      <w:r w:rsidRPr="002E4C50">
        <w:t>A Message from Our President</w:t>
      </w:r>
    </w:p>
    <w:p w:rsidR="002E4C50" w:rsidRDefault="002E4C50" w:rsidP="00D243A7">
      <w:pPr>
        <w:spacing w:after="0"/>
        <w:rPr>
          <w:rFonts w:ascii="Arial" w:hAnsi="Arial" w:cs="Arial"/>
          <w:sz w:val="24"/>
          <w:szCs w:val="24"/>
        </w:rPr>
      </w:pPr>
    </w:p>
    <w:p w:rsidR="001912EB" w:rsidRPr="00D243A7" w:rsidRDefault="00D243A7" w:rsidP="00D243A7">
      <w:pPr>
        <w:spacing w:after="0"/>
        <w:rPr>
          <w:rFonts w:ascii="Arial" w:hAnsi="Arial" w:cs="Arial"/>
          <w:sz w:val="24"/>
          <w:szCs w:val="24"/>
        </w:rPr>
      </w:pPr>
      <w:r>
        <w:rPr>
          <w:rFonts w:ascii="Arial" w:hAnsi="Arial" w:cs="Arial"/>
          <w:sz w:val="24"/>
          <w:szCs w:val="24"/>
        </w:rPr>
        <w:t>December 28, 2018</w:t>
      </w:r>
    </w:p>
    <w:p w:rsidR="001912EB" w:rsidRDefault="001912EB" w:rsidP="00D243A7">
      <w:pPr>
        <w:spacing w:after="0"/>
        <w:rPr>
          <w:rFonts w:ascii="Arial" w:hAnsi="Arial" w:cs="Arial"/>
          <w:sz w:val="24"/>
          <w:szCs w:val="24"/>
        </w:rPr>
      </w:pPr>
    </w:p>
    <w:p w:rsidR="00D243A7" w:rsidRPr="00D243A7" w:rsidRDefault="00D243A7" w:rsidP="00D243A7">
      <w:pPr>
        <w:spacing w:after="0"/>
        <w:rPr>
          <w:rFonts w:ascii="Arial" w:hAnsi="Arial" w:cs="Arial"/>
          <w:sz w:val="24"/>
          <w:szCs w:val="24"/>
        </w:rPr>
      </w:pPr>
    </w:p>
    <w:p w:rsidR="00447969" w:rsidRPr="00D243A7" w:rsidRDefault="00447969" w:rsidP="00D243A7">
      <w:pPr>
        <w:spacing w:after="0"/>
        <w:rPr>
          <w:rFonts w:ascii="Arial" w:hAnsi="Arial" w:cs="Arial"/>
          <w:sz w:val="24"/>
          <w:szCs w:val="24"/>
        </w:rPr>
      </w:pPr>
      <w:r w:rsidRPr="00D243A7">
        <w:rPr>
          <w:rFonts w:ascii="Arial" w:hAnsi="Arial" w:cs="Arial"/>
          <w:sz w:val="24"/>
          <w:szCs w:val="24"/>
        </w:rPr>
        <w:t>Dear Colleagues</w:t>
      </w:r>
      <w:r w:rsidR="009E79CE">
        <w:rPr>
          <w:rFonts w:ascii="Arial" w:hAnsi="Arial" w:cs="Arial"/>
          <w:sz w:val="24"/>
          <w:szCs w:val="24"/>
        </w:rPr>
        <w:t>:</w:t>
      </w:r>
    </w:p>
    <w:p w:rsidR="00447969" w:rsidRPr="00D243A7" w:rsidRDefault="00447969" w:rsidP="00D243A7">
      <w:pPr>
        <w:spacing w:after="0"/>
        <w:rPr>
          <w:rFonts w:ascii="Arial" w:hAnsi="Arial" w:cs="Arial"/>
          <w:sz w:val="24"/>
          <w:szCs w:val="24"/>
        </w:rPr>
      </w:pPr>
    </w:p>
    <w:p w:rsidR="00447969" w:rsidRPr="00D243A7" w:rsidRDefault="00447969" w:rsidP="00D243A7">
      <w:pPr>
        <w:spacing w:after="0"/>
        <w:rPr>
          <w:rFonts w:ascii="Arial" w:hAnsi="Arial" w:cs="Arial"/>
          <w:sz w:val="24"/>
          <w:szCs w:val="24"/>
        </w:rPr>
      </w:pPr>
      <w:r w:rsidRPr="00D243A7">
        <w:rPr>
          <w:rFonts w:ascii="Arial" w:hAnsi="Arial" w:cs="Arial"/>
          <w:sz w:val="24"/>
          <w:szCs w:val="24"/>
        </w:rPr>
        <w:t xml:space="preserve">Since our revolutionary start on November 16, 1940, the National Federation of the Blind </w:t>
      </w:r>
      <w:r w:rsidR="009E79CE">
        <w:rPr>
          <w:rFonts w:ascii="Arial" w:hAnsi="Arial" w:cs="Arial"/>
          <w:sz w:val="24"/>
          <w:szCs w:val="24"/>
        </w:rPr>
        <w:t xml:space="preserve">has </w:t>
      </w:r>
      <w:r w:rsidRPr="00D243A7">
        <w:rPr>
          <w:rFonts w:ascii="Arial" w:hAnsi="Arial" w:cs="Arial"/>
          <w:sz w:val="24"/>
          <w:szCs w:val="24"/>
        </w:rPr>
        <w:t>carefully craft</w:t>
      </w:r>
      <w:r w:rsidR="009E79CE">
        <w:rPr>
          <w:rFonts w:ascii="Arial" w:hAnsi="Arial" w:cs="Arial"/>
          <w:sz w:val="24"/>
          <w:szCs w:val="24"/>
        </w:rPr>
        <w:t>ed</w:t>
      </w:r>
      <w:r w:rsidRPr="00D243A7">
        <w:rPr>
          <w:rFonts w:ascii="Arial" w:hAnsi="Arial" w:cs="Arial"/>
          <w:sz w:val="24"/>
          <w:szCs w:val="24"/>
        </w:rPr>
        <w:t xml:space="preserve"> strategies built upon the priorities of the membership and executed by the leaders of the organization resulting in tremendous growth. Over the years, the growth of the organization </w:t>
      </w:r>
      <w:r w:rsidR="009E79CE">
        <w:rPr>
          <w:rFonts w:ascii="Arial" w:hAnsi="Arial" w:cs="Arial"/>
          <w:sz w:val="24"/>
          <w:szCs w:val="24"/>
        </w:rPr>
        <w:t xml:space="preserve">has </w:t>
      </w:r>
      <w:r w:rsidRPr="00D243A7">
        <w:rPr>
          <w:rFonts w:ascii="Arial" w:hAnsi="Arial" w:cs="Arial"/>
          <w:sz w:val="24"/>
          <w:szCs w:val="24"/>
        </w:rPr>
        <w:t xml:space="preserve">brought great opportunities and increased complexity to the movement. Consequently, we must continuously review, revise, and communicate </w:t>
      </w:r>
      <w:r w:rsidR="009E79CE">
        <w:rPr>
          <w:rFonts w:ascii="Arial" w:hAnsi="Arial" w:cs="Arial"/>
          <w:sz w:val="24"/>
          <w:szCs w:val="24"/>
        </w:rPr>
        <w:t xml:space="preserve">the </w:t>
      </w:r>
      <w:r w:rsidRPr="00D243A7">
        <w:rPr>
          <w:rFonts w:ascii="Arial" w:hAnsi="Arial" w:cs="Arial"/>
          <w:sz w:val="24"/>
          <w:szCs w:val="24"/>
        </w:rPr>
        <w:t xml:space="preserve">evolved plans </w:t>
      </w:r>
      <w:r w:rsidR="002E4C50">
        <w:rPr>
          <w:rFonts w:ascii="Arial" w:hAnsi="Arial" w:cs="Arial"/>
          <w:sz w:val="24"/>
          <w:szCs w:val="24"/>
        </w:rPr>
        <w:t>of the organization. The enclosed</w:t>
      </w:r>
      <w:r w:rsidRPr="00D243A7">
        <w:rPr>
          <w:rFonts w:ascii="Arial" w:hAnsi="Arial" w:cs="Arial"/>
          <w:sz w:val="24"/>
          <w:szCs w:val="24"/>
        </w:rPr>
        <w:t xml:space="preserve"> strategic plan is built on that tradition and reflects the organization’s priorities for our next phase of growth. The plan is significant for what is not included in it as much as what is included.</w:t>
      </w:r>
    </w:p>
    <w:p w:rsidR="00447969" w:rsidRPr="00D243A7" w:rsidRDefault="00447969" w:rsidP="00D243A7">
      <w:pPr>
        <w:spacing w:after="0"/>
        <w:rPr>
          <w:rFonts w:ascii="Arial" w:hAnsi="Arial" w:cs="Arial"/>
          <w:sz w:val="24"/>
          <w:szCs w:val="24"/>
        </w:rPr>
      </w:pPr>
    </w:p>
    <w:p w:rsidR="00447969" w:rsidRPr="00D243A7" w:rsidRDefault="00447969" w:rsidP="00D243A7">
      <w:pPr>
        <w:spacing w:after="0"/>
        <w:rPr>
          <w:rFonts w:ascii="Arial" w:hAnsi="Arial" w:cs="Arial"/>
          <w:sz w:val="24"/>
          <w:szCs w:val="24"/>
        </w:rPr>
      </w:pPr>
      <w:r w:rsidRPr="00D243A7">
        <w:rPr>
          <w:rFonts w:ascii="Arial" w:hAnsi="Arial" w:cs="Arial"/>
          <w:sz w:val="24"/>
          <w:szCs w:val="24"/>
        </w:rPr>
        <w:t>This strategic plan is rooted in our national convention. To quote our constitution, the convention is the “supreme authority of the Federation.” Our convention is where dreams are developed, policies are established, priorities are adjusted, and leaders are elected. This plan, like everything we do, is subject to review and adjustment by the national convention. During our 2018 convention in Orlando, Florida, focus groups with a diverse range of members identified a number of important themes for strengthening and expanding the reach of our movement. There are no references to the national convention in the plan itself</w:t>
      </w:r>
      <w:r w:rsidR="009E79CE">
        <w:rPr>
          <w:rFonts w:ascii="Arial" w:hAnsi="Arial" w:cs="Arial"/>
          <w:sz w:val="24"/>
          <w:szCs w:val="24"/>
        </w:rPr>
        <w:t>,</w:t>
      </w:r>
      <w:r w:rsidRPr="00D243A7">
        <w:rPr>
          <w:rFonts w:ascii="Arial" w:hAnsi="Arial" w:cs="Arial"/>
          <w:sz w:val="24"/>
          <w:szCs w:val="24"/>
        </w:rPr>
        <w:t xml:space="preserve"> because the convention is what everything is built upon. There may be other specific programs not directly mentioned; you can be assured that we continue to review and execute all aspects of the Federation that are now </w:t>
      </w:r>
      <w:r w:rsidR="009E79CE" w:rsidRPr="00D243A7">
        <w:rPr>
          <w:rFonts w:ascii="Arial" w:hAnsi="Arial" w:cs="Arial"/>
          <w:sz w:val="24"/>
          <w:szCs w:val="24"/>
        </w:rPr>
        <w:t>well-established</w:t>
      </w:r>
      <w:r w:rsidRPr="00D243A7">
        <w:rPr>
          <w:rFonts w:ascii="Arial" w:hAnsi="Arial" w:cs="Arial"/>
          <w:sz w:val="24"/>
          <w:szCs w:val="24"/>
        </w:rPr>
        <w:t xml:space="preserve"> programs and activities. This means that the plan does not represent the entire scope of our work but rather key areas of focus for the next few years. </w:t>
      </w:r>
    </w:p>
    <w:p w:rsidR="00447969" w:rsidRPr="00D243A7" w:rsidRDefault="00447969" w:rsidP="00D243A7">
      <w:pPr>
        <w:spacing w:after="0"/>
        <w:rPr>
          <w:rFonts w:ascii="Arial" w:hAnsi="Arial" w:cs="Arial"/>
          <w:sz w:val="24"/>
          <w:szCs w:val="24"/>
        </w:rPr>
      </w:pPr>
    </w:p>
    <w:p w:rsidR="00447969" w:rsidRPr="00D243A7" w:rsidRDefault="00447969" w:rsidP="00D243A7">
      <w:pPr>
        <w:spacing w:after="0"/>
        <w:rPr>
          <w:rFonts w:ascii="Arial" w:hAnsi="Arial" w:cs="Arial"/>
          <w:sz w:val="24"/>
          <w:szCs w:val="24"/>
        </w:rPr>
      </w:pPr>
      <w:r w:rsidRPr="00D243A7">
        <w:rPr>
          <w:rFonts w:ascii="Arial" w:hAnsi="Arial" w:cs="Arial"/>
          <w:sz w:val="24"/>
          <w:szCs w:val="24"/>
        </w:rPr>
        <w:t xml:space="preserve">Our current strategic plan has four pillars to organize our next phase of growth: Education, Rehabilitation, and Employment; Membership and Community Building; Advocacy; and, Development. Each pillar contains objectives to drive our focus in that particular area. The board of directors of the National Federation of the Blind identified strategies and goals to assist in measuring progress towards those objectives and will regularly review and update </w:t>
      </w:r>
      <w:r w:rsidR="009E79CE">
        <w:rPr>
          <w:rFonts w:ascii="Arial" w:hAnsi="Arial" w:cs="Arial"/>
          <w:sz w:val="24"/>
          <w:szCs w:val="24"/>
        </w:rPr>
        <w:t xml:space="preserve">them </w:t>
      </w:r>
      <w:r w:rsidRPr="00D243A7">
        <w:rPr>
          <w:rFonts w:ascii="Arial" w:hAnsi="Arial" w:cs="Arial"/>
          <w:sz w:val="24"/>
          <w:szCs w:val="24"/>
        </w:rPr>
        <w:t xml:space="preserve">as progress is made and new opportunities are realized. All of the pillars are a natural extension of our progress as a movement and advances we have made during the past decade. </w:t>
      </w:r>
    </w:p>
    <w:p w:rsidR="00447969" w:rsidRPr="00D243A7" w:rsidRDefault="00447969" w:rsidP="00D243A7">
      <w:pPr>
        <w:spacing w:after="0"/>
        <w:rPr>
          <w:rFonts w:ascii="Arial" w:hAnsi="Arial" w:cs="Arial"/>
          <w:sz w:val="24"/>
          <w:szCs w:val="24"/>
        </w:rPr>
      </w:pPr>
    </w:p>
    <w:p w:rsidR="00447969" w:rsidRPr="00D243A7" w:rsidRDefault="00447969" w:rsidP="00D243A7">
      <w:pPr>
        <w:spacing w:after="0"/>
        <w:rPr>
          <w:rFonts w:ascii="Arial" w:hAnsi="Arial" w:cs="Arial"/>
          <w:sz w:val="24"/>
          <w:szCs w:val="24"/>
        </w:rPr>
      </w:pPr>
      <w:r w:rsidRPr="00D243A7">
        <w:rPr>
          <w:rFonts w:ascii="Arial" w:hAnsi="Arial" w:cs="Arial"/>
          <w:sz w:val="24"/>
          <w:szCs w:val="24"/>
        </w:rPr>
        <w:t xml:space="preserve">As the elected President of this organization, I have the humbling responsibility of leading the implementation of this plan. I have been deeply involved in the development of the plan including </w:t>
      </w:r>
      <w:r w:rsidRPr="00D243A7">
        <w:rPr>
          <w:rFonts w:ascii="Arial" w:hAnsi="Arial" w:cs="Arial"/>
          <w:sz w:val="24"/>
          <w:szCs w:val="24"/>
        </w:rPr>
        <w:lastRenderedPageBreak/>
        <w:t xml:space="preserve">spending time reviewing the extensive notes from our focus groups with members. I am filled with hope, energy, and determination when I imagine what the prospects for blind Americans will be once we have met the objectives in this plan. It will take the collective efforts of our thousands of members across the country to achieve all that we imagine. I look forward to your participation in reaching our goals for this strategic plan. Once these objectives are achieved, we will generate new objectives in order to continue raising expectations and advancing our march for independence. </w:t>
      </w:r>
    </w:p>
    <w:p w:rsidR="00447969" w:rsidRPr="00D243A7" w:rsidRDefault="00447969" w:rsidP="00D243A7">
      <w:pPr>
        <w:spacing w:after="0"/>
        <w:rPr>
          <w:rFonts w:ascii="Arial" w:hAnsi="Arial" w:cs="Arial"/>
          <w:sz w:val="24"/>
          <w:szCs w:val="24"/>
        </w:rPr>
      </w:pPr>
    </w:p>
    <w:p w:rsidR="00447969" w:rsidRPr="00D243A7" w:rsidRDefault="00447969" w:rsidP="00D243A7">
      <w:pPr>
        <w:spacing w:after="0"/>
        <w:rPr>
          <w:rFonts w:ascii="Arial" w:hAnsi="Arial" w:cs="Arial"/>
          <w:sz w:val="24"/>
          <w:szCs w:val="24"/>
        </w:rPr>
      </w:pPr>
      <w:r w:rsidRPr="00D243A7">
        <w:rPr>
          <w:rFonts w:ascii="Arial" w:hAnsi="Arial" w:cs="Arial"/>
          <w:sz w:val="24"/>
          <w:szCs w:val="24"/>
        </w:rPr>
        <w:t>In closing, this plan represents the details of the promise we make to each other in this organization on a daily basis. A promise that is fulfilled in the large</w:t>
      </w:r>
      <w:r w:rsidR="009E79CE">
        <w:rPr>
          <w:rFonts w:ascii="Arial" w:hAnsi="Arial" w:cs="Arial"/>
          <w:sz w:val="24"/>
          <w:szCs w:val="24"/>
        </w:rPr>
        <w:t>-</w:t>
      </w:r>
      <w:r w:rsidRPr="00D243A7">
        <w:rPr>
          <w:rFonts w:ascii="Arial" w:hAnsi="Arial" w:cs="Arial"/>
          <w:sz w:val="24"/>
          <w:szCs w:val="24"/>
        </w:rPr>
        <w:t>scale strategic work we are doing to build our movement and the small acts of friendship that are shared between members on a daily basis. That promise is that together with love, hope, and determination, we will transform dreams into reality.</w:t>
      </w:r>
    </w:p>
    <w:p w:rsidR="00447969" w:rsidRPr="00D243A7" w:rsidRDefault="00447969" w:rsidP="00D243A7">
      <w:pPr>
        <w:spacing w:after="0"/>
        <w:rPr>
          <w:rFonts w:ascii="Arial" w:hAnsi="Arial" w:cs="Arial"/>
          <w:sz w:val="24"/>
          <w:szCs w:val="24"/>
        </w:rPr>
      </w:pPr>
      <w:r w:rsidRPr="00D243A7">
        <w:rPr>
          <w:rFonts w:ascii="Arial" w:hAnsi="Arial" w:cs="Arial"/>
          <w:sz w:val="24"/>
          <w:szCs w:val="24"/>
        </w:rPr>
        <w:t xml:space="preserve"> </w:t>
      </w:r>
    </w:p>
    <w:p w:rsidR="00447969" w:rsidRPr="00D243A7" w:rsidRDefault="00447969" w:rsidP="00D243A7">
      <w:pPr>
        <w:spacing w:after="0"/>
        <w:rPr>
          <w:rFonts w:ascii="Arial" w:hAnsi="Arial" w:cs="Arial"/>
          <w:sz w:val="24"/>
          <w:szCs w:val="24"/>
        </w:rPr>
      </w:pPr>
      <w:r w:rsidRPr="00D243A7">
        <w:rPr>
          <w:rFonts w:ascii="Arial" w:hAnsi="Arial" w:cs="Arial"/>
          <w:sz w:val="24"/>
          <w:szCs w:val="24"/>
        </w:rPr>
        <w:t>Let’s go build the National Federation of the Blind.</w:t>
      </w:r>
    </w:p>
    <w:p w:rsidR="00447969" w:rsidRPr="00D243A7" w:rsidRDefault="00447969" w:rsidP="00D243A7">
      <w:pPr>
        <w:spacing w:after="0"/>
        <w:rPr>
          <w:rFonts w:ascii="Arial" w:hAnsi="Arial" w:cs="Arial"/>
          <w:sz w:val="24"/>
          <w:szCs w:val="24"/>
        </w:rPr>
      </w:pPr>
    </w:p>
    <w:p w:rsidR="00447969" w:rsidRPr="00D243A7" w:rsidRDefault="00447969" w:rsidP="00D243A7">
      <w:pPr>
        <w:spacing w:after="0"/>
        <w:rPr>
          <w:rFonts w:ascii="Arial" w:hAnsi="Arial" w:cs="Arial"/>
          <w:sz w:val="24"/>
          <w:szCs w:val="24"/>
        </w:rPr>
      </w:pPr>
    </w:p>
    <w:p w:rsidR="00447969" w:rsidRPr="00D243A7" w:rsidRDefault="00447969" w:rsidP="00D243A7">
      <w:pPr>
        <w:spacing w:after="0"/>
        <w:rPr>
          <w:rFonts w:ascii="Arial" w:hAnsi="Arial" w:cs="Arial"/>
          <w:sz w:val="24"/>
          <w:szCs w:val="24"/>
        </w:rPr>
      </w:pPr>
      <w:r w:rsidRPr="00D243A7">
        <w:rPr>
          <w:rFonts w:ascii="Arial" w:hAnsi="Arial" w:cs="Arial"/>
          <w:sz w:val="24"/>
          <w:szCs w:val="24"/>
        </w:rPr>
        <w:t>Sincerely,</w:t>
      </w:r>
    </w:p>
    <w:p w:rsidR="00447969" w:rsidRPr="00D243A7" w:rsidRDefault="00447969" w:rsidP="00D243A7">
      <w:pPr>
        <w:spacing w:after="0"/>
        <w:rPr>
          <w:rFonts w:ascii="Arial" w:hAnsi="Arial" w:cs="Arial"/>
          <w:sz w:val="24"/>
          <w:szCs w:val="24"/>
        </w:rPr>
      </w:pPr>
    </w:p>
    <w:p w:rsidR="00447969" w:rsidRPr="00D243A7" w:rsidRDefault="00447969" w:rsidP="00D243A7">
      <w:pPr>
        <w:spacing w:after="0"/>
        <w:rPr>
          <w:rFonts w:ascii="Arial" w:hAnsi="Arial" w:cs="Arial"/>
          <w:sz w:val="24"/>
          <w:szCs w:val="24"/>
        </w:rPr>
      </w:pPr>
    </w:p>
    <w:p w:rsidR="00447969" w:rsidRPr="00D243A7" w:rsidRDefault="00447969" w:rsidP="00D243A7">
      <w:pPr>
        <w:spacing w:after="0"/>
        <w:rPr>
          <w:rFonts w:ascii="Arial" w:hAnsi="Arial" w:cs="Arial"/>
          <w:sz w:val="24"/>
          <w:szCs w:val="24"/>
        </w:rPr>
      </w:pPr>
      <w:r w:rsidRPr="00D243A7">
        <w:rPr>
          <w:rFonts w:ascii="Arial" w:hAnsi="Arial" w:cs="Arial"/>
          <w:sz w:val="24"/>
          <w:szCs w:val="24"/>
        </w:rPr>
        <w:t xml:space="preserve">Mark A. </w:t>
      </w:r>
      <w:proofErr w:type="spellStart"/>
      <w:r w:rsidRPr="00D243A7">
        <w:rPr>
          <w:rFonts w:ascii="Arial" w:hAnsi="Arial" w:cs="Arial"/>
          <w:sz w:val="24"/>
          <w:szCs w:val="24"/>
        </w:rPr>
        <w:t>Riccobono</w:t>
      </w:r>
      <w:proofErr w:type="spellEnd"/>
      <w:r w:rsidRPr="00D243A7">
        <w:rPr>
          <w:rFonts w:ascii="Arial" w:hAnsi="Arial" w:cs="Arial"/>
          <w:sz w:val="24"/>
          <w:szCs w:val="24"/>
        </w:rPr>
        <w:t>, President</w:t>
      </w:r>
    </w:p>
    <w:p w:rsidR="00447969" w:rsidRPr="00D243A7" w:rsidRDefault="00447969" w:rsidP="00D243A7">
      <w:pPr>
        <w:spacing w:after="0"/>
        <w:rPr>
          <w:rFonts w:ascii="Arial" w:hAnsi="Arial" w:cs="Arial"/>
          <w:sz w:val="24"/>
          <w:szCs w:val="24"/>
        </w:rPr>
      </w:pPr>
      <w:r w:rsidRPr="00D243A7">
        <w:rPr>
          <w:rFonts w:ascii="Arial" w:hAnsi="Arial" w:cs="Arial"/>
          <w:sz w:val="24"/>
          <w:szCs w:val="24"/>
        </w:rPr>
        <w:t>National Federation of the Blind</w:t>
      </w:r>
    </w:p>
    <w:p w:rsidR="002E4C50" w:rsidRDefault="002E4C50" w:rsidP="00D243A7">
      <w:pPr>
        <w:spacing w:after="0"/>
        <w:rPr>
          <w:rFonts w:ascii="Arial" w:hAnsi="Arial" w:cs="Arial"/>
          <w:sz w:val="24"/>
          <w:szCs w:val="24"/>
        </w:rPr>
      </w:pPr>
    </w:p>
    <w:p w:rsidR="002E4C50" w:rsidRDefault="002E4C50">
      <w:pPr>
        <w:spacing w:after="0" w:line="240" w:lineRule="auto"/>
        <w:rPr>
          <w:rFonts w:ascii="Arial" w:hAnsi="Arial" w:cs="Arial"/>
          <w:sz w:val="24"/>
          <w:szCs w:val="24"/>
        </w:rPr>
      </w:pPr>
      <w:r>
        <w:rPr>
          <w:rFonts w:ascii="Arial" w:hAnsi="Arial" w:cs="Arial"/>
          <w:sz w:val="24"/>
          <w:szCs w:val="24"/>
        </w:rPr>
        <w:br w:type="page"/>
      </w:r>
    </w:p>
    <w:p w:rsidR="002E4C50" w:rsidRPr="00B6068B" w:rsidRDefault="002E4C50" w:rsidP="002E4C50">
      <w:pPr>
        <w:pStyle w:val="Heading1"/>
        <w:spacing w:before="0" w:after="240"/>
        <w:rPr>
          <w:sz w:val="24"/>
          <w:szCs w:val="22"/>
        </w:rPr>
      </w:pPr>
      <w:r w:rsidRPr="00B6068B">
        <w:lastRenderedPageBreak/>
        <w:t xml:space="preserve">National Federation of the Blind </w:t>
      </w:r>
      <w:r>
        <w:br/>
        <w:t xml:space="preserve">2019-2021 </w:t>
      </w:r>
      <w:r w:rsidRPr="00B6068B">
        <w:t>Strategic Plan</w:t>
      </w:r>
    </w:p>
    <w:p w:rsidR="002E4C50" w:rsidRDefault="002E4C50" w:rsidP="002E4C50">
      <w:pPr>
        <w:pStyle w:val="Heading2"/>
      </w:pPr>
      <w:r>
        <w:t>Introduction</w:t>
      </w:r>
    </w:p>
    <w:p w:rsidR="002E4C50" w:rsidRPr="003627D4" w:rsidRDefault="002E4C50" w:rsidP="003627D4">
      <w:pPr>
        <w:spacing w:after="0"/>
        <w:rPr>
          <w:rFonts w:ascii="Arial" w:hAnsi="Arial" w:cs="Arial"/>
          <w:sz w:val="24"/>
          <w:szCs w:val="24"/>
        </w:rPr>
      </w:pPr>
      <w:r w:rsidRPr="003627D4">
        <w:rPr>
          <w:rFonts w:ascii="Arial" w:hAnsi="Arial" w:cs="Arial"/>
          <w:sz w:val="24"/>
          <w:szCs w:val="24"/>
        </w:rPr>
        <w:t>Welcome to the blind movement! Together with love, hope, and determination, let’s transform dreams into reality. The National Federation of the Blind is a community of members and friends who believe in the hopes and dreams of the nation’s blind. Through the efforts of the blind pioneers before us, we are the largest and oldest organization of blind people continuously working towards securing independence and respect for all blind and low-vision people including adults, seniors, veterans, students, and children. To carry out our vital mission, we develop and implement strategic plans based on the priorities of our members.</w:t>
      </w:r>
    </w:p>
    <w:p w:rsidR="002E4C50" w:rsidRPr="003627D4" w:rsidRDefault="002E4C50" w:rsidP="003627D4">
      <w:pPr>
        <w:spacing w:after="0"/>
        <w:rPr>
          <w:rFonts w:ascii="Arial" w:hAnsi="Arial" w:cs="Arial"/>
          <w:sz w:val="24"/>
          <w:szCs w:val="24"/>
        </w:rPr>
      </w:pPr>
    </w:p>
    <w:p w:rsidR="002E4C50" w:rsidRPr="003627D4" w:rsidRDefault="002E4C50" w:rsidP="003627D4">
      <w:pPr>
        <w:spacing w:after="0"/>
        <w:rPr>
          <w:rFonts w:ascii="Arial" w:hAnsi="Arial" w:cs="Arial"/>
          <w:sz w:val="24"/>
          <w:szCs w:val="24"/>
        </w:rPr>
      </w:pPr>
      <w:r w:rsidRPr="003627D4">
        <w:rPr>
          <w:rFonts w:ascii="Arial" w:hAnsi="Arial" w:cs="Arial"/>
          <w:sz w:val="24"/>
          <w:szCs w:val="24"/>
        </w:rPr>
        <w:t>Our Strategic Plan for 2019-2021 consists of four major pillars. Each pillar outlines objectives and strategies to drive engagement and growth to its particular focus. As a result, numerous goals and action plans will emerge to pursue. This plan invites active participation of all of our stakeholders as we continue raising expectations and advancing our march for independence.</w:t>
      </w:r>
    </w:p>
    <w:p w:rsidR="002E4C50" w:rsidRPr="00F82828" w:rsidRDefault="002E4C50" w:rsidP="002E4C50"/>
    <w:p w:rsidR="002E4C50" w:rsidRPr="00717D01" w:rsidRDefault="002E4C50" w:rsidP="002E4C50">
      <w:pPr>
        <w:pStyle w:val="Heading2"/>
      </w:pPr>
      <w:r w:rsidRPr="00717D01">
        <w:t xml:space="preserve">Strategic Pillars </w:t>
      </w:r>
    </w:p>
    <w:p w:rsidR="002E4C50" w:rsidRPr="00717D01" w:rsidRDefault="002E4C50" w:rsidP="002E4C50">
      <w:pPr>
        <w:pStyle w:val="Heading3"/>
        <w:ind w:left="360"/>
      </w:pPr>
      <w:r w:rsidRPr="00E000B9">
        <w:t xml:space="preserve">Pillar I - </w:t>
      </w:r>
      <w:r w:rsidRPr="00717D01">
        <w:t>Education, Rehabilitation</w:t>
      </w:r>
      <w:r>
        <w:t>, and</w:t>
      </w:r>
      <w:r w:rsidRPr="00717D01">
        <w:t xml:space="preserve"> Employment</w:t>
      </w:r>
    </w:p>
    <w:p w:rsidR="002E4C50" w:rsidRPr="00A17942" w:rsidRDefault="002E4C50" w:rsidP="002E4C50">
      <w:pPr>
        <w:pStyle w:val="Heading3"/>
        <w:ind w:left="360"/>
      </w:pPr>
      <w:r w:rsidRPr="00E000B9">
        <w:t xml:space="preserve">Pillar </w:t>
      </w:r>
      <w:r>
        <w:t>2</w:t>
      </w:r>
      <w:r w:rsidRPr="00E000B9">
        <w:t xml:space="preserve"> - </w:t>
      </w:r>
      <w:r w:rsidRPr="00A17942">
        <w:t xml:space="preserve">Membership </w:t>
      </w:r>
      <w:r>
        <w:t>and</w:t>
      </w:r>
      <w:r w:rsidRPr="00A17942">
        <w:t xml:space="preserve"> Community Building</w:t>
      </w:r>
    </w:p>
    <w:p w:rsidR="002E4C50" w:rsidRPr="00A17942" w:rsidRDefault="002E4C50" w:rsidP="002E4C50">
      <w:pPr>
        <w:pStyle w:val="Heading3"/>
        <w:ind w:left="360"/>
      </w:pPr>
      <w:r w:rsidRPr="00E000B9">
        <w:t xml:space="preserve">Pillar </w:t>
      </w:r>
      <w:r>
        <w:t>3</w:t>
      </w:r>
      <w:r w:rsidRPr="00E000B9">
        <w:t xml:space="preserve"> - </w:t>
      </w:r>
      <w:r w:rsidRPr="00A17942">
        <w:t>Advocacy</w:t>
      </w:r>
    </w:p>
    <w:p w:rsidR="002E4C50" w:rsidRPr="00A17942" w:rsidRDefault="002E4C50" w:rsidP="002E4C50">
      <w:pPr>
        <w:pStyle w:val="Heading3"/>
        <w:ind w:left="360"/>
      </w:pPr>
      <w:r w:rsidRPr="00E000B9">
        <w:t xml:space="preserve">Pillar </w:t>
      </w:r>
      <w:r>
        <w:t>4</w:t>
      </w:r>
      <w:r w:rsidRPr="00E000B9">
        <w:t xml:space="preserve"> - </w:t>
      </w:r>
      <w:r w:rsidRPr="00A17942">
        <w:t>Development</w:t>
      </w:r>
    </w:p>
    <w:p w:rsidR="002E4C50" w:rsidRDefault="002E4C50" w:rsidP="002E4C50">
      <w:bookmarkStart w:id="0" w:name="_gjdgxs" w:colFirst="0" w:colLast="0"/>
      <w:bookmarkEnd w:id="0"/>
    </w:p>
    <w:p w:rsidR="002E4C50" w:rsidRPr="00A17942" w:rsidRDefault="002E4C50" w:rsidP="002E4C50">
      <w:pPr>
        <w:pStyle w:val="Heading2"/>
      </w:pPr>
      <w:r>
        <w:t xml:space="preserve">Vision, Objectives, and Strategies </w:t>
      </w:r>
    </w:p>
    <w:p w:rsidR="002E4C50" w:rsidRPr="00F82828" w:rsidRDefault="002E4C50" w:rsidP="002E4C50">
      <w:pPr>
        <w:pStyle w:val="Heading3"/>
        <w:ind w:left="360"/>
        <w:rPr>
          <w:caps/>
        </w:rPr>
      </w:pPr>
      <w:r w:rsidRPr="00F82828">
        <w:rPr>
          <w:caps/>
        </w:rPr>
        <w:t xml:space="preserve">Pillar I - Education, Rehabilitation, and Employment </w:t>
      </w:r>
    </w:p>
    <w:p w:rsidR="002E4C50" w:rsidRDefault="002E4C50" w:rsidP="002E4C50">
      <w:pPr>
        <w:pStyle w:val="Heading4"/>
        <w:ind w:left="360"/>
      </w:pPr>
      <w:r w:rsidRPr="00A17942">
        <w:t xml:space="preserve">Vision: </w:t>
      </w:r>
    </w:p>
    <w:p w:rsidR="002E4C50" w:rsidRPr="003627D4" w:rsidRDefault="002E4C50" w:rsidP="002E4C50">
      <w:pPr>
        <w:ind w:left="360"/>
        <w:rPr>
          <w:rFonts w:ascii="Arial" w:eastAsia="Arial" w:hAnsi="Arial" w:cs="Arial"/>
          <w:i/>
          <w:sz w:val="24"/>
        </w:rPr>
      </w:pPr>
      <w:r w:rsidRPr="003627D4">
        <w:rPr>
          <w:rFonts w:ascii="Arial" w:eastAsia="Arial" w:hAnsi="Arial" w:cs="Arial"/>
          <w:i/>
          <w:sz w:val="24"/>
        </w:rPr>
        <w:t>The National Federation of the Blind develops, leads, and supports high-impact programs and initiatives that offer best practices to rehabilitation professionals, educators, and employers, while also ensuring blind people build skills and confidence to thrive in twenty-first-century classrooms, careers, and everyday life.</w:t>
      </w:r>
    </w:p>
    <w:p w:rsidR="002E4C50" w:rsidRDefault="002E4C50" w:rsidP="002E4C50">
      <w:pPr>
        <w:ind w:left="360"/>
        <w:rPr>
          <w:rFonts w:eastAsia="Arial" w:cs="Arial"/>
          <w:i/>
        </w:rPr>
      </w:pPr>
    </w:p>
    <w:p w:rsidR="003627D4" w:rsidRDefault="003627D4" w:rsidP="002E4C50">
      <w:pPr>
        <w:ind w:left="360"/>
        <w:rPr>
          <w:rFonts w:eastAsia="Arial" w:cs="Arial"/>
          <w:i/>
        </w:rPr>
      </w:pPr>
    </w:p>
    <w:p w:rsidR="003627D4" w:rsidRDefault="003627D4" w:rsidP="002E4C50">
      <w:pPr>
        <w:ind w:left="360"/>
        <w:rPr>
          <w:rFonts w:eastAsia="Arial" w:cs="Arial"/>
          <w:i/>
        </w:rPr>
      </w:pPr>
    </w:p>
    <w:p w:rsidR="004B4342" w:rsidRPr="00A17942" w:rsidRDefault="004B4342" w:rsidP="002E4C50">
      <w:pPr>
        <w:ind w:left="360"/>
        <w:rPr>
          <w:rFonts w:eastAsia="Arial" w:cs="Arial"/>
          <w:i/>
        </w:rPr>
      </w:pPr>
      <w:bookmarkStart w:id="1" w:name="_GoBack"/>
      <w:bookmarkEnd w:id="1"/>
    </w:p>
    <w:p w:rsidR="002E4C50" w:rsidRPr="00A17942" w:rsidRDefault="002E4C50" w:rsidP="003627D4">
      <w:pPr>
        <w:pStyle w:val="Heading4"/>
        <w:ind w:left="360"/>
        <w:rPr>
          <w:rFonts w:cs="Arial"/>
          <w:b w:val="0"/>
          <w:i/>
        </w:rPr>
      </w:pPr>
      <w:r w:rsidRPr="00F92FC9">
        <w:lastRenderedPageBreak/>
        <w:t>Objective #1: To increase employment readiness of blind people</w:t>
      </w:r>
    </w:p>
    <w:p w:rsidR="002E4C50" w:rsidRPr="00F82828" w:rsidRDefault="002E4C50" w:rsidP="002E4C50">
      <w:pPr>
        <w:pStyle w:val="ListParagraph"/>
        <w:numPr>
          <w:ilvl w:val="0"/>
          <w:numId w:val="3"/>
        </w:numPr>
        <w:pBdr>
          <w:top w:val="nil"/>
          <w:left w:val="nil"/>
          <w:bottom w:val="nil"/>
          <w:right w:val="nil"/>
          <w:between w:val="nil"/>
        </w:pBdr>
        <w:rPr>
          <w:rFonts w:eastAsia="Arial" w:cs="Arial"/>
        </w:rPr>
      </w:pPr>
      <w:r w:rsidRPr="00F82828">
        <w:rPr>
          <w:rFonts w:eastAsia="Arial" w:cs="Arial"/>
        </w:rPr>
        <w:t>Strategy 1: Hard Skills: Develop programs that prepare blind individuals to work in twenty-first-century careers (e.g., college programs in STEM and access tech).</w:t>
      </w:r>
    </w:p>
    <w:p w:rsidR="002E4C50" w:rsidRPr="00F82828" w:rsidRDefault="002E4C50" w:rsidP="002E4C50">
      <w:pPr>
        <w:pStyle w:val="ListParagraph"/>
        <w:numPr>
          <w:ilvl w:val="0"/>
          <w:numId w:val="3"/>
        </w:numPr>
        <w:pBdr>
          <w:top w:val="nil"/>
          <w:left w:val="nil"/>
          <w:bottom w:val="nil"/>
          <w:right w:val="nil"/>
          <w:between w:val="nil"/>
        </w:pBdr>
        <w:rPr>
          <w:rFonts w:eastAsia="Arial" w:cs="Arial"/>
        </w:rPr>
      </w:pPr>
      <w:r w:rsidRPr="00F82828">
        <w:rPr>
          <w:rFonts w:eastAsia="Arial" w:cs="Arial"/>
        </w:rPr>
        <w:t xml:space="preserve">Strategy 2: Blindness Skills: Maximize training centers in terms of manageability and resources. </w:t>
      </w:r>
    </w:p>
    <w:p w:rsidR="002E4C50" w:rsidRPr="00F82828" w:rsidRDefault="002E4C50" w:rsidP="002E4C50">
      <w:pPr>
        <w:pStyle w:val="ListParagraph"/>
        <w:numPr>
          <w:ilvl w:val="0"/>
          <w:numId w:val="3"/>
        </w:numPr>
        <w:pBdr>
          <w:top w:val="nil"/>
          <w:left w:val="nil"/>
          <w:bottom w:val="nil"/>
          <w:right w:val="nil"/>
          <w:between w:val="nil"/>
        </w:pBdr>
        <w:rPr>
          <w:rFonts w:eastAsia="Arial" w:cs="Arial"/>
        </w:rPr>
      </w:pPr>
      <w:r w:rsidRPr="00F82828">
        <w:rPr>
          <w:rFonts w:eastAsia="Arial" w:cs="Arial"/>
        </w:rPr>
        <w:t>Strategy 3: Soft Skills: Develop internship and career mentoring opportunities for members.</w:t>
      </w:r>
    </w:p>
    <w:p w:rsidR="002E4C50" w:rsidRDefault="002E4C50" w:rsidP="002E4C50">
      <w:pPr>
        <w:ind w:left="360"/>
        <w:rPr>
          <w:rFonts w:eastAsia="Arial" w:cs="Arial"/>
          <w:b/>
        </w:rPr>
      </w:pPr>
    </w:p>
    <w:p w:rsidR="002E4C50" w:rsidRPr="003627D4" w:rsidRDefault="002E4C50" w:rsidP="003627D4">
      <w:pPr>
        <w:pStyle w:val="Heading4"/>
        <w:ind w:left="360"/>
      </w:pPr>
      <w:r w:rsidRPr="00F10464">
        <w:t>Objective #2: To ensure that blindness professionals understand what blind people need to succeed and what skills are required to help blind people turn their dreams into reality</w:t>
      </w:r>
    </w:p>
    <w:p w:rsidR="002E4C50" w:rsidRPr="00F82828" w:rsidRDefault="002E4C50" w:rsidP="002E4C50">
      <w:pPr>
        <w:pStyle w:val="ListParagraph"/>
        <w:numPr>
          <w:ilvl w:val="0"/>
          <w:numId w:val="4"/>
        </w:numPr>
        <w:rPr>
          <w:rFonts w:eastAsia="Arial" w:cs="Arial"/>
        </w:rPr>
      </w:pPr>
      <w:r w:rsidRPr="00F82828">
        <w:rPr>
          <w:rFonts w:eastAsia="Arial" w:cs="Arial"/>
        </w:rPr>
        <w:t xml:space="preserve">Strategy 1: Regularly </w:t>
      </w:r>
      <w:r>
        <w:rPr>
          <w:rFonts w:eastAsia="Arial" w:cs="Arial"/>
        </w:rPr>
        <w:t xml:space="preserve">attend and </w:t>
      </w:r>
      <w:r w:rsidRPr="00F82828">
        <w:rPr>
          <w:rFonts w:eastAsia="Arial" w:cs="Arial"/>
        </w:rPr>
        <w:t>present at conferences and programs where blindness professionals receive training.</w:t>
      </w:r>
    </w:p>
    <w:p w:rsidR="002E4C50" w:rsidRPr="00F82828" w:rsidRDefault="002E4C50" w:rsidP="002E4C50">
      <w:pPr>
        <w:pStyle w:val="ListParagraph"/>
        <w:numPr>
          <w:ilvl w:val="0"/>
          <w:numId w:val="4"/>
        </w:numPr>
        <w:rPr>
          <w:rFonts w:eastAsia="Arial" w:cs="Arial"/>
        </w:rPr>
      </w:pPr>
      <w:r w:rsidRPr="00F82828">
        <w:rPr>
          <w:rFonts w:eastAsia="Arial" w:cs="Arial"/>
        </w:rPr>
        <w:t>Strategy 2: Develop paid internships for blindness professionals at our centers.</w:t>
      </w:r>
    </w:p>
    <w:p w:rsidR="002E4C50" w:rsidRPr="00F82828" w:rsidRDefault="002E4C50" w:rsidP="002E4C50">
      <w:pPr>
        <w:pStyle w:val="ListParagraph"/>
        <w:numPr>
          <w:ilvl w:val="0"/>
          <w:numId w:val="4"/>
        </w:numPr>
        <w:rPr>
          <w:rFonts w:eastAsia="Arial" w:cs="Arial"/>
        </w:rPr>
      </w:pPr>
      <w:r w:rsidRPr="00F82828">
        <w:rPr>
          <w:rFonts w:eastAsia="Arial" w:cs="Arial"/>
        </w:rPr>
        <w:t>Strategy 3: Create opportunities for blindness professionals to earn continuing education units (CEU) during programming offered at national and state conventions.</w:t>
      </w:r>
    </w:p>
    <w:p w:rsidR="002E4C50" w:rsidRPr="00F82828" w:rsidRDefault="002E4C50" w:rsidP="002E4C50">
      <w:pPr>
        <w:pStyle w:val="ListParagraph"/>
        <w:numPr>
          <w:ilvl w:val="0"/>
          <w:numId w:val="4"/>
        </w:numPr>
        <w:rPr>
          <w:rFonts w:eastAsia="Arial" w:cs="Arial"/>
        </w:rPr>
      </w:pPr>
      <w:r w:rsidRPr="00F82828">
        <w:rPr>
          <w:rFonts w:eastAsia="Arial" w:cs="Arial"/>
        </w:rPr>
        <w:t xml:space="preserve">Strategy 4: Engage chapters to grow membership of teachers and blindness professionals. </w:t>
      </w:r>
    </w:p>
    <w:p w:rsidR="002E4C50" w:rsidRPr="00A17942" w:rsidRDefault="002E4C50" w:rsidP="002E4C50">
      <w:pPr>
        <w:ind w:left="360"/>
        <w:rPr>
          <w:rFonts w:eastAsia="Arial" w:cs="Arial"/>
        </w:rPr>
      </w:pPr>
    </w:p>
    <w:p w:rsidR="002E4C50" w:rsidRPr="003627D4" w:rsidRDefault="002E4C50" w:rsidP="003627D4">
      <w:pPr>
        <w:pStyle w:val="Heading4"/>
        <w:ind w:left="360"/>
      </w:pPr>
      <w:r w:rsidRPr="00A17942">
        <w:t>Objective #3: To set high expectations for and by blind individuals, their families, and the community in education, rehabilitation, and independent living</w:t>
      </w:r>
    </w:p>
    <w:p w:rsidR="002E4C50" w:rsidRPr="00F82828" w:rsidRDefault="002E4C50" w:rsidP="002E4C50">
      <w:pPr>
        <w:pStyle w:val="ListParagraph"/>
        <w:numPr>
          <w:ilvl w:val="0"/>
          <w:numId w:val="5"/>
        </w:numPr>
        <w:rPr>
          <w:rFonts w:eastAsia="Arial" w:cs="Arial"/>
        </w:rPr>
      </w:pPr>
      <w:r w:rsidRPr="00F82828">
        <w:rPr>
          <w:rFonts w:eastAsia="Arial" w:cs="Arial"/>
        </w:rPr>
        <w:t>Strategy 1: Maximize use of the BELL Academy to teach Braille and expose young blind people to alternative skills of blindness and successful blind mentors.</w:t>
      </w:r>
    </w:p>
    <w:p w:rsidR="002E4C50" w:rsidRPr="00F82828" w:rsidRDefault="002E4C50" w:rsidP="002E4C50">
      <w:pPr>
        <w:pStyle w:val="ListParagraph"/>
        <w:numPr>
          <w:ilvl w:val="0"/>
          <w:numId w:val="5"/>
        </w:numPr>
        <w:pBdr>
          <w:top w:val="nil"/>
          <w:left w:val="nil"/>
          <w:bottom w:val="nil"/>
          <w:right w:val="nil"/>
          <w:between w:val="nil"/>
        </w:pBdr>
        <w:rPr>
          <w:rFonts w:eastAsia="Arial" w:cs="Arial"/>
        </w:rPr>
      </w:pPr>
      <w:r w:rsidRPr="00F82828">
        <w:rPr>
          <w:rFonts w:eastAsia="Arial" w:cs="Arial"/>
        </w:rPr>
        <w:t xml:space="preserve">Strategy 2: Maximize use of STEM </w:t>
      </w:r>
      <w:r>
        <w:rPr>
          <w:rFonts w:eastAsia="Arial" w:cs="Arial"/>
        </w:rPr>
        <w:t>p</w:t>
      </w:r>
      <w:r w:rsidRPr="00F82828">
        <w:rPr>
          <w:rFonts w:eastAsia="Arial" w:cs="Arial"/>
        </w:rPr>
        <w:t>rograms.</w:t>
      </w:r>
    </w:p>
    <w:p w:rsidR="002E4C50" w:rsidRPr="00A17942" w:rsidRDefault="002E4C50" w:rsidP="002E4C50">
      <w:pPr>
        <w:pBdr>
          <w:top w:val="nil"/>
          <w:left w:val="nil"/>
          <w:bottom w:val="nil"/>
          <w:right w:val="nil"/>
          <w:between w:val="nil"/>
        </w:pBdr>
        <w:ind w:left="360"/>
        <w:rPr>
          <w:rFonts w:eastAsia="Arial" w:cs="Arial"/>
        </w:rPr>
      </w:pPr>
    </w:p>
    <w:p w:rsidR="002E4C50" w:rsidRPr="003627D4" w:rsidRDefault="002E4C50" w:rsidP="003627D4">
      <w:pPr>
        <w:pStyle w:val="Heading4"/>
        <w:ind w:left="360"/>
      </w:pPr>
      <w:r w:rsidRPr="00A17942">
        <w:t>Objective #4: To ensure that employers make employment decisions based on skills and capacities of potential employees, not misconceptions based on blindness</w:t>
      </w:r>
    </w:p>
    <w:p w:rsidR="002E4C50" w:rsidRPr="00F82828" w:rsidRDefault="002E4C50" w:rsidP="002E4C50">
      <w:pPr>
        <w:pStyle w:val="ListParagraph"/>
        <w:numPr>
          <w:ilvl w:val="0"/>
          <w:numId w:val="6"/>
        </w:numPr>
        <w:pBdr>
          <w:top w:val="nil"/>
          <w:left w:val="nil"/>
          <w:bottom w:val="nil"/>
          <w:right w:val="nil"/>
          <w:between w:val="nil"/>
        </w:pBdr>
        <w:rPr>
          <w:rFonts w:eastAsia="Arial" w:cs="Arial"/>
        </w:rPr>
      </w:pPr>
      <w:r w:rsidRPr="00F82828">
        <w:rPr>
          <w:rFonts w:eastAsia="Arial" w:cs="Arial"/>
        </w:rPr>
        <w:t>Strategy 1: Develop publicity pieces and presentations that can be sent to and shared with HR professionals, etc.</w:t>
      </w:r>
    </w:p>
    <w:p w:rsidR="002E4C50" w:rsidRPr="00F82828" w:rsidRDefault="002E4C50" w:rsidP="002E4C50">
      <w:pPr>
        <w:pStyle w:val="ListParagraph"/>
        <w:numPr>
          <w:ilvl w:val="0"/>
          <w:numId w:val="6"/>
        </w:numPr>
        <w:pBdr>
          <w:top w:val="nil"/>
          <w:left w:val="nil"/>
          <w:bottom w:val="nil"/>
          <w:right w:val="nil"/>
          <w:between w:val="nil"/>
        </w:pBdr>
        <w:rPr>
          <w:rFonts w:eastAsia="Arial" w:cs="Arial"/>
        </w:rPr>
      </w:pPr>
      <w:r w:rsidRPr="00F82828">
        <w:rPr>
          <w:rFonts w:eastAsia="Arial" w:cs="Arial"/>
        </w:rPr>
        <w:t xml:space="preserve">Strategy 2: Identify opportunities to demystify blindness among professionals. </w:t>
      </w:r>
    </w:p>
    <w:p w:rsidR="002E4C50" w:rsidRPr="00F82828" w:rsidRDefault="002E4C50" w:rsidP="002E4C50">
      <w:pPr>
        <w:pStyle w:val="ListParagraph"/>
        <w:numPr>
          <w:ilvl w:val="0"/>
          <w:numId w:val="6"/>
        </w:numPr>
        <w:pBdr>
          <w:top w:val="nil"/>
          <w:left w:val="nil"/>
          <w:bottom w:val="nil"/>
          <w:right w:val="nil"/>
          <w:between w:val="nil"/>
        </w:pBdr>
        <w:rPr>
          <w:rFonts w:eastAsia="Arial" w:cs="Arial"/>
        </w:rPr>
      </w:pPr>
      <w:r w:rsidRPr="00F82828">
        <w:rPr>
          <w:rFonts w:eastAsia="Arial" w:cs="Arial"/>
        </w:rPr>
        <w:t>Strategy 3: Develop an employment leadership network as a part of the Center for Employment Opportunities.</w:t>
      </w:r>
    </w:p>
    <w:p w:rsidR="002E4C50" w:rsidRPr="000F6D7C" w:rsidRDefault="002E4C50" w:rsidP="002E4C50">
      <w:pPr>
        <w:pStyle w:val="Heading3"/>
        <w:ind w:left="360"/>
        <w:rPr>
          <w:caps/>
        </w:rPr>
      </w:pPr>
      <w:r w:rsidRPr="000F6D7C">
        <w:rPr>
          <w:caps/>
        </w:rPr>
        <w:t>Pillar II - Membership and Community Building</w:t>
      </w:r>
    </w:p>
    <w:p w:rsidR="002E4C50" w:rsidRDefault="002E4C50" w:rsidP="002E4C50">
      <w:pPr>
        <w:pStyle w:val="Heading4"/>
        <w:ind w:left="360"/>
      </w:pPr>
      <w:r w:rsidRPr="00A17942">
        <w:t xml:space="preserve">Vision: </w:t>
      </w:r>
    </w:p>
    <w:p w:rsidR="002E4C50" w:rsidRPr="003627D4" w:rsidRDefault="002E4C50" w:rsidP="002E4C50">
      <w:pPr>
        <w:ind w:left="360"/>
        <w:rPr>
          <w:rFonts w:ascii="Arial" w:eastAsia="Arial" w:hAnsi="Arial" w:cs="Arial"/>
          <w:i/>
          <w:sz w:val="24"/>
        </w:rPr>
      </w:pPr>
      <w:r w:rsidRPr="003627D4">
        <w:rPr>
          <w:rFonts w:ascii="Arial" w:eastAsia="Arial" w:hAnsi="Arial" w:cs="Arial"/>
          <w:i/>
          <w:sz w:val="24"/>
        </w:rPr>
        <w:t>The National Federation of the Blind has an active, diverse, coordinated, and ever-growing network of affiliates, chapters, and divisions across the country. Engagement in our innovative and empowering initiatives attracts lifelong members who build a community unified in our purpose.</w:t>
      </w:r>
    </w:p>
    <w:p w:rsidR="002E4C50" w:rsidRDefault="002E4C50" w:rsidP="002E4C50">
      <w:pPr>
        <w:rPr>
          <w:rFonts w:eastAsia="Arial" w:cs="Arial"/>
        </w:rPr>
      </w:pPr>
    </w:p>
    <w:p w:rsidR="003627D4" w:rsidRPr="00A17942" w:rsidRDefault="003627D4" w:rsidP="002E4C50">
      <w:pPr>
        <w:rPr>
          <w:rFonts w:eastAsia="Arial" w:cs="Arial"/>
        </w:rPr>
      </w:pPr>
    </w:p>
    <w:p w:rsidR="002E4C50" w:rsidRPr="003627D4" w:rsidRDefault="002E4C50" w:rsidP="003627D4">
      <w:pPr>
        <w:pStyle w:val="Heading4"/>
        <w:ind w:left="360"/>
      </w:pPr>
      <w:r w:rsidRPr="00A17942">
        <w:lastRenderedPageBreak/>
        <w:t xml:space="preserve">Objective #1: To develop and implement a more formal and standardized new membership process for </w:t>
      </w:r>
      <w:r>
        <w:t xml:space="preserve">the </w:t>
      </w:r>
      <w:r w:rsidRPr="00A17942">
        <w:t>N</w:t>
      </w:r>
      <w:r>
        <w:t xml:space="preserve">ational </w:t>
      </w:r>
      <w:r w:rsidRPr="00A17942">
        <w:t>F</w:t>
      </w:r>
      <w:r>
        <w:t xml:space="preserve">ederation of the </w:t>
      </w:r>
      <w:r w:rsidRPr="00A17942">
        <w:t>B</w:t>
      </w:r>
      <w:r>
        <w:t>lind</w:t>
      </w:r>
    </w:p>
    <w:p w:rsidR="002E4C50" w:rsidRPr="000F6D7C" w:rsidRDefault="002E4C50" w:rsidP="002E4C50">
      <w:pPr>
        <w:pStyle w:val="ListParagraph"/>
        <w:numPr>
          <w:ilvl w:val="0"/>
          <w:numId w:val="7"/>
        </w:numPr>
        <w:rPr>
          <w:rFonts w:eastAsia="Arial" w:cs="Arial"/>
        </w:rPr>
      </w:pPr>
      <w:r w:rsidRPr="000F6D7C">
        <w:rPr>
          <w:rFonts w:eastAsia="Arial" w:cs="Arial"/>
        </w:rPr>
        <w:t>Strategy 1: Develop a guiding document outlining pre-membership conversations.</w:t>
      </w:r>
    </w:p>
    <w:p w:rsidR="002E4C50" w:rsidRPr="000F6D7C" w:rsidRDefault="002E4C50" w:rsidP="002E4C50">
      <w:pPr>
        <w:pStyle w:val="ListParagraph"/>
        <w:numPr>
          <w:ilvl w:val="0"/>
          <w:numId w:val="7"/>
        </w:numPr>
        <w:rPr>
          <w:rFonts w:eastAsia="Arial" w:cs="Arial"/>
        </w:rPr>
      </w:pPr>
      <w:r w:rsidRPr="000F6D7C">
        <w:rPr>
          <w:rFonts w:eastAsia="Arial" w:cs="Arial"/>
        </w:rPr>
        <w:t>Strategy 2: Establish a standardized welcoming ceremony.</w:t>
      </w:r>
    </w:p>
    <w:p w:rsidR="002E4C50" w:rsidRPr="000F6D7C" w:rsidRDefault="002E4C50" w:rsidP="002E4C50">
      <w:pPr>
        <w:pStyle w:val="ListParagraph"/>
        <w:numPr>
          <w:ilvl w:val="0"/>
          <w:numId w:val="7"/>
        </w:numPr>
        <w:rPr>
          <w:rFonts w:eastAsia="Arial" w:cs="Arial"/>
        </w:rPr>
      </w:pPr>
      <w:r w:rsidRPr="000F6D7C">
        <w:rPr>
          <w:rFonts w:eastAsia="Arial" w:cs="Arial"/>
        </w:rPr>
        <w:t>Strategy 3: Develop and implement a standardized new member orientation that includes mentoring.</w:t>
      </w:r>
    </w:p>
    <w:p w:rsidR="002E4C50" w:rsidRPr="00A17942" w:rsidRDefault="002E4C50" w:rsidP="002E4C50">
      <w:pPr>
        <w:ind w:left="360"/>
        <w:rPr>
          <w:rFonts w:eastAsia="Arial" w:cs="Arial"/>
          <w:b/>
        </w:rPr>
      </w:pPr>
    </w:p>
    <w:p w:rsidR="002E4C50" w:rsidRPr="003627D4" w:rsidRDefault="002E4C50" w:rsidP="003627D4">
      <w:pPr>
        <w:pStyle w:val="Heading4"/>
        <w:ind w:left="360"/>
      </w:pPr>
      <w:r w:rsidRPr="00A17942">
        <w:t>Objective #2: To ensure that chapters and affiliates are executing common brand and program priorities and organizational practices</w:t>
      </w:r>
    </w:p>
    <w:p w:rsidR="002E4C50" w:rsidRPr="000F6D7C" w:rsidRDefault="002E4C50" w:rsidP="002E4C50">
      <w:pPr>
        <w:pStyle w:val="ListParagraph"/>
        <w:numPr>
          <w:ilvl w:val="0"/>
          <w:numId w:val="8"/>
        </w:numPr>
        <w:rPr>
          <w:rFonts w:eastAsia="Arial" w:cs="Arial"/>
        </w:rPr>
      </w:pPr>
      <w:r w:rsidRPr="000F6D7C">
        <w:rPr>
          <w:rFonts w:eastAsia="Arial" w:cs="Arial"/>
        </w:rPr>
        <w:t>Strategy 1: Identify and document common practices.</w:t>
      </w:r>
    </w:p>
    <w:p w:rsidR="002E4C50" w:rsidRPr="000F6D7C" w:rsidRDefault="002E4C50" w:rsidP="002E4C50">
      <w:pPr>
        <w:pStyle w:val="ListParagraph"/>
        <w:numPr>
          <w:ilvl w:val="0"/>
          <w:numId w:val="8"/>
        </w:numPr>
        <w:rPr>
          <w:rFonts w:eastAsia="Arial" w:cs="Arial"/>
        </w:rPr>
      </w:pPr>
      <w:r w:rsidRPr="000F6D7C">
        <w:rPr>
          <w:rFonts w:eastAsia="Arial" w:cs="Arial"/>
        </w:rPr>
        <w:t>Strategy 2: Develop infrastructure for implementing the common practices.</w:t>
      </w:r>
    </w:p>
    <w:p w:rsidR="002E4C50" w:rsidRPr="000F6D7C" w:rsidRDefault="002E4C50" w:rsidP="002E4C50">
      <w:pPr>
        <w:pStyle w:val="ListParagraph"/>
        <w:numPr>
          <w:ilvl w:val="0"/>
          <w:numId w:val="8"/>
        </w:numPr>
        <w:rPr>
          <w:rFonts w:eastAsia="Arial" w:cs="Arial"/>
        </w:rPr>
      </w:pPr>
      <w:r w:rsidRPr="000F6D7C">
        <w:rPr>
          <w:rFonts w:eastAsia="Arial" w:cs="Arial"/>
        </w:rPr>
        <w:t>Strategy 3: Establish a process for reviewing the need for development in affiliates.</w:t>
      </w:r>
    </w:p>
    <w:p w:rsidR="002E4C50" w:rsidRPr="00A17942" w:rsidRDefault="002E4C50" w:rsidP="002E4C50">
      <w:pPr>
        <w:ind w:left="360"/>
        <w:rPr>
          <w:rFonts w:eastAsia="Arial" w:cs="Arial"/>
          <w:b/>
        </w:rPr>
      </w:pPr>
    </w:p>
    <w:p w:rsidR="002E4C50" w:rsidRPr="003627D4" w:rsidRDefault="002E4C50" w:rsidP="003627D4">
      <w:pPr>
        <w:pStyle w:val="Heading4"/>
        <w:ind w:left="360"/>
      </w:pPr>
      <w:r w:rsidRPr="00A17942">
        <w:t xml:space="preserve">Objective #3: To </w:t>
      </w:r>
      <w:r>
        <w:t>strengthen</w:t>
      </w:r>
      <w:r w:rsidRPr="00A17942">
        <w:t xml:space="preserve"> tools and strategies for leadership development at all levels of the organization</w:t>
      </w:r>
    </w:p>
    <w:p w:rsidR="002E4C50" w:rsidRPr="000F6D7C" w:rsidRDefault="002E4C50" w:rsidP="002E4C50">
      <w:pPr>
        <w:pStyle w:val="ListParagraph"/>
        <w:numPr>
          <w:ilvl w:val="0"/>
          <w:numId w:val="9"/>
        </w:numPr>
        <w:rPr>
          <w:rFonts w:eastAsia="Arial" w:cs="Arial"/>
        </w:rPr>
      </w:pPr>
      <w:r w:rsidRPr="000F6D7C">
        <w:rPr>
          <w:rFonts w:eastAsia="Arial" w:cs="Arial"/>
        </w:rPr>
        <w:t>Strategy 1: Train a core of leaders at the national level to conduct leadership training in the field.</w:t>
      </w:r>
    </w:p>
    <w:p w:rsidR="002E4C50" w:rsidRPr="000F6D7C" w:rsidRDefault="002E4C50" w:rsidP="002E4C50">
      <w:pPr>
        <w:pStyle w:val="ListParagraph"/>
        <w:numPr>
          <w:ilvl w:val="0"/>
          <w:numId w:val="9"/>
        </w:numPr>
        <w:rPr>
          <w:rFonts w:eastAsia="Arial" w:cs="Arial"/>
        </w:rPr>
      </w:pPr>
      <w:r w:rsidRPr="000F6D7C">
        <w:rPr>
          <w:rFonts w:eastAsia="Arial" w:cs="Arial"/>
        </w:rPr>
        <w:t>Strategy 2: Develop a collection of best practices for identifying potential leaders.</w:t>
      </w:r>
    </w:p>
    <w:p w:rsidR="002E4C50" w:rsidRPr="000F6D7C" w:rsidRDefault="002E4C50" w:rsidP="002E4C50">
      <w:pPr>
        <w:pStyle w:val="ListParagraph"/>
        <w:numPr>
          <w:ilvl w:val="0"/>
          <w:numId w:val="9"/>
        </w:numPr>
        <w:rPr>
          <w:rFonts w:eastAsia="Arial" w:cs="Arial"/>
        </w:rPr>
      </w:pPr>
      <w:r w:rsidRPr="000F6D7C">
        <w:rPr>
          <w:rFonts w:eastAsia="Arial" w:cs="Arial"/>
        </w:rPr>
        <w:t>Strategy 3: Create a training specific to affiliate board development.</w:t>
      </w:r>
    </w:p>
    <w:p w:rsidR="002E4C50" w:rsidRPr="000F6D7C" w:rsidRDefault="002E4C50" w:rsidP="002E4C50">
      <w:pPr>
        <w:pStyle w:val="ListParagraph"/>
        <w:numPr>
          <w:ilvl w:val="0"/>
          <w:numId w:val="9"/>
        </w:numPr>
        <w:rPr>
          <w:rFonts w:eastAsia="Arial" w:cs="Arial"/>
        </w:rPr>
      </w:pPr>
      <w:r w:rsidRPr="000F6D7C">
        <w:rPr>
          <w:rFonts w:eastAsia="Arial" w:cs="Arial"/>
        </w:rPr>
        <w:t>Strategy 4: Maximize the success of the scholarship program by increasing</w:t>
      </w:r>
      <w:r>
        <w:rPr>
          <w:rFonts w:eastAsia="Arial" w:cs="Arial"/>
        </w:rPr>
        <w:t xml:space="preserve"> both</w:t>
      </w:r>
      <w:r w:rsidRPr="000F6D7C">
        <w:rPr>
          <w:rFonts w:eastAsia="Arial" w:cs="Arial"/>
        </w:rPr>
        <w:t xml:space="preserve"> the number of applicants and </w:t>
      </w:r>
      <w:r>
        <w:rPr>
          <w:rFonts w:eastAsia="Arial" w:cs="Arial"/>
        </w:rPr>
        <w:t xml:space="preserve">the </w:t>
      </w:r>
      <w:r w:rsidRPr="000F6D7C">
        <w:rPr>
          <w:rFonts w:eastAsia="Arial" w:cs="Arial"/>
        </w:rPr>
        <w:t>retention</w:t>
      </w:r>
      <w:r>
        <w:rPr>
          <w:rFonts w:eastAsia="Arial" w:cs="Arial"/>
        </w:rPr>
        <w:t xml:space="preserve"> of</w:t>
      </w:r>
      <w:r w:rsidRPr="000F6D7C">
        <w:rPr>
          <w:rFonts w:eastAsia="Arial" w:cs="Arial"/>
        </w:rPr>
        <w:t xml:space="preserve"> members </w:t>
      </w:r>
      <w:r>
        <w:rPr>
          <w:rFonts w:eastAsia="Arial" w:cs="Arial"/>
        </w:rPr>
        <w:t xml:space="preserve">who were previously scholarship applicants and winners. </w:t>
      </w:r>
    </w:p>
    <w:p w:rsidR="002E4C50" w:rsidRPr="00A17942" w:rsidRDefault="002E4C50" w:rsidP="002E4C50">
      <w:pPr>
        <w:ind w:left="360"/>
        <w:rPr>
          <w:rFonts w:eastAsia="Arial" w:cs="Arial"/>
          <w:b/>
        </w:rPr>
      </w:pPr>
    </w:p>
    <w:p w:rsidR="002E4C50" w:rsidRPr="003627D4" w:rsidRDefault="002E4C50" w:rsidP="003627D4">
      <w:pPr>
        <w:pStyle w:val="Heading4"/>
        <w:ind w:left="360"/>
      </w:pPr>
      <w:r w:rsidRPr="00A17942">
        <w:t xml:space="preserve">Objective #4: To </w:t>
      </w:r>
      <w:r>
        <w:t xml:space="preserve">further develop </w:t>
      </w:r>
      <w:r w:rsidRPr="00A17942">
        <w:t>methods and practices for recruitment of new diverse members from a diverse pool</w:t>
      </w:r>
    </w:p>
    <w:p w:rsidR="002E4C50" w:rsidRPr="00F10464" w:rsidRDefault="002E4C50" w:rsidP="002E4C50">
      <w:pPr>
        <w:pStyle w:val="ListParagraph"/>
        <w:numPr>
          <w:ilvl w:val="0"/>
          <w:numId w:val="12"/>
        </w:numPr>
        <w:rPr>
          <w:rFonts w:eastAsia="Arial" w:cs="Arial"/>
        </w:rPr>
      </w:pPr>
      <w:r w:rsidRPr="00F10464">
        <w:rPr>
          <w:rFonts w:eastAsia="Arial" w:cs="Arial"/>
        </w:rPr>
        <w:t>Strategy 1: Form a network of blind parents across the country to share information and strengthen community.</w:t>
      </w:r>
    </w:p>
    <w:p w:rsidR="002E4C50" w:rsidRPr="00F10464" w:rsidRDefault="002E4C50" w:rsidP="002E4C50">
      <w:pPr>
        <w:pStyle w:val="ListParagraph"/>
        <w:numPr>
          <w:ilvl w:val="0"/>
          <w:numId w:val="12"/>
        </w:numPr>
        <w:rPr>
          <w:rFonts w:eastAsia="Arial" w:cs="Arial"/>
        </w:rPr>
      </w:pPr>
      <w:r w:rsidRPr="00F10464">
        <w:rPr>
          <w:rFonts w:eastAsia="Arial" w:cs="Arial"/>
        </w:rPr>
        <w:t>Strategy 2: Create a multimedia campaign to invite people to join</w:t>
      </w:r>
      <w:r>
        <w:rPr>
          <w:rFonts w:eastAsia="Arial" w:cs="Arial"/>
        </w:rPr>
        <w:t xml:space="preserve"> the organization. </w:t>
      </w:r>
    </w:p>
    <w:p w:rsidR="002E4C50" w:rsidRPr="00F10464" w:rsidRDefault="002E4C50" w:rsidP="002E4C50">
      <w:pPr>
        <w:pStyle w:val="ListParagraph"/>
        <w:numPr>
          <w:ilvl w:val="0"/>
          <w:numId w:val="12"/>
        </w:numPr>
        <w:rPr>
          <w:rFonts w:eastAsia="Arial" w:cs="Arial"/>
        </w:rPr>
      </w:pPr>
      <w:r w:rsidRPr="00F10464">
        <w:rPr>
          <w:rFonts w:eastAsia="Arial" w:cs="Arial"/>
        </w:rPr>
        <w:t>Strategy 3: Establish an open national member recruitment teleconference once a month.</w:t>
      </w:r>
    </w:p>
    <w:p w:rsidR="002E4C50" w:rsidRPr="00F10464" w:rsidRDefault="002E4C50" w:rsidP="002E4C50">
      <w:pPr>
        <w:pStyle w:val="ListParagraph"/>
        <w:numPr>
          <w:ilvl w:val="0"/>
          <w:numId w:val="12"/>
        </w:numPr>
        <w:rPr>
          <w:rFonts w:eastAsia="Arial" w:cs="Arial"/>
        </w:rPr>
      </w:pPr>
      <w:r w:rsidRPr="00F10464">
        <w:rPr>
          <w:rFonts w:eastAsia="Arial" w:cs="Arial"/>
        </w:rPr>
        <w:t>Strategy 4: Develop a collection of best practices for recruiting new members at the local level.</w:t>
      </w:r>
    </w:p>
    <w:p w:rsidR="002E4C50" w:rsidRPr="000F6D7C" w:rsidRDefault="002E4C50" w:rsidP="002E4C50">
      <w:pPr>
        <w:pStyle w:val="Heading3"/>
        <w:ind w:left="360"/>
        <w:rPr>
          <w:caps/>
        </w:rPr>
      </w:pPr>
      <w:r w:rsidRPr="000F6D7C">
        <w:rPr>
          <w:caps/>
        </w:rPr>
        <w:t>Pillar III - Advocacy</w:t>
      </w:r>
    </w:p>
    <w:p w:rsidR="002E4C50" w:rsidRDefault="002E4C50" w:rsidP="002E4C50">
      <w:pPr>
        <w:pStyle w:val="Heading4"/>
        <w:ind w:left="360"/>
      </w:pPr>
      <w:r w:rsidRPr="00A17942">
        <w:t xml:space="preserve">Vision: </w:t>
      </w:r>
    </w:p>
    <w:p w:rsidR="002E4C50" w:rsidRPr="003627D4" w:rsidRDefault="002E4C50" w:rsidP="002E4C50">
      <w:pPr>
        <w:widowControl w:val="0"/>
        <w:ind w:left="360"/>
        <w:rPr>
          <w:rFonts w:ascii="Arial" w:eastAsia="Arial" w:hAnsi="Arial" w:cs="Arial"/>
          <w:sz w:val="24"/>
        </w:rPr>
      </w:pPr>
      <w:r w:rsidRPr="003627D4">
        <w:rPr>
          <w:rFonts w:ascii="Arial" w:eastAsia="Arial" w:hAnsi="Arial" w:cs="Arial"/>
          <w:i/>
          <w:sz w:val="24"/>
        </w:rPr>
        <w:t>The National Federation of the Blind is the leading advocate for all blind Americans in areas such as education, employment, transportation, voting, and civil rights. Blind people, their families, agencies for the blind, corporations, and the government turn to our organization for expert advice on programs, skills building, encouragement, nonvisual access, and technology that level the playing field for blind people.</w:t>
      </w:r>
      <w:r w:rsidRPr="003627D4">
        <w:rPr>
          <w:rFonts w:ascii="Arial" w:eastAsia="Arial" w:hAnsi="Arial" w:cs="Arial"/>
          <w:sz w:val="24"/>
        </w:rPr>
        <w:t xml:space="preserve"> </w:t>
      </w:r>
    </w:p>
    <w:p w:rsidR="002E4C50" w:rsidRPr="00A17942" w:rsidRDefault="002E4C50" w:rsidP="002E4C50">
      <w:pPr>
        <w:ind w:left="360"/>
        <w:rPr>
          <w:rFonts w:eastAsia="Arial" w:cs="Arial"/>
          <w:b/>
        </w:rPr>
      </w:pPr>
    </w:p>
    <w:p w:rsidR="002E4C50" w:rsidRPr="003627D4" w:rsidRDefault="002E4C50" w:rsidP="003627D4">
      <w:pPr>
        <w:pStyle w:val="Heading4"/>
        <w:ind w:left="360"/>
        <w:rPr>
          <w:u w:val="single"/>
        </w:rPr>
      </w:pPr>
      <w:r w:rsidRPr="00A17942">
        <w:lastRenderedPageBreak/>
        <w:t>Objective #1: To strengthen the</w:t>
      </w:r>
      <w:r>
        <w:t xml:space="preserve"> advocacy capacity of National Federation of the Blind members</w:t>
      </w:r>
    </w:p>
    <w:p w:rsidR="002E4C50" w:rsidRPr="000F6D7C" w:rsidRDefault="002E4C50" w:rsidP="002E4C50">
      <w:pPr>
        <w:pStyle w:val="ListParagraph"/>
        <w:numPr>
          <w:ilvl w:val="0"/>
          <w:numId w:val="13"/>
        </w:numPr>
      </w:pPr>
      <w:r w:rsidRPr="00F10464">
        <w:rPr>
          <w:rFonts w:eastAsia="Arial" w:cs="Arial"/>
        </w:rPr>
        <w:t xml:space="preserve">Strategy 1: Develop an “advocacy leadership core” within the </w:t>
      </w:r>
      <w:r w:rsidR="004B4342">
        <w:rPr>
          <w:rFonts w:eastAsia="Arial" w:cs="Arial"/>
        </w:rPr>
        <w:t>National Federation of the Blind</w:t>
      </w:r>
      <w:r w:rsidRPr="00F10464">
        <w:rPr>
          <w:rFonts w:eastAsia="Arial" w:cs="Arial"/>
        </w:rPr>
        <w:t xml:space="preserve">. </w:t>
      </w:r>
    </w:p>
    <w:p w:rsidR="002E4C50" w:rsidRPr="000F6D7C" w:rsidRDefault="002E4C50" w:rsidP="002E4C50">
      <w:pPr>
        <w:pStyle w:val="ListParagraph"/>
        <w:numPr>
          <w:ilvl w:val="0"/>
          <w:numId w:val="13"/>
        </w:numPr>
        <w:pBdr>
          <w:top w:val="nil"/>
          <w:left w:val="nil"/>
          <w:bottom w:val="nil"/>
          <w:right w:val="nil"/>
          <w:between w:val="nil"/>
        </w:pBdr>
      </w:pPr>
      <w:r w:rsidRPr="00F10464">
        <w:rPr>
          <w:rFonts w:eastAsia="Arial" w:cs="Arial"/>
        </w:rPr>
        <w:t xml:space="preserve">Strategy 2: </w:t>
      </w:r>
      <w:r>
        <w:rPr>
          <w:rFonts w:eastAsia="Arial" w:cs="Arial"/>
        </w:rPr>
        <w:t>Train more of our</w:t>
      </w:r>
      <w:r w:rsidRPr="00F10464">
        <w:rPr>
          <w:rFonts w:eastAsia="Arial" w:cs="Arial"/>
        </w:rPr>
        <w:t xml:space="preserve"> members on the fundamentals of advocacy.</w:t>
      </w:r>
    </w:p>
    <w:p w:rsidR="002E4C50" w:rsidRPr="000F6D7C" w:rsidRDefault="002E4C50" w:rsidP="002E4C50">
      <w:pPr>
        <w:pStyle w:val="ListParagraph"/>
        <w:numPr>
          <w:ilvl w:val="0"/>
          <w:numId w:val="13"/>
        </w:numPr>
      </w:pPr>
      <w:r w:rsidRPr="00F10464">
        <w:rPr>
          <w:rFonts w:eastAsia="Arial" w:cs="Arial"/>
        </w:rPr>
        <w:t xml:space="preserve">Strategy 3: </w:t>
      </w:r>
      <w:r>
        <w:rPr>
          <w:rFonts w:eastAsia="Arial" w:cs="Arial"/>
        </w:rPr>
        <w:t xml:space="preserve">Train more of our </w:t>
      </w:r>
      <w:r w:rsidRPr="00F10464">
        <w:rPr>
          <w:rFonts w:eastAsia="Arial" w:cs="Arial"/>
        </w:rPr>
        <w:t>members in specific content areas, such as education, employment, civil rights, social security, and rehabilitation.</w:t>
      </w:r>
    </w:p>
    <w:p w:rsidR="002E4C50" w:rsidRPr="00A17942" w:rsidRDefault="002E4C50" w:rsidP="002E4C50">
      <w:pPr>
        <w:pBdr>
          <w:top w:val="nil"/>
          <w:left w:val="nil"/>
          <w:bottom w:val="nil"/>
          <w:right w:val="nil"/>
          <w:between w:val="nil"/>
        </w:pBdr>
        <w:ind w:left="360"/>
        <w:rPr>
          <w:rFonts w:eastAsia="Arial" w:cs="Arial"/>
        </w:rPr>
      </w:pPr>
    </w:p>
    <w:p w:rsidR="002E4C50" w:rsidRPr="003627D4" w:rsidRDefault="002E4C50" w:rsidP="003627D4">
      <w:pPr>
        <w:pStyle w:val="Heading4"/>
        <w:ind w:left="360"/>
      </w:pPr>
      <w:r w:rsidRPr="00A17942">
        <w:t xml:space="preserve">Objective #2: To establish and strengthen our relationships with industry and federal, state, and local government </w:t>
      </w:r>
      <w:r>
        <w:t>officials</w:t>
      </w:r>
    </w:p>
    <w:p w:rsidR="002E4C50" w:rsidRPr="00F82828" w:rsidRDefault="002E4C50" w:rsidP="002E4C50">
      <w:pPr>
        <w:pStyle w:val="ListParagraph"/>
        <w:numPr>
          <w:ilvl w:val="0"/>
          <w:numId w:val="1"/>
        </w:numPr>
        <w:pBdr>
          <w:top w:val="nil"/>
          <w:left w:val="nil"/>
          <w:bottom w:val="nil"/>
          <w:right w:val="nil"/>
          <w:between w:val="nil"/>
        </w:pBdr>
        <w:rPr>
          <w:rFonts w:eastAsia="Arial" w:cs="Arial"/>
        </w:rPr>
      </w:pPr>
      <w:r w:rsidRPr="00F82828">
        <w:rPr>
          <w:rFonts w:eastAsia="Arial" w:cs="Arial"/>
        </w:rPr>
        <w:t xml:space="preserve">Strategy 1: Educate our membership on the importance, value, and techniques for building relationships with elected representatives, agencies, and staff. </w:t>
      </w:r>
    </w:p>
    <w:p w:rsidR="002E4C50" w:rsidRPr="00F82828" w:rsidRDefault="002E4C50" w:rsidP="002E4C50">
      <w:pPr>
        <w:pStyle w:val="ListParagraph"/>
        <w:numPr>
          <w:ilvl w:val="0"/>
          <w:numId w:val="1"/>
        </w:numPr>
        <w:rPr>
          <w:rFonts w:eastAsia="Arial" w:cs="Arial"/>
        </w:rPr>
      </w:pPr>
      <w:r w:rsidRPr="00F82828">
        <w:rPr>
          <w:rFonts w:eastAsia="Arial" w:cs="Arial"/>
        </w:rPr>
        <w:t xml:space="preserve">Strategy 2: Develop relevant national-level, industry relationships. </w:t>
      </w:r>
    </w:p>
    <w:p w:rsidR="002E4C50" w:rsidRPr="00F82828" w:rsidRDefault="002E4C50" w:rsidP="002E4C50">
      <w:pPr>
        <w:pStyle w:val="ListParagraph"/>
        <w:numPr>
          <w:ilvl w:val="0"/>
          <w:numId w:val="1"/>
        </w:numPr>
        <w:rPr>
          <w:rFonts w:eastAsia="Arial" w:cs="Arial"/>
        </w:rPr>
      </w:pPr>
      <w:r w:rsidRPr="00F82828">
        <w:rPr>
          <w:rFonts w:eastAsia="Arial" w:cs="Arial"/>
        </w:rPr>
        <w:t>Strategy 3: Develop relationships with state and local businesses.</w:t>
      </w:r>
    </w:p>
    <w:p w:rsidR="002E4C50" w:rsidRPr="00A17942" w:rsidRDefault="002E4C50" w:rsidP="002E4C50">
      <w:pPr>
        <w:pBdr>
          <w:top w:val="nil"/>
          <w:left w:val="nil"/>
          <w:bottom w:val="nil"/>
          <w:right w:val="nil"/>
          <w:between w:val="nil"/>
        </w:pBdr>
        <w:ind w:left="360"/>
        <w:rPr>
          <w:rFonts w:eastAsia="Arial" w:cs="Arial"/>
        </w:rPr>
      </w:pPr>
    </w:p>
    <w:p w:rsidR="002E4C50" w:rsidRPr="003627D4" w:rsidRDefault="002E4C50" w:rsidP="003627D4">
      <w:pPr>
        <w:pStyle w:val="Heading4"/>
        <w:ind w:left="360"/>
      </w:pPr>
      <w:r w:rsidRPr="00A17942">
        <w:t>OBJECTIVE #3: To increase public support to achieve acceptance, full integration, and equ</w:t>
      </w:r>
      <w:r>
        <w:t>al opportunity of blind people</w:t>
      </w:r>
    </w:p>
    <w:p w:rsidR="002E4C50" w:rsidRPr="00F10464" w:rsidRDefault="002E4C50" w:rsidP="002E4C50">
      <w:pPr>
        <w:pStyle w:val="ListParagraph"/>
        <w:numPr>
          <w:ilvl w:val="0"/>
          <w:numId w:val="2"/>
        </w:numPr>
        <w:pBdr>
          <w:top w:val="nil"/>
          <w:left w:val="nil"/>
          <w:bottom w:val="nil"/>
          <w:right w:val="nil"/>
          <w:between w:val="nil"/>
        </w:pBdr>
        <w:rPr>
          <w:rFonts w:eastAsia="Arial" w:cs="Arial"/>
        </w:rPr>
      </w:pPr>
      <w:r w:rsidRPr="00F82828">
        <w:rPr>
          <w:rFonts w:eastAsia="Arial" w:cs="Arial"/>
        </w:rPr>
        <w:t xml:space="preserve">Strategy 1: Develop and carry out public awareness campaigns at all levels. </w:t>
      </w:r>
    </w:p>
    <w:p w:rsidR="002E4C50" w:rsidRPr="00F10464" w:rsidRDefault="002E4C50" w:rsidP="002E4C50">
      <w:pPr>
        <w:pStyle w:val="Heading3"/>
        <w:ind w:left="360"/>
        <w:rPr>
          <w:caps/>
        </w:rPr>
      </w:pPr>
      <w:r w:rsidRPr="000F6D7C">
        <w:rPr>
          <w:caps/>
        </w:rPr>
        <w:t xml:space="preserve">Pillar IV - Development </w:t>
      </w:r>
    </w:p>
    <w:p w:rsidR="002E4C50" w:rsidRDefault="002E4C50" w:rsidP="002E4C50">
      <w:pPr>
        <w:pStyle w:val="Heading4"/>
        <w:ind w:left="360"/>
      </w:pPr>
      <w:r w:rsidRPr="00A17942">
        <w:t xml:space="preserve">Vision: </w:t>
      </w:r>
    </w:p>
    <w:p w:rsidR="002E4C50" w:rsidRPr="003627D4" w:rsidRDefault="002E4C50" w:rsidP="002E4C50">
      <w:pPr>
        <w:ind w:left="360"/>
        <w:rPr>
          <w:rFonts w:ascii="Arial" w:eastAsia="Arial" w:hAnsi="Arial" w:cs="Arial"/>
          <w:b/>
          <w:i/>
          <w:sz w:val="24"/>
        </w:rPr>
      </w:pPr>
      <w:r w:rsidRPr="003627D4">
        <w:rPr>
          <w:rFonts w:ascii="Arial" w:eastAsia="Arial" w:hAnsi="Arial" w:cs="Arial"/>
          <w:i/>
          <w:sz w:val="24"/>
        </w:rPr>
        <w:t>The National Federation of the Blind builds synergistic community and corporate relationships that are mutually enriching. The stories of our impact and of members' achievements are widely known and celebrated. Our brand is so well recognized and respected that it empowers our members and enables us to expand our reach to our community, new members, and the world.</w:t>
      </w:r>
    </w:p>
    <w:p w:rsidR="002E4C50" w:rsidRPr="00A17942" w:rsidRDefault="002E4C50" w:rsidP="002E4C50">
      <w:pPr>
        <w:rPr>
          <w:rFonts w:eastAsia="Arial" w:cs="Arial"/>
        </w:rPr>
      </w:pPr>
    </w:p>
    <w:p w:rsidR="002E4C50" w:rsidRPr="003627D4" w:rsidRDefault="002E4C50" w:rsidP="003627D4">
      <w:pPr>
        <w:pStyle w:val="Heading4"/>
        <w:ind w:left="360"/>
      </w:pPr>
      <w:r w:rsidRPr="00A17942">
        <w:t>Objective #1: To ensure that we have the financial resources needed to continue and expand the transformational wor</w:t>
      </w:r>
      <w:r>
        <w:t>k we do</w:t>
      </w:r>
    </w:p>
    <w:p w:rsidR="002E4C50" w:rsidRPr="000F6D7C" w:rsidRDefault="002E4C50" w:rsidP="003627D4">
      <w:pPr>
        <w:pStyle w:val="ListParagraph"/>
        <w:numPr>
          <w:ilvl w:val="0"/>
          <w:numId w:val="2"/>
        </w:numPr>
        <w:rPr>
          <w:rFonts w:eastAsia="Arial" w:cs="Arial"/>
        </w:rPr>
      </w:pPr>
      <w:r w:rsidRPr="000F6D7C">
        <w:rPr>
          <w:rFonts w:eastAsia="Arial" w:cs="Arial"/>
        </w:rPr>
        <w:t>Strategy 1: Plan and c</w:t>
      </w:r>
      <w:r>
        <w:rPr>
          <w:rFonts w:eastAsia="Arial" w:cs="Arial"/>
        </w:rPr>
        <w:t>onduct a human capital campaign that</w:t>
      </w:r>
      <w:r w:rsidRPr="00C34128">
        <w:rPr>
          <w:rFonts w:eastAsia="Arial" w:cs="Arial"/>
        </w:rPr>
        <w:t xml:space="preserve"> focuses on blindne</w:t>
      </w:r>
      <w:r>
        <w:rPr>
          <w:rFonts w:eastAsia="Arial" w:cs="Arial"/>
        </w:rPr>
        <w:t>ss initiatives around education</w:t>
      </w:r>
      <w:r w:rsidRPr="00C34128">
        <w:rPr>
          <w:rFonts w:eastAsia="Arial" w:cs="Arial"/>
        </w:rPr>
        <w:t xml:space="preserve"> and employment</w:t>
      </w:r>
      <w:r>
        <w:rPr>
          <w:rFonts w:eastAsia="Arial" w:cs="Arial"/>
        </w:rPr>
        <w:t>.</w:t>
      </w:r>
    </w:p>
    <w:p w:rsidR="002E4C50" w:rsidRPr="000F6D7C" w:rsidRDefault="002E4C50" w:rsidP="003627D4">
      <w:pPr>
        <w:pStyle w:val="ListParagraph"/>
        <w:numPr>
          <w:ilvl w:val="0"/>
          <w:numId w:val="2"/>
        </w:numPr>
        <w:rPr>
          <w:rFonts w:eastAsia="Arial" w:cs="Arial"/>
        </w:rPr>
      </w:pPr>
      <w:r w:rsidRPr="000F6D7C">
        <w:rPr>
          <w:rFonts w:eastAsia="Arial" w:cs="Arial"/>
        </w:rPr>
        <w:t>Strategy 2: Cultivate new contributors and steward existing supporters.</w:t>
      </w:r>
    </w:p>
    <w:p w:rsidR="002E4C50" w:rsidRPr="000F6D7C" w:rsidRDefault="002E4C50" w:rsidP="003627D4">
      <w:pPr>
        <w:pStyle w:val="ListParagraph"/>
        <w:numPr>
          <w:ilvl w:val="0"/>
          <w:numId w:val="2"/>
        </w:numPr>
        <w:rPr>
          <w:rFonts w:eastAsia="Arial" w:cs="Arial"/>
        </w:rPr>
      </w:pPr>
      <w:r w:rsidRPr="000F6D7C">
        <w:rPr>
          <w:rFonts w:eastAsia="Arial" w:cs="Arial"/>
        </w:rPr>
        <w:t>Strategy 3: Support affiliates and chapters in their fundraising efforts.</w:t>
      </w:r>
    </w:p>
    <w:p w:rsidR="002E4C50" w:rsidRPr="00A17942" w:rsidRDefault="002E4C50" w:rsidP="002E4C50">
      <w:pPr>
        <w:ind w:left="360"/>
        <w:rPr>
          <w:rFonts w:eastAsia="Arial" w:cs="Arial"/>
          <w:b/>
        </w:rPr>
      </w:pPr>
    </w:p>
    <w:p w:rsidR="002E4C50" w:rsidRPr="003627D4" w:rsidRDefault="002E4C50" w:rsidP="003627D4">
      <w:pPr>
        <w:pStyle w:val="Heading4"/>
        <w:ind w:left="360"/>
      </w:pPr>
      <w:r w:rsidRPr="00A17942">
        <w:t xml:space="preserve">Objective #2: To create new relationships and develop existing partnerships into </w:t>
      </w:r>
      <w:r>
        <w:t>true synergistic collaborations</w:t>
      </w:r>
    </w:p>
    <w:p w:rsidR="002E4C50" w:rsidRPr="000F6D7C" w:rsidRDefault="002E4C50" w:rsidP="002E4C50">
      <w:pPr>
        <w:pStyle w:val="ListParagraph"/>
        <w:numPr>
          <w:ilvl w:val="0"/>
          <w:numId w:val="10"/>
        </w:numPr>
        <w:rPr>
          <w:rFonts w:eastAsia="Arial" w:cs="Arial"/>
        </w:rPr>
      </w:pPr>
      <w:r w:rsidRPr="000F6D7C">
        <w:rPr>
          <w:rFonts w:eastAsia="Arial" w:cs="Arial"/>
        </w:rPr>
        <w:t>Strategy 1: Identify new event sponsors and exhibitors.</w:t>
      </w:r>
    </w:p>
    <w:p w:rsidR="002E4C50" w:rsidRPr="000F6D7C" w:rsidRDefault="002E4C50" w:rsidP="002E4C50">
      <w:pPr>
        <w:pStyle w:val="ListParagraph"/>
        <w:numPr>
          <w:ilvl w:val="0"/>
          <w:numId w:val="10"/>
        </w:numPr>
        <w:rPr>
          <w:rFonts w:eastAsia="Arial" w:cs="Arial"/>
        </w:rPr>
      </w:pPr>
      <w:r w:rsidRPr="000F6D7C">
        <w:rPr>
          <w:rFonts w:eastAsia="Arial" w:cs="Arial"/>
        </w:rPr>
        <w:t>Strategy 2: Nurture existing sponsor and exhibitor relationships so that they work with us on a broader range of programs and projects.</w:t>
      </w:r>
    </w:p>
    <w:p w:rsidR="002E4C50" w:rsidRPr="000F6D7C" w:rsidRDefault="002E4C50" w:rsidP="002E4C50">
      <w:pPr>
        <w:pStyle w:val="ListParagraph"/>
        <w:numPr>
          <w:ilvl w:val="0"/>
          <w:numId w:val="10"/>
        </w:numPr>
        <w:rPr>
          <w:rFonts w:eastAsia="Arial" w:cs="Arial"/>
        </w:rPr>
      </w:pPr>
      <w:r w:rsidRPr="000F6D7C">
        <w:rPr>
          <w:rFonts w:eastAsia="Arial" w:cs="Arial"/>
        </w:rPr>
        <w:t>Strategy 3: Identify and develop new relationships with n</w:t>
      </w:r>
      <w:r>
        <w:rPr>
          <w:rFonts w:eastAsia="Arial" w:cs="Arial"/>
        </w:rPr>
        <w:t>ot-for-profit and grant-maker organizations.</w:t>
      </w:r>
    </w:p>
    <w:p w:rsidR="002E4C50" w:rsidRPr="00A17942" w:rsidRDefault="002E4C50" w:rsidP="002E4C50">
      <w:pPr>
        <w:ind w:left="360"/>
        <w:rPr>
          <w:rFonts w:eastAsia="Arial" w:cs="Arial"/>
          <w:b/>
        </w:rPr>
      </w:pPr>
    </w:p>
    <w:p w:rsidR="002E4C50" w:rsidRPr="000F6D7C" w:rsidRDefault="002E4C50" w:rsidP="002E4C50">
      <w:pPr>
        <w:pStyle w:val="Heading4"/>
        <w:ind w:left="360"/>
      </w:pPr>
      <w:r w:rsidRPr="00A17942">
        <w:lastRenderedPageBreak/>
        <w:t xml:space="preserve">Objective #3: To ensure that the </w:t>
      </w:r>
      <w:r>
        <w:t xml:space="preserve">general </w:t>
      </w:r>
      <w:r w:rsidRPr="00A17942">
        <w:t xml:space="preserve">public and </w:t>
      </w:r>
      <w:r>
        <w:t xml:space="preserve">the </w:t>
      </w:r>
      <w:r w:rsidRPr="00A17942">
        <w:t>blindness community understand that the N</w:t>
      </w:r>
      <w:r>
        <w:t xml:space="preserve">ational </w:t>
      </w:r>
      <w:r w:rsidRPr="00A17942">
        <w:t>F</w:t>
      </w:r>
      <w:r>
        <w:t xml:space="preserve">ederation of the </w:t>
      </w:r>
      <w:r w:rsidRPr="00A17942">
        <w:t>B</w:t>
      </w:r>
      <w:r>
        <w:t>lind</w:t>
      </w:r>
      <w:r w:rsidRPr="00A17942">
        <w:t xml:space="preserve"> makes a difference, creates opportunities, and is </w:t>
      </w:r>
      <w:r>
        <w:t>the voice of the nation’s blind</w:t>
      </w:r>
    </w:p>
    <w:p w:rsidR="002E4C50" w:rsidRPr="00A17942" w:rsidRDefault="002E4C50" w:rsidP="002E4C50">
      <w:pPr>
        <w:ind w:left="360"/>
        <w:rPr>
          <w:rFonts w:eastAsia="Arial" w:cs="Arial"/>
          <w:b/>
          <w:i/>
        </w:rPr>
      </w:pPr>
    </w:p>
    <w:p w:rsidR="002E4C50" w:rsidRPr="000F6D7C" w:rsidRDefault="002E4C50" w:rsidP="002E4C50">
      <w:pPr>
        <w:pStyle w:val="ListParagraph"/>
        <w:numPr>
          <w:ilvl w:val="0"/>
          <w:numId w:val="11"/>
        </w:numPr>
        <w:rPr>
          <w:rFonts w:eastAsia="Arial" w:cs="Arial"/>
        </w:rPr>
      </w:pPr>
      <w:r w:rsidRPr="000F6D7C">
        <w:rPr>
          <w:rFonts w:eastAsia="Arial" w:cs="Arial"/>
        </w:rPr>
        <w:t>Strategy 1: Consistently commu</w:t>
      </w:r>
      <w:r>
        <w:rPr>
          <w:rFonts w:eastAsia="Arial" w:cs="Arial"/>
        </w:rPr>
        <w:t>nicate our philosophy and brand.</w:t>
      </w:r>
    </w:p>
    <w:p w:rsidR="002E4C50" w:rsidRPr="000F6D7C" w:rsidRDefault="002E4C50" w:rsidP="002E4C50">
      <w:pPr>
        <w:pStyle w:val="ListParagraph"/>
        <w:numPr>
          <w:ilvl w:val="0"/>
          <w:numId w:val="11"/>
        </w:numPr>
        <w:rPr>
          <w:rFonts w:eastAsia="Arial" w:cs="Arial"/>
        </w:rPr>
      </w:pPr>
      <w:r w:rsidRPr="000F6D7C">
        <w:rPr>
          <w:rFonts w:eastAsia="Arial" w:cs="Arial"/>
        </w:rPr>
        <w:t>Strategy 2: Educate the medical community and organizat</w:t>
      </w:r>
      <w:r>
        <w:rPr>
          <w:rFonts w:eastAsia="Arial" w:cs="Arial"/>
        </w:rPr>
        <w:t>ions that serve senior citizens.</w:t>
      </w:r>
    </w:p>
    <w:p w:rsidR="002E4C50" w:rsidRPr="000F6D7C" w:rsidRDefault="002E4C50" w:rsidP="002E4C50">
      <w:pPr>
        <w:pStyle w:val="ListParagraph"/>
        <w:numPr>
          <w:ilvl w:val="0"/>
          <w:numId w:val="11"/>
        </w:numPr>
        <w:rPr>
          <w:rFonts w:eastAsia="Arial" w:cs="Arial"/>
        </w:rPr>
      </w:pPr>
      <w:r w:rsidRPr="000F6D7C">
        <w:rPr>
          <w:rFonts w:eastAsia="Arial" w:cs="Arial"/>
        </w:rPr>
        <w:t xml:space="preserve">Strategy 3: Create a campaign including social, broadcast, and print media </w:t>
      </w:r>
      <w:r>
        <w:rPr>
          <w:rFonts w:eastAsia="Arial" w:cs="Arial"/>
        </w:rPr>
        <w:t>that</w:t>
      </w:r>
      <w:r w:rsidRPr="000F6D7C">
        <w:rPr>
          <w:rFonts w:eastAsia="Arial" w:cs="Arial"/>
        </w:rPr>
        <w:t xml:space="preserve"> positions the </w:t>
      </w:r>
      <w:r w:rsidR="004B4342">
        <w:rPr>
          <w:rFonts w:eastAsia="Arial" w:cs="Arial"/>
        </w:rPr>
        <w:t>National Federation of the Blind</w:t>
      </w:r>
      <w:r>
        <w:rPr>
          <w:rFonts w:eastAsia="Arial" w:cs="Arial"/>
        </w:rPr>
        <w:t xml:space="preserve"> as the go-to source.</w:t>
      </w:r>
    </w:p>
    <w:p w:rsidR="002E4C50" w:rsidRPr="00F10464" w:rsidRDefault="002E4C50" w:rsidP="002E4C50">
      <w:pPr>
        <w:pStyle w:val="ListParagraph"/>
        <w:numPr>
          <w:ilvl w:val="0"/>
          <w:numId w:val="11"/>
        </w:numPr>
        <w:rPr>
          <w:rFonts w:eastAsia="Arial" w:cs="Arial"/>
        </w:rPr>
      </w:pPr>
      <w:r w:rsidRPr="000F6D7C">
        <w:rPr>
          <w:rFonts w:eastAsia="Arial" w:cs="Arial"/>
        </w:rPr>
        <w:t xml:space="preserve">Strategy 4: Leverage </w:t>
      </w:r>
      <w:r>
        <w:rPr>
          <w:rFonts w:eastAsia="Arial" w:cs="Arial"/>
        </w:rPr>
        <w:t xml:space="preserve">the </w:t>
      </w:r>
      <w:proofErr w:type="spellStart"/>
      <w:r w:rsidRPr="000F6D7C">
        <w:rPr>
          <w:rFonts w:eastAsia="Arial" w:cs="Arial"/>
        </w:rPr>
        <w:t>Bolotin</w:t>
      </w:r>
      <w:proofErr w:type="spellEnd"/>
      <w:r w:rsidRPr="000F6D7C">
        <w:rPr>
          <w:rFonts w:eastAsia="Arial" w:cs="Arial"/>
        </w:rPr>
        <w:t xml:space="preserve"> Awards to increase awareness and engagement in the </w:t>
      </w:r>
      <w:r w:rsidR="004B4342">
        <w:rPr>
          <w:rFonts w:eastAsia="Arial" w:cs="Arial"/>
        </w:rPr>
        <w:t>National Federation of the Blind</w:t>
      </w:r>
      <w:r>
        <w:rPr>
          <w:rFonts w:eastAsia="Arial" w:cs="Arial"/>
        </w:rPr>
        <w:t>.</w:t>
      </w:r>
    </w:p>
    <w:p w:rsidR="0000720F" w:rsidRPr="00D243A7" w:rsidRDefault="0000720F" w:rsidP="00D243A7">
      <w:pPr>
        <w:spacing w:after="0"/>
        <w:rPr>
          <w:rFonts w:ascii="Arial" w:hAnsi="Arial" w:cs="Arial"/>
          <w:sz w:val="24"/>
          <w:szCs w:val="24"/>
        </w:rPr>
      </w:pPr>
    </w:p>
    <w:sectPr w:rsidR="0000720F" w:rsidRPr="00D243A7" w:rsidSect="009F0608">
      <w:footerReference w:type="default" r:id="rId8"/>
      <w:headerReference w:type="first" r:id="rId9"/>
      <w:footerReference w:type="first" r:id="rId10"/>
      <w:pgSz w:w="12240" w:h="15840" w:code="1"/>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4DA" w:rsidRDefault="009314DA">
      <w:r>
        <w:separator/>
      </w:r>
    </w:p>
  </w:endnote>
  <w:endnote w:type="continuationSeparator" w:id="0">
    <w:p w:rsidR="009314DA" w:rsidRDefault="0093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1912EB">
    <w:pPr>
      <w:pStyle w:val="Footer"/>
    </w:pPr>
    <w:r>
      <w:rPr>
        <w:noProof/>
      </w:rPr>
      <mc:AlternateContent>
        <mc:Choice Requires="wps">
          <w:drawing>
            <wp:anchor distT="0" distB="0" distL="114300" distR="114300" simplePos="0" relativeHeight="251663360" behindDoc="0" locked="0" layoutInCell="1" allowOverlap="1" wp14:anchorId="0C3173C5" wp14:editId="6032F6F9">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2EB" w:rsidRPr="0000720F" w:rsidRDefault="001912EB" w:rsidP="001912EB">
                          <w:pPr>
                            <w:spacing w:line="260" w:lineRule="exact"/>
                            <w:jc w:val="center"/>
                            <w:rPr>
                              <w:rFonts w:cs="Arial"/>
                              <w:b/>
                              <w:color w:val="4F81BD" w:themeColor="accent1"/>
                              <w:sz w:val="19"/>
                              <w:szCs w:val="19"/>
                            </w:rPr>
                          </w:pPr>
                          <w:r w:rsidRPr="0000720F">
                            <w:rPr>
                              <w:rFonts w:cs="Arial"/>
                              <w:b/>
                              <w:color w:val="4F81BD" w:themeColor="accent1"/>
                              <w:sz w:val="19"/>
                              <w:szCs w:val="19"/>
                            </w:rPr>
                            <w:t>National Federation of the Blind</w:t>
                          </w:r>
                        </w:p>
                        <w:p w:rsidR="001912EB" w:rsidRPr="0000720F" w:rsidRDefault="0000720F" w:rsidP="001912EB">
                          <w:pPr>
                            <w:spacing w:line="260" w:lineRule="exact"/>
                            <w:jc w:val="center"/>
                            <w:rPr>
                              <w:rFonts w:cs="Arial"/>
                              <w:sz w:val="19"/>
                              <w:szCs w:val="19"/>
                            </w:rPr>
                          </w:pPr>
                          <w:r>
                            <w:rPr>
                              <w:rFonts w:cs="Arial"/>
                              <w:b/>
                              <w:color w:val="4F81BD" w:themeColor="accent1"/>
                              <w:sz w:val="19"/>
                              <w:szCs w:val="19"/>
                            </w:rPr>
                            <w:t xml:space="preserve">Mark </w:t>
                          </w:r>
                          <w:proofErr w:type="spellStart"/>
                          <w:r>
                            <w:rPr>
                              <w:rFonts w:cs="Arial"/>
                              <w:b/>
                              <w:color w:val="4F81BD" w:themeColor="accent1"/>
                              <w:sz w:val="19"/>
                              <w:szCs w:val="19"/>
                            </w:rPr>
                            <w:t>Riccobono</w:t>
                          </w:r>
                          <w:proofErr w:type="spellEnd"/>
                          <w:r w:rsidR="001912EB" w:rsidRPr="0000720F">
                            <w:rPr>
                              <w:rFonts w:cs="Arial"/>
                              <w:b/>
                              <w:color w:val="4F81BD" w:themeColor="accent1"/>
                              <w:sz w:val="19"/>
                              <w:szCs w:val="19"/>
                            </w:rPr>
                            <w:t xml:space="preserve">, </w:t>
                          </w:r>
                          <w:proofErr w:type="gramStart"/>
                          <w:r w:rsidR="001912EB" w:rsidRPr="0000720F">
                            <w:rPr>
                              <w:rFonts w:cs="Arial"/>
                              <w:b/>
                              <w:i/>
                              <w:color w:val="4F81BD" w:themeColor="accent1"/>
                              <w:sz w:val="19"/>
                              <w:szCs w:val="19"/>
                            </w:rPr>
                            <w:t>President</w:t>
                          </w:r>
                          <w:r w:rsidR="001912EB" w:rsidRPr="0000720F">
                            <w:rPr>
                              <w:rFonts w:cs="Arial"/>
                              <w:color w:val="4F81BD" w:themeColor="accent1"/>
                              <w:sz w:val="19"/>
                              <w:szCs w:val="19"/>
                            </w:rPr>
                            <w:t xml:space="preserve">  |</w:t>
                          </w:r>
                          <w:proofErr w:type="gramEnd"/>
                          <w:r w:rsidR="001912EB" w:rsidRPr="0000720F">
                            <w:rPr>
                              <w:rFonts w:cs="Arial"/>
                              <w:color w:val="4F81BD" w:themeColor="accent1"/>
                              <w:sz w:val="19"/>
                              <w:szCs w:val="19"/>
                            </w:rPr>
                            <w:t xml:space="preserve"> </w:t>
                          </w:r>
                          <w:r w:rsidR="001912EB" w:rsidRPr="0000720F">
                            <w:rPr>
                              <w:rFonts w:cs="Arial"/>
                              <w:sz w:val="19"/>
                              <w:szCs w:val="19"/>
                            </w:rPr>
                            <w:t xml:space="preserve"> 200 East Wells Street </w:t>
                          </w:r>
                          <w:r w:rsidR="001912EB" w:rsidRPr="0000720F">
                            <w:rPr>
                              <w:rFonts w:cs="Arial"/>
                              <w:i/>
                              <w:sz w:val="19"/>
                              <w:szCs w:val="19"/>
                            </w:rPr>
                            <w:t>at Jernigan Place</w:t>
                          </w:r>
                          <w:r w:rsidR="001912EB" w:rsidRPr="0000720F">
                            <w:rPr>
                              <w:rFonts w:cs="Arial"/>
                              <w:sz w:val="19"/>
                              <w:szCs w:val="19"/>
                            </w:rPr>
                            <w:t xml:space="preserve"> Baltimore, MD 21230</w:t>
                          </w:r>
                          <w:r w:rsidR="001912EB" w:rsidRPr="0000720F">
                            <w:rPr>
                              <w:rFonts w:cs="Arial"/>
                              <w:color w:val="4F81BD" w:themeColor="accent1"/>
                              <w:sz w:val="19"/>
                              <w:szCs w:val="19"/>
                            </w:rPr>
                            <w:t xml:space="preserve">  | </w:t>
                          </w:r>
                          <w:r w:rsidR="001912EB" w:rsidRPr="0000720F">
                            <w:rPr>
                              <w:rFonts w:cs="Arial"/>
                              <w:sz w:val="19"/>
                              <w:szCs w:val="19"/>
                            </w:rPr>
                            <w:t xml:space="preserve"> 410 659 9314</w:t>
                          </w:r>
                          <w:r w:rsidR="001912EB" w:rsidRPr="0000720F">
                            <w:rPr>
                              <w:rFonts w:cs="Arial"/>
                              <w:color w:val="4F81BD" w:themeColor="accent1"/>
                              <w:sz w:val="19"/>
                              <w:szCs w:val="19"/>
                            </w:rPr>
                            <w:t xml:space="preserve">  | </w:t>
                          </w:r>
                          <w:r w:rsidR="001912EB" w:rsidRPr="0000720F">
                            <w:rPr>
                              <w:rFonts w:cs="Arial"/>
                              <w:sz w:val="19"/>
                              <w:szCs w:val="19"/>
                            </w:rPr>
                            <w:t xml:space="preserve"> </w:t>
                          </w:r>
                          <w:r w:rsidR="001912EB" w:rsidRPr="0000720F">
                            <w:rPr>
                              <w:rFonts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173C5"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0720F" w:rsidRDefault="001912EB" w:rsidP="001912EB">
                    <w:pPr>
                      <w:spacing w:line="260" w:lineRule="exact"/>
                      <w:jc w:val="center"/>
                      <w:rPr>
                        <w:rFonts w:cs="Arial"/>
                        <w:b/>
                        <w:color w:val="4F81BD" w:themeColor="accent1"/>
                        <w:sz w:val="19"/>
                        <w:szCs w:val="19"/>
                      </w:rPr>
                    </w:pPr>
                    <w:r w:rsidRPr="0000720F">
                      <w:rPr>
                        <w:rFonts w:cs="Arial"/>
                        <w:b/>
                        <w:color w:val="4F81BD" w:themeColor="accent1"/>
                        <w:sz w:val="19"/>
                        <w:szCs w:val="19"/>
                      </w:rPr>
                      <w:t>National Federation of the Blind</w:t>
                    </w:r>
                  </w:p>
                  <w:p w:rsidR="001912EB" w:rsidRPr="0000720F" w:rsidRDefault="0000720F" w:rsidP="001912EB">
                    <w:pPr>
                      <w:spacing w:line="260" w:lineRule="exact"/>
                      <w:jc w:val="center"/>
                      <w:rPr>
                        <w:rFonts w:cs="Arial"/>
                        <w:sz w:val="19"/>
                        <w:szCs w:val="19"/>
                      </w:rPr>
                    </w:pPr>
                    <w:r>
                      <w:rPr>
                        <w:rFonts w:cs="Arial"/>
                        <w:b/>
                        <w:color w:val="4F81BD" w:themeColor="accent1"/>
                        <w:sz w:val="19"/>
                        <w:szCs w:val="19"/>
                      </w:rPr>
                      <w:t xml:space="preserve">Mark </w:t>
                    </w:r>
                    <w:proofErr w:type="spellStart"/>
                    <w:r>
                      <w:rPr>
                        <w:rFonts w:cs="Arial"/>
                        <w:b/>
                        <w:color w:val="4F81BD" w:themeColor="accent1"/>
                        <w:sz w:val="19"/>
                        <w:szCs w:val="19"/>
                      </w:rPr>
                      <w:t>Riccobono</w:t>
                    </w:r>
                    <w:proofErr w:type="spellEnd"/>
                    <w:r w:rsidR="001912EB" w:rsidRPr="0000720F">
                      <w:rPr>
                        <w:rFonts w:cs="Arial"/>
                        <w:b/>
                        <w:color w:val="4F81BD" w:themeColor="accent1"/>
                        <w:sz w:val="19"/>
                        <w:szCs w:val="19"/>
                      </w:rPr>
                      <w:t xml:space="preserve">, </w:t>
                    </w:r>
                    <w:proofErr w:type="gramStart"/>
                    <w:r w:rsidR="001912EB" w:rsidRPr="0000720F">
                      <w:rPr>
                        <w:rFonts w:cs="Arial"/>
                        <w:b/>
                        <w:i/>
                        <w:color w:val="4F81BD" w:themeColor="accent1"/>
                        <w:sz w:val="19"/>
                        <w:szCs w:val="19"/>
                      </w:rPr>
                      <w:t>President</w:t>
                    </w:r>
                    <w:r w:rsidR="001912EB" w:rsidRPr="0000720F">
                      <w:rPr>
                        <w:rFonts w:cs="Arial"/>
                        <w:color w:val="4F81BD" w:themeColor="accent1"/>
                        <w:sz w:val="19"/>
                        <w:szCs w:val="19"/>
                      </w:rPr>
                      <w:t xml:space="preserve">  |</w:t>
                    </w:r>
                    <w:proofErr w:type="gramEnd"/>
                    <w:r w:rsidR="001912EB" w:rsidRPr="0000720F">
                      <w:rPr>
                        <w:rFonts w:cs="Arial"/>
                        <w:color w:val="4F81BD" w:themeColor="accent1"/>
                        <w:sz w:val="19"/>
                        <w:szCs w:val="19"/>
                      </w:rPr>
                      <w:t xml:space="preserve"> </w:t>
                    </w:r>
                    <w:r w:rsidR="001912EB" w:rsidRPr="0000720F">
                      <w:rPr>
                        <w:rFonts w:cs="Arial"/>
                        <w:sz w:val="19"/>
                        <w:szCs w:val="19"/>
                      </w:rPr>
                      <w:t xml:space="preserve"> 200 East Wells Street </w:t>
                    </w:r>
                    <w:r w:rsidR="001912EB" w:rsidRPr="0000720F">
                      <w:rPr>
                        <w:rFonts w:cs="Arial"/>
                        <w:i/>
                        <w:sz w:val="19"/>
                        <w:szCs w:val="19"/>
                      </w:rPr>
                      <w:t>at Jernigan Place</w:t>
                    </w:r>
                    <w:r w:rsidR="001912EB" w:rsidRPr="0000720F">
                      <w:rPr>
                        <w:rFonts w:cs="Arial"/>
                        <w:sz w:val="19"/>
                        <w:szCs w:val="19"/>
                      </w:rPr>
                      <w:t xml:space="preserve"> Baltimore, MD 21230</w:t>
                    </w:r>
                    <w:r w:rsidR="001912EB" w:rsidRPr="0000720F">
                      <w:rPr>
                        <w:rFonts w:cs="Arial"/>
                        <w:color w:val="4F81BD" w:themeColor="accent1"/>
                        <w:sz w:val="19"/>
                        <w:szCs w:val="19"/>
                      </w:rPr>
                      <w:t xml:space="preserve">  | </w:t>
                    </w:r>
                    <w:r w:rsidR="001912EB" w:rsidRPr="0000720F">
                      <w:rPr>
                        <w:rFonts w:cs="Arial"/>
                        <w:sz w:val="19"/>
                        <w:szCs w:val="19"/>
                      </w:rPr>
                      <w:t xml:space="preserve"> 410 659 9314</w:t>
                    </w:r>
                    <w:r w:rsidR="001912EB" w:rsidRPr="0000720F">
                      <w:rPr>
                        <w:rFonts w:cs="Arial"/>
                        <w:color w:val="4F81BD" w:themeColor="accent1"/>
                        <w:sz w:val="19"/>
                        <w:szCs w:val="19"/>
                      </w:rPr>
                      <w:t xml:space="preserve">  | </w:t>
                    </w:r>
                    <w:r w:rsidR="001912EB" w:rsidRPr="0000720F">
                      <w:rPr>
                        <w:rFonts w:cs="Arial"/>
                        <w:sz w:val="19"/>
                        <w:szCs w:val="19"/>
                      </w:rPr>
                      <w:t xml:space="preserve"> </w:t>
                    </w:r>
                    <w:r w:rsidR="001912EB" w:rsidRPr="0000720F">
                      <w:rPr>
                        <w:rFonts w:cs="Arial"/>
                        <w:b/>
                        <w:color w:val="4F81BD" w:themeColor="accent1"/>
                        <w:sz w:val="19"/>
                        <w:szCs w:val="19"/>
                      </w:rPr>
                      <w:t>www.nfb.org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0D33EB49" wp14:editId="1BD5F908">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00720F" w:rsidRDefault="0000720F" w:rsidP="001912EB">
                          <w:pPr>
                            <w:spacing w:line="260" w:lineRule="exact"/>
                            <w:jc w:val="center"/>
                            <w:rPr>
                              <w:rFonts w:cs="Arial"/>
                              <w:sz w:val="19"/>
                              <w:szCs w:val="19"/>
                            </w:rPr>
                          </w:pPr>
                          <w:r>
                            <w:rPr>
                              <w:rFonts w:cs="Arial"/>
                              <w:b/>
                              <w:color w:val="4F81BD" w:themeColor="accent1"/>
                              <w:sz w:val="19"/>
                              <w:szCs w:val="19"/>
                            </w:rPr>
                            <w:t xml:space="preserve">Mark </w:t>
                          </w:r>
                          <w:proofErr w:type="spellStart"/>
                          <w:r>
                            <w:rPr>
                              <w:rFonts w:cs="Arial"/>
                              <w:b/>
                              <w:color w:val="4F81BD" w:themeColor="accent1"/>
                              <w:sz w:val="19"/>
                              <w:szCs w:val="19"/>
                            </w:rPr>
                            <w:t>Riccobono</w:t>
                          </w:r>
                          <w:proofErr w:type="spellEnd"/>
                          <w:r w:rsidR="009F0608" w:rsidRPr="0000720F">
                            <w:rPr>
                              <w:rFonts w:cs="Arial"/>
                              <w:b/>
                              <w:color w:val="4F81BD" w:themeColor="accent1"/>
                              <w:sz w:val="19"/>
                              <w:szCs w:val="19"/>
                            </w:rPr>
                            <w:t>,</w:t>
                          </w:r>
                          <w:r w:rsidR="001912EB" w:rsidRPr="0000720F">
                            <w:rPr>
                              <w:rFonts w:cs="Arial"/>
                              <w:b/>
                              <w:color w:val="4F81BD" w:themeColor="accent1"/>
                              <w:sz w:val="19"/>
                              <w:szCs w:val="19"/>
                            </w:rPr>
                            <w:t xml:space="preserve"> </w:t>
                          </w:r>
                          <w:proofErr w:type="gramStart"/>
                          <w:r w:rsidR="009F0608" w:rsidRPr="0000720F">
                            <w:rPr>
                              <w:rFonts w:cs="Arial"/>
                              <w:b/>
                              <w:i/>
                              <w:color w:val="4F81BD" w:themeColor="accent1"/>
                              <w:sz w:val="19"/>
                              <w:szCs w:val="19"/>
                            </w:rPr>
                            <w:t>President</w:t>
                          </w:r>
                          <w:r w:rsidR="001912EB" w:rsidRPr="0000720F">
                            <w:rPr>
                              <w:rFonts w:cs="Arial"/>
                              <w:color w:val="4F81BD" w:themeColor="accent1"/>
                              <w:sz w:val="19"/>
                              <w:szCs w:val="19"/>
                            </w:rPr>
                            <w:t xml:space="preserve">  |</w:t>
                          </w:r>
                          <w:proofErr w:type="gramEnd"/>
                          <w:r w:rsidR="001912EB" w:rsidRPr="0000720F">
                            <w:rPr>
                              <w:rFonts w:cs="Arial"/>
                              <w:color w:val="4F81BD" w:themeColor="accent1"/>
                              <w:sz w:val="19"/>
                              <w:szCs w:val="19"/>
                            </w:rPr>
                            <w:t xml:space="preserve"> </w:t>
                          </w:r>
                          <w:r w:rsidR="001912EB" w:rsidRPr="0000720F">
                            <w:rPr>
                              <w:rFonts w:cs="Arial"/>
                              <w:sz w:val="19"/>
                              <w:szCs w:val="19"/>
                            </w:rPr>
                            <w:t xml:space="preserve"> </w:t>
                          </w:r>
                          <w:r w:rsidR="0024227C" w:rsidRPr="0000720F">
                            <w:rPr>
                              <w:rFonts w:cs="Arial"/>
                              <w:sz w:val="19"/>
                              <w:szCs w:val="19"/>
                            </w:rPr>
                            <w:t xml:space="preserve">200 East Wells Street </w:t>
                          </w:r>
                          <w:r w:rsidR="0024227C" w:rsidRPr="0000720F">
                            <w:rPr>
                              <w:rFonts w:cs="Arial"/>
                              <w:i/>
                              <w:sz w:val="19"/>
                              <w:szCs w:val="19"/>
                            </w:rPr>
                            <w:t>at Jernigan Place</w:t>
                          </w:r>
                          <w:r w:rsidR="001912EB" w:rsidRPr="0000720F">
                            <w:rPr>
                              <w:rFonts w:cs="Arial"/>
                              <w:sz w:val="19"/>
                              <w:szCs w:val="19"/>
                            </w:rPr>
                            <w:t xml:space="preserve"> </w:t>
                          </w:r>
                          <w:r w:rsidR="0024227C" w:rsidRPr="0000720F">
                            <w:rPr>
                              <w:rFonts w:cs="Arial"/>
                              <w:sz w:val="19"/>
                              <w:szCs w:val="19"/>
                            </w:rPr>
                            <w:t>Baltimore, M</w:t>
                          </w:r>
                          <w:r w:rsidR="00584CF9" w:rsidRPr="0000720F">
                            <w:rPr>
                              <w:rFonts w:cs="Arial"/>
                              <w:sz w:val="19"/>
                              <w:szCs w:val="19"/>
                            </w:rPr>
                            <w:t>D</w:t>
                          </w:r>
                          <w:r w:rsidR="0024227C" w:rsidRPr="0000720F">
                            <w:rPr>
                              <w:rFonts w:cs="Arial"/>
                              <w:sz w:val="19"/>
                              <w:szCs w:val="19"/>
                            </w:rPr>
                            <w:t xml:space="preserve"> 21230</w:t>
                          </w:r>
                          <w:r w:rsidR="0024227C" w:rsidRPr="0000720F">
                            <w:rPr>
                              <w:rFonts w:cs="Arial"/>
                              <w:color w:val="4F81BD" w:themeColor="accent1"/>
                              <w:sz w:val="19"/>
                              <w:szCs w:val="19"/>
                            </w:rPr>
                            <w:t xml:space="preserve">  | </w:t>
                          </w:r>
                          <w:r w:rsidR="0024227C" w:rsidRPr="0000720F">
                            <w:rPr>
                              <w:rFonts w:cs="Arial"/>
                              <w:sz w:val="19"/>
                              <w:szCs w:val="19"/>
                            </w:rPr>
                            <w:t xml:space="preserve"> 410 659 9314</w:t>
                          </w:r>
                          <w:r w:rsidR="0024227C" w:rsidRPr="0000720F">
                            <w:rPr>
                              <w:rFonts w:cs="Arial"/>
                              <w:color w:val="4F81BD" w:themeColor="accent1"/>
                              <w:sz w:val="19"/>
                              <w:szCs w:val="19"/>
                            </w:rPr>
                            <w:t xml:space="preserve">  | </w:t>
                          </w:r>
                          <w:r w:rsidR="0024227C" w:rsidRPr="0000720F">
                            <w:rPr>
                              <w:rFonts w:cs="Arial"/>
                              <w:sz w:val="19"/>
                              <w:szCs w:val="19"/>
                            </w:rPr>
                            <w:t xml:space="preserve"> </w:t>
                          </w:r>
                          <w:r w:rsidR="0024227C" w:rsidRPr="0000720F">
                            <w:rPr>
                              <w:rFonts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3EB49"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rsidR="0024227C" w:rsidRPr="0000720F" w:rsidRDefault="0000720F" w:rsidP="001912EB">
                    <w:pPr>
                      <w:spacing w:line="260" w:lineRule="exact"/>
                      <w:jc w:val="center"/>
                      <w:rPr>
                        <w:rFonts w:cs="Arial"/>
                        <w:sz w:val="19"/>
                        <w:szCs w:val="19"/>
                      </w:rPr>
                    </w:pPr>
                    <w:r>
                      <w:rPr>
                        <w:rFonts w:cs="Arial"/>
                        <w:b/>
                        <w:color w:val="4F81BD" w:themeColor="accent1"/>
                        <w:sz w:val="19"/>
                        <w:szCs w:val="19"/>
                      </w:rPr>
                      <w:t xml:space="preserve">Mark </w:t>
                    </w:r>
                    <w:proofErr w:type="spellStart"/>
                    <w:r>
                      <w:rPr>
                        <w:rFonts w:cs="Arial"/>
                        <w:b/>
                        <w:color w:val="4F81BD" w:themeColor="accent1"/>
                        <w:sz w:val="19"/>
                        <w:szCs w:val="19"/>
                      </w:rPr>
                      <w:t>Riccobono</w:t>
                    </w:r>
                    <w:proofErr w:type="spellEnd"/>
                    <w:r w:rsidR="009F0608" w:rsidRPr="0000720F">
                      <w:rPr>
                        <w:rFonts w:cs="Arial"/>
                        <w:b/>
                        <w:color w:val="4F81BD" w:themeColor="accent1"/>
                        <w:sz w:val="19"/>
                        <w:szCs w:val="19"/>
                      </w:rPr>
                      <w:t>,</w:t>
                    </w:r>
                    <w:r w:rsidR="001912EB" w:rsidRPr="0000720F">
                      <w:rPr>
                        <w:rFonts w:cs="Arial"/>
                        <w:b/>
                        <w:color w:val="4F81BD" w:themeColor="accent1"/>
                        <w:sz w:val="19"/>
                        <w:szCs w:val="19"/>
                      </w:rPr>
                      <w:t xml:space="preserve"> </w:t>
                    </w:r>
                    <w:proofErr w:type="gramStart"/>
                    <w:r w:rsidR="009F0608" w:rsidRPr="0000720F">
                      <w:rPr>
                        <w:rFonts w:cs="Arial"/>
                        <w:b/>
                        <w:i/>
                        <w:color w:val="4F81BD" w:themeColor="accent1"/>
                        <w:sz w:val="19"/>
                        <w:szCs w:val="19"/>
                      </w:rPr>
                      <w:t>President</w:t>
                    </w:r>
                    <w:r w:rsidR="001912EB" w:rsidRPr="0000720F">
                      <w:rPr>
                        <w:rFonts w:cs="Arial"/>
                        <w:color w:val="4F81BD" w:themeColor="accent1"/>
                        <w:sz w:val="19"/>
                        <w:szCs w:val="19"/>
                      </w:rPr>
                      <w:t xml:space="preserve">  |</w:t>
                    </w:r>
                    <w:proofErr w:type="gramEnd"/>
                    <w:r w:rsidR="001912EB" w:rsidRPr="0000720F">
                      <w:rPr>
                        <w:rFonts w:cs="Arial"/>
                        <w:color w:val="4F81BD" w:themeColor="accent1"/>
                        <w:sz w:val="19"/>
                        <w:szCs w:val="19"/>
                      </w:rPr>
                      <w:t xml:space="preserve"> </w:t>
                    </w:r>
                    <w:r w:rsidR="001912EB" w:rsidRPr="0000720F">
                      <w:rPr>
                        <w:rFonts w:cs="Arial"/>
                        <w:sz w:val="19"/>
                        <w:szCs w:val="19"/>
                      </w:rPr>
                      <w:t xml:space="preserve"> </w:t>
                    </w:r>
                    <w:r w:rsidR="0024227C" w:rsidRPr="0000720F">
                      <w:rPr>
                        <w:rFonts w:cs="Arial"/>
                        <w:sz w:val="19"/>
                        <w:szCs w:val="19"/>
                      </w:rPr>
                      <w:t xml:space="preserve">200 East Wells Street </w:t>
                    </w:r>
                    <w:r w:rsidR="0024227C" w:rsidRPr="0000720F">
                      <w:rPr>
                        <w:rFonts w:cs="Arial"/>
                        <w:i/>
                        <w:sz w:val="19"/>
                        <w:szCs w:val="19"/>
                      </w:rPr>
                      <w:t>at Jernigan Place</w:t>
                    </w:r>
                    <w:r w:rsidR="001912EB" w:rsidRPr="0000720F">
                      <w:rPr>
                        <w:rFonts w:cs="Arial"/>
                        <w:sz w:val="19"/>
                        <w:szCs w:val="19"/>
                      </w:rPr>
                      <w:t xml:space="preserve"> </w:t>
                    </w:r>
                    <w:r w:rsidR="0024227C" w:rsidRPr="0000720F">
                      <w:rPr>
                        <w:rFonts w:cs="Arial"/>
                        <w:sz w:val="19"/>
                        <w:szCs w:val="19"/>
                      </w:rPr>
                      <w:t>Baltimore, M</w:t>
                    </w:r>
                    <w:r w:rsidR="00584CF9" w:rsidRPr="0000720F">
                      <w:rPr>
                        <w:rFonts w:cs="Arial"/>
                        <w:sz w:val="19"/>
                        <w:szCs w:val="19"/>
                      </w:rPr>
                      <w:t>D</w:t>
                    </w:r>
                    <w:r w:rsidR="0024227C" w:rsidRPr="0000720F">
                      <w:rPr>
                        <w:rFonts w:cs="Arial"/>
                        <w:sz w:val="19"/>
                        <w:szCs w:val="19"/>
                      </w:rPr>
                      <w:t xml:space="preserve"> 21230</w:t>
                    </w:r>
                    <w:r w:rsidR="0024227C" w:rsidRPr="0000720F">
                      <w:rPr>
                        <w:rFonts w:cs="Arial"/>
                        <w:color w:val="4F81BD" w:themeColor="accent1"/>
                        <w:sz w:val="19"/>
                        <w:szCs w:val="19"/>
                      </w:rPr>
                      <w:t xml:space="preserve">  | </w:t>
                    </w:r>
                    <w:r w:rsidR="0024227C" w:rsidRPr="0000720F">
                      <w:rPr>
                        <w:rFonts w:cs="Arial"/>
                        <w:sz w:val="19"/>
                        <w:szCs w:val="19"/>
                      </w:rPr>
                      <w:t xml:space="preserve"> 410 659 9314</w:t>
                    </w:r>
                    <w:r w:rsidR="0024227C" w:rsidRPr="0000720F">
                      <w:rPr>
                        <w:rFonts w:cs="Arial"/>
                        <w:color w:val="4F81BD" w:themeColor="accent1"/>
                        <w:sz w:val="19"/>
                        <w:szCs w:val="19"/>
                      </w:rPr>
                      <w:t xml:space="preserve">  | </w:t>
                    </w:r>
                    <w:r w:rsidR="0024227C" w:rsidRPr="0000720F">
                      <w:rPr>
                        <w:rFonts w:cs="Arial"/>
                        <w:sz w:val="19"/>
                        <w:szCs w:val="19"/>
                      </w:rPr>
                      <w:t xml:space="preserve"> </w:t>
                    </w:r>
                    <w:r w:rsidR="0024227C" w:rsidRPr="0000720F">
                      <w:rPr>
                        <w:rFonts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4DA" w:rsidRDefault="009314DA">
      <w:r>
        <w:separator/>
      </w:r>
    </w:p>
  </w:footnote>
  <w:footnote w:type="continuationSeparator" w:id="0">
    <w:p w:rsidR="009314DA" w:rsidRDefault="00931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9D1D64">
    <w:pPr>
      <w:pStyle w:val="Header"/>
    </w:pPr>
    <w:r>
      <w:rPr>
        <w:noProof/>
      </w:rPr>
      <w:drawing>
        <wp:anchor distT="0" distB="0" distL="114300" distR="114300" simplePos="0" relativeHeight="251661312" behindDoc="0" locked="0" layoutInCell="1" allowOverlap="1" wp14:anchorId="1E39A752" wp14:editId="24D4A7BE">
          <wp:simplePos x="0" y="0"/>
          <wp:positionH relativeFrom="column">
            <wp:posOffset>1409700</wp:posOffset>
          </wp:positionH>
          <wp:positionV relativeFrom="paragraph">
            <wp:posOffset>-190500</wp:posOffset>
          </wp:positionV>
          <wp:extent cx="3593592" cy="1389888"/>
          <wp:effectExtent l="0" t="0" r="6985" b="1270"/>
          <wp:wrapTopAndBottom/>
          <wp:docPr id="6" name="Picture 6"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592"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4EE7"/>
    <w:multiLevelType w:val="hybridMultilevel"/>
    <w:tmpl w:val="89C4B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345F78"/>
    <w:multiLevelType w:val="hybridMultilevel"/>
    <w:tmpl w:val="AD8C4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4B6DEF"/>
    <w:multiLevelType w:val="hybridMultilevel"/>
    <w:tmpl w:val="8FB0F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3D022B"/>
    <w:multiLevelType w:val="hybridMultilevel"/>
    <w:tmpl w:val="AB9E5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A15A31"/>
    <w:multiLevelType w:val="hybridMultilevel"/>
    <w:tmpl w:val="84C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5C0B80"/>
    <w:multiLevelType w:val="hybridMultilevel"/>
    <w:tmpl w:val="9DCC3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CB3292"/>
    <w:multiLevelType w:val="hybridMultilevel"/>
    <w:tmpl w:val="A37C7A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EE0931"/>
    <w:multiLevelType w:val="hybridMultilevel"/>
    <w:tmpl w:val="80F47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365308"/>
    <w:multiLevelType w:val="hybridMultilevel"/>
    <w:tmpl w:val="22743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E8487B"/>
    <w:multiLevelType w:val="hybridMultilevel"/>
    <w:tmpl w:val="74E4AF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547758"/>
    <w:multiLevelType w:val="hybridMultilevel"/>
    <w:tmpl w:val="6B1CA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253E31"/>
    <w:multiLevelType w:val="hybridMultilevel"/>
    <w:tmpl w:val="2EF24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BC3475"/>
    <w:multiLevelType w:val="hybridMultilevel"/>
    <w:tmpl w:val="51243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4"/>
  </w:num>
  <w:num w:numId="6">
    <w:abstractNumId w:val="5"/>
  </w:num>
  <w:num w:numId="7">
    <w:abstractNumId w:val="11"/>
  </w:num>
  <w:num w:numId="8">
    <w:abstractNumId w:val="12"/>
  </w:num>
  <w:num w:numId="9">
    <w:abstractNumId w:val="10"/>
  </w:num>
  <w:num w:numId="10">
    <w:abstractNumId w:val="2"/>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69"/>
    <w:rsid w:val="000047AE"/>
    <w:rsid w:val="0000720F"/>
    <w:rsid w:val="000A6FA1"/>
    <w:rsid w:val="00176347"/>
    <w:rsid w:val="001912EB"/>
    <w:rsid w:val="00193138"/>
    <w:rsid w:val="00221611"/>
    <w:rsid w:val="00226FA7"/>
    <w:rsid w:val="0024227C"/>
    <w:rsid w:val="002511B9"/>
    <w:rsid w:val="002E4C50"/>
    <w:rsid w:val="0032488D"/>
    <w:rsid w:val="003627D4"/>
    <w:rsid w:val="003F265C"/>
    <w:rsid w:val="00431926"/>
    <w:rsid w:val="00447969"/>
    <w:rsid w:val="004B4342"/>
    <w:rsid w:val="005339FC"/>
    <w:rsid w:val="00584CF9"/>
    <w:rsid w:val="005F6D84"/>
    <w:rsid w:val="006357D0"/>
    <w:rsid w:val="007C056B"/>
    <w:rsid w:val="00830537"/>
    <w:rsid w:val="00870902"/>
    <w:rsid w:val="009275DC"/>
    <w:rsid w:val="009314DA"/>
    <w:rsid w:val="00935E53"/>
    <w:rsid w:val="00981D20"/>
    <w:rsid w:val="009D1D64"/>
    <w:rsid w:val="009E79CE"/>
    <w:rsid w:val="009F0608"/>
    <w:rsid w:val="00A10D47"/>
    <w:rsid w:val="00A23238"/>
    <w:rsid w:val="00B179B5"/>
    <w:rsid w:val="00B403AC"/>
    <w:rsid w:val="00BA1499"/>
    <w:rsid w:val="00BE2C5A"/>
    <w:rsid w:val="00D243A7"/>
    <w:rsid w:val="00DA487D"/>
    <w:rsid w:val="00F95360"/>
    <w:rsid w:val="00FB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C7016"/>
  <w15:docId w15:val="{7B23C66D-82A5-4775-9EE1-F76FD052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96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2E4C50"/>
    <w:pPr>
      <w:keepNext/>
      <w:keepLines/>
      <w:spacing w:before="240" w:after="0" w:line="240" w:lineRule="auto"/>
      <w:jc w:val="center"/>
      <w:outlineLvl w:val="0"/>
    </w:pPr>
    <w:rPr>
      <w:rFonts w:ascii="Arial" w:eastAsia="Calibri" w:hAnsi="Arial" w:cs="Calibri"/>
      <w:b/>
      <w:sz w:val="32"/>
      <w:szCs w:val="32"/>
    </w:rPr>
  </w:style>
  <w:style w:type="paragraph" w:styleId="Heading2">
    <w:name w:val="heading 2"/>
    <w:basedOn w:val="Normal"/>
    <w:next w:val="Normal"/>
    <w:link w:val="Heading2Char"/>
    <w:uiPriority w:val="9"/>
    <w:unhideWhenUsed/>
    <w:qFormat/>
    <w:rsid w:val="002E4C50"/>
    <w:pPr>
      <w:spacing w:after="120" w:line="240" w:lineRule="auto"/>
      <w:outlineLvl w:val="1"/>
    </w:pPr>
    <w:rPr>
      <w:rFonts w:ascii="Arial" w:eastAsia="Arial" w:hAnsi="Arial" w:cs="Arial"/>
      <w:b/>
      <w:sz w:val="28"/>
      <w:szCs w:val="24"/>
    </w:rPr>
  </w:style>
  <w:style w:type="paragraph" w:styleId="Heading3">
    <w:name w:val="heading 3"/>
    <w:basedOn w:val="Normal"/>
    <w:next w:val="Normal"/>
    <w:link w:val="Heading3Char"/>
    <w:uiPriority w:val="9"/>
    <w:unhideWhenUsed/>
    <w:qFormat/>
    <w:rsid w:val="002E4C50"/>
    <w:pPr>
      <w:spacing w:before="240" w:after="0" w:line="240" w:lineRule="auto"/>
      <w:outlineLvl w:val="2"/>
    </w:pPr>
    <w:rPr>
      <w:rFonts w:ascii="Arial" w:eastAsia="Arial" w:hAnsi="Arial" w:cs="Times New Roman"/>
      <w:sz w:val="28"/>
      <w:szCs w:val="28"/>
    </w:rPr>
  </w:style>
  <w:style w:type="paragraph" w:styleId="Heading4">
    <w:name w:val="heading 4"/>
    <w:basedOn w:val="Normal"/>
    <w:next w:val="Normal"/>
    <w:link w:val="Heading4Char"/>
    <w:uiPriority w:val="9"/>
    <w:unhideWhenUsed/>
    <w:qFormat/>
    <w:rsid w:val="002E4C50"/>
    <w:pPr>
      <w:spacing w:before="120" w:after="0" w:line="240" w:lineRule="auto"/>
      <w:outlineLvl w:val="3"/>
    </w:pPr>
    <w:rPr>
      <w:rFonts w:ascii="Arial" w:eastAsia="Arial"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styleId="CommentReference">
    <w:name w:val="annotation reference"/>
    <w:basedOn w:val="DefaultParagraphFont"/>
    <w:semiHidden/>
    <w:unhideWhenUsed/>
    <w:rsid w:val="009E79CE"/>
    <w:rPr>
      <w:sz w:val="16"/>
      <w:szCs w:val="16"/>
    </w:rPr>
  </w:style>
  <w:style w:type="paragraph" w:styleId="CommentText">
    <w:name w:val="annotation text"/>
    <w:basedOn w:val="Normal"/>
    <w:link w:val="CommentTextChar"/>
    <w:semiHidden/>
    <w:unhideWhenUsed/>
    <w:rsid w:val="009E79CE"/>
    <w:pPr>
      <w:spacing w:line="240" w:lineRule="auto"/>
    </w:pPr>
    <w:rPr>
      <w:sz w:val="20"/>
      <w:szCs w:val="20"/>
    </w:rPr>
  </w:style>
  <w:style w:type="character" w:customStyle="1" w:styleId="CommentTextChar">
    <w:name w:val="Comment Text Char"/>
    <w:basedOn w:val="DefaultParagraphFont"/>
    <w:link w:val="CommentText"/>
    <w:semiHidden/>
    <w:rsid w:val="009E79CE"/>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9E79CE"/>
    <w:rPr>
      <w:b/>
      <w:bCs/>
    </w:rPr>
  </w:style>
  <w:style w:type="character" w:customStyle="1" w:styleId="CommentSubjectChar">
    <w:name w:val="Comment Subject Char"/>
    <w:basedOn w:val="CommentTextChar"/>
    <w:link w:val="CommentSubject"/>
    <w:semiHidden/>
    <w:rsid w:val="009E79CE"/>
    <w:rPr>
      <w:rFonts w:asciiTheme="minorHAnsi" w:eastAsiaTheme="minorHAnsi" w:hAnsiTheme="minorHAnsi" w:cstheme="minorBidi"/>
      <w:b/>
      <w:bCs/>
    </w:rPr>
  </w:style>
  <w:style w:type="character" w:customStyle="1" w:styleId="Heading1Char">
    <w:name w:val="Heading 1 Char"/>
    <w:basedOn w:val="DefaultParagraphFont"/>
    <w:link w:val="Heading1"/>
    <w:uiPriority w:val="9"/>
    <w:rsid w:val="002E4C50"/>
    <w:rPr>
      <w:rFonts w:ascii="Arial" w:eastAsia="Calibri" w:hAnsi="Arial" w:cs="Calibri"/>
      <w:b/>
      <w:sz w:val="32"/>
      <w:szCs w:val="32"/>
    </w:rPr>
  </w:style>
  <w:style w:type="character" w:customStyle="1" w:styleId="Heading2Char">
    <w:name w:val="Heading 2 Char"/>
    <w:basedOn w:val="DefaultParagraphFont"/>
    <w:link w:val="Heading2"/>
    <w:uiPriority w:val="9"/>
    <w:rsid w:val="002E4C50"/>
    <w:rPr>
      <w:rFonts w:ascii="Arial" w:eastAsia="Arial" w:hAnsi="Arial" w:cs="Arial"/>
      <w:b/>
      <w:sz w:val="28"/>
      <w:szCs w:val="24"/>
    </w:rPr>
  </w:style>
  <w:style w:type="character" w:customStyle="1" w:styleId="Heading3Char">
    <w:name w:val="Heading 3 Char"/>
    <w:basedOn w:val="DefaultParagraphFont"/>
    <w:link w:val="Heading3"/>
    <w:uiPriority w:val="9"/>
    <w:rsid w:val="002E4C50"/>
    <w:rPr>
      <w:rFonts w:ascii="Arial" w:eastAsia="Arial" w:hAnsi="Arial"/>
      <w:sz w:val="28"/>
      <w:szCs w:val="28"/>
    </w:rPr>
  </w:style>
  <w:style w:type="character" w:customStyle="1" w:styleId="Heading4Char">
    <w:name w:val="Heading 4 Char"/>
    <w:basedOn w:val="DefaultParagraphFont"/>
    <w:link w:val="Heading4"/>
    <w:uiPriority w:val="9"/>
    <w:rsid w:val="002E4C50"/>
    <w:rPr>
      <w:rFonts w:ascii="Arial" w:eastAsia="Arial" w:hAnsi="Arial"/>
      <w:b/>
      <w:sz w:val="24"/>
      <w:szCs w:val="24"/>
    </w:rPr>
  </w:style>
  <w:style w:type="paragraph" w:styleId="ListParagraph">
    <w:name w:val="List Paragraph"/>
    <w:basedOn w:val="Normal"/>
    <w:uiPriority w:val="34"/>
    <w:qFormat/>
    <w:rsid w:val="002E4C50"/>
    <w:pPr>
      <w:spacing w:after="0" w:line="240" w:lineRule="auto"/>
      <w:ind w:left="720"/>
      <w:contextualSpacing/>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raun\Desktop\NFB%20Letterhead%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88769-09C2-4C45-8F12-FD83F5BE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NFB Letterhead Color</Template>
  <TotalTime>12</TotalTime>
  <Pages>7</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Beth Braun</dc:creator>
  <cp:lastModifiedBy>Stephanie Cascone</cp:lastModifiedBy>
  <cp:revision>5</cp:revision>
  <cp:lastPrinted>2014-05-12T18:17:00Z</cp:lastPrinted>
  <dcterms:created xsi:type="dcterms:W3CDTF">2018-12-28T14:20:00Z</dcterms:created>
  <dcterms:modified xsi:type="dcterms:W3CDTF">2018-12-28T22:03:00Z</dcterms:modified>
</cp:coreProperties>
</file>