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BA" w:rsidRDefault="002221BA" w:rsidP="002221BA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Allergies and </w:t>
      </w:r>
      <w:r>
        <w:rPr>
          <w:rFonts w:ascii="Arial" w:eastAsia="Times New Roman" w:hAnsi="Arial" w:cs="Arial"/>
          <w:color w:val="000000"/>
        </w:rPr>
        <w:br/>
        <w:t xml:space="preserve">Fear Of Animals Guidance </w:t>
      </w:r>
      <w:bookmarkStart w:id="0" w:name="_GoBack"/>
      <w:bookmarkEnd w:id="0"/>
    </w:p>
    <w:p w:rsidR="002221BA" w:rsidRDefault="002221BA" w:rsidP="002221BA">
      <w:pPr>
        <w:numPr>
          <w:ilvl w:val="0"/>
          <w:numId w:val="1"/>
        </w:num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000000"/>
        </w:rPr>
      </w:pPr>
    </w:p>
    <w:p w:rsidR="002221BA" w:rsidRDefault="002221BA" w:rsidP="002221BA">
      <w:pPr>
        <w:numPr>
          <w:ilvl w:val="0"/>
          <w:numId w:val="1"/>
        </w:num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Allergies and fear of dogs are not valid reasons for denying access or refusing service to people using service animals. When a person who is allergic to dog dander and a person who uses a service animal must spend time in the same room or facility, for example, in a school classroom or at a homeless shelter, they both should be accommodated by assigning them, if possible, to different locations within the room or different rooms in the facility.</w:t>
      </w:r>
    </w:p>
    <w:p w:rsidR="002221BA" w:rsidRDefault="002221BA" w:rsidP="002221BA">
      <w:pPr>
        <w:shd w:val="clear" w:color="auto" w:fill="FFFFFF"/>
        <w:spacing w:before="100" w:beforeAutospacing="1" w:after="240" w:line="360" w:lineRule="atLeast"/>
        <w:ind w:left="360"/>
        <w:rPr>
          <w:rFonts w:ascii="Arial" w:hAnsi="Arial" w:cs="Arial"/>
          <w:color w:val="000000"/>
        </w:rPr>
      </w:pPr>
      <w:hyperlink w:history="1">
        <w:r>
          <w:rPr>
            <w:rStyle w:val="Hyperlink"/>
            <w:rFonts w:ascii="Arial" w:hAnsi="Arial" w:cs="Arial"/>
          </w:rPr>
          <w:t>http://www.ada.gov/service_animals_2010.htm</w:t>
        </w:r>
      </w:hyperlink>
    </w:p>
    <w:p w:rsidR="002221BA" w:rsidRDefault="002221BA" w:rsidP="002221BA">
      <w:pPr>
        <w:shd w:val="clear" w:color="auto" w:fill="FFFFFF"/>
        <w:spacing w:before="100" w:beforeAutospacing="1" w:after="240" w:line="360" w:lineRule="atLeast"/>
        <w:ind w:left="360"/>
        <w:rPr>
          <w:rFonts w:ascii="Arial" w:hAnsi="Arial" w:cs="Arial"/>
          <w:color w:val="000000"/>
        </w:rPr>
      </w:pPr>
    </w:p>
    <w:p w:rsidR="003649FC" w:rsidRDefault="003649FC"/>
    <w:sectPr w:rsidR="00364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291"/>
    <w:multiLevelType w:val="multilevel"/>
    <w:tmpl w:val="BAC47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BA"/>
    <w:rsid w:val="002221BA"/>
    <w:rsid w:val="003649FC"/>
    <w:rsid w:val="00F7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1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2</cp:revision>
  <dcterms:created xsi:type="dcterms:W3CDTF">2013-05-15T13:00:00Z</dcterms:created>
  <dcterms:modified xsi:type="dcterms:W3CDTF">2013-05-15T13:00:00Z</dcterms:modified>
</cp:coreProperties>
</file>