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8C" w:rsidRPr="001A498C" w:rsidRDefault="00E6098C" w:rsidP="00E6098C">
      <w:pPr>
        <w:ind w:left="4320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Calibri" w:hAnsi="Calibri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-73660</wp:posOffset>
            </wp:positionV>
            <wp:extent cx="1024255" cy="1030605"/>
            <wp:effectExtent l="0" t="0" r="444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Pr="001A498C">
        <w:rPr>
          <w:rFonts w:ascii="Arial" w:hAnsi="Arial" w:cs="Arial"/>
          <w:b/>
          <w:sz w:val="24"/>
          <w:szCs w:val="24"/>
        </w:rPr>
        <w:t>PRESS RELEASE</w:t>
      </w:r>
    </w:p>
    <w:p w:rsidR="00E6098C" w:rsidRDefault="00E6098C" w:rsidP="00E6098C">
      <w:pPr>
        <w:rPr>
          <w:rFonts w:ascii="Arial" w:hAnsi="Arial" w:cs="Arial"/>
          <w:b/>
          <w:sz w:val="24"/>
          <w:szCs w:val="24"/>
        </w:rPr>
      </w:pPr>
      <w:r w:rsidRPr="00E6098C">
        <w:rPr>
          <w:rFonts w:ascii="Arial" w:hAnsi="Arial" w:cs="Arial"/>
          <w:b/>
          <w:sz w:val="36"/>
          <w:szCs w:val="36"/>
        </w:rPr>
        <w:t xml:space="preserve">For Disabled Voters, Long Lines Are Only </w:t>
      </w:r>
      <w:r>
        <w:rPr>
          <w:rFonts w:ascii="Arial" w:hAnsi="Arial" w:cs="Arial"/>
          <w:b/>
          <w:sz w:val="36"/>
          <w:szCs w:val="36"/>
        </w:rPr>
        <w:t>t</w:t>
      </w:r>
      <w:r w:rsidRPr="00E6098C">
        <w:rPr>
          <w:rFonts w:ascii="Arial" w:hAnsi="Arial" w:cs="Arial"/>
          <w:b/>
          <w:sz w:val="36"/>
          <w:szCs w:val="36"/>
        </w:rPr>
        <w:t>he Beginning, Suggests New Federal Report</w:t>
      </w:r>
      <w:r w:rsidR="001A498C">
        <w:rPr>
          <w:rFonts w:ascii="Arial" w:hAnsi="Arial" w:cs="Arial"/>
          <w:sz w:val="24"/>
          <w:szCs w:val="24"/>
        </w:rPr>
        <w:br/>
      </w:r>
    </w:p>
    <w:p w:rsidR="00933428" w:rsidRPr="00FB67E7" w:rsidRDefault="001A498C" w:rsidP="0093342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098C">
        <w:rPr>
          <w:rFonts w:ascii="Arial" w:hAnsi="Arial" w:cs="Arial"/>
          <w:b/>
          <w:sz w:val="20"/>
          <w:szCs w:val="20"/>
        </w:rPr>
        <w:t>October 24, 2013</w:t>
      </w:r>
      <w:r w:rsidR="00E6098C">
        <w:rPr>
          <w:rFonts w:ascii="Arial" w:hAnsi="Arial" w:cs="Arial"/>
          <w:b/>
          <w:sz w:val="20"/>
          <w:szCs w:val="20"/>
        </w:rPr>
        <w:t>,</w:t>
      </w:r>
      <w:r w:rsidR="00E6098C">
        <w:rPr>
          <w:rFonts w:ascii="Arial" w:hAnsi="Arial" w:cs="Arial"/>
          <w:sz w:val="20"/>
          <w:szCs w:val="20"/>
        </w:rPr>
        <w:t xml:space="preserve"> </w:t>
      </w:r>
      <w:r w:rsidRPr="000557B3">
        <w:rPr>
          <w:rFonts w:ascii="Arial" w:hAnsi="Arial" w:cs="Arial"/>
          <w:b/>
          <w:sz w:val="20"/>
          <w:szCs w:val="20"/>
        </w:rPr>
        <w:t>WASHINGTON, DC</w:t>
      </w:r>
      <w:r>
        <w:rPr>
          <w:rFonts w:ascii="Arial" w:hAnsi="Arial" w:cs="Arial"/>
          <w:sz w:val="20"/>
          <w:szCs w:val="20"/>
        </w:rPr>
        <w:t xml:space="preserve"> – Today,</w:t>
      </w:r>
      <w:r w:rsidR="00933428" w:rsidRPr="00FB67E7">
        <w:rPr>
          <w:rFonts w:ascii="Arial" w:hAnsi="Arial" w:cs="Arial"/>
          <w:sz w:val="20"/>
          <w:szCs w:val="20"/>
        </w:rPr>
        <w:t xml:space="preserve"> the National Council on Disability (NCD), an independent federal agency, release</w:t>
      </w:r>
      <w:r>
        <w:rPr>
          <w:rFonts w:ascii="Arial" w:hAnsi="Arial" w:cs="Arial"/>
          <w:sz w:val="20"/>
          <w:szCs w:val="20"/>
        </w:rPr>
        <w:t>d</w:t>
      </w:r>
      <w:r w:rsidR="00933428" w:rsidRPr="00FB67E7">
        <w:rPr>
          <w:rFonts w:ascii="Arial" w:hAnsi="Arial" w:cs="Arial"/>
          <w:sz w:val="20"/>
          <w:szCs w:val="20"/>
        </w:rPr>
        <w:t xml:space="preserve"> a new report</w:t>
      </w:r>
      <w:r>
        <w:rPr>
          <w:rFonts w:ascii="Arial" w:hAnsi="Arial" w:cs="Arial"/>
          <w:sz w:val="20"/>
          <w:szCs w:val="20"/>
        </w:rPr>
        <w:t xml:space="preserve">, </w:t>
      </w:r>
      <w:r w:rsidR="00933428" w:rsidRPr="00FB67E7">
        <w:rPr>
          <w:rFonts w:ascii="Arial" w:hAnsi="Arial" w:cs="Arial"/>
          <w:i/>
          <w:sz w:val="20"/>
          <w:szCs w:val="20"/>
        </w:rPr>
        <w:t>“Experience of Voters with Disabilities in the 2012 Election Cycle</w:t>
      </w:r>
      <w:r w:rsidR="006F3113">
        <w:rPr>
          <w:rFonts w:ascii="Arial" w:hAnsi="Arial" w:cs="Arial"/>
          <w:i/>
          <w:sz w:val="20"/>
          <w:szCs w:val="20"/>
        </w:rPr>
        <w:t>,</w:t>
      </w:r>
      <w:r w:rsidR="00933428" w:rsidRPr="00FB67E7">
        <w:rPr>
          <w:rFonts w:ascii="Arial" w:hAnsi="Arial" w:cs="Arial"/>
          <w:i/>
          <w:sz w:val="20"/>
          <w:szCs w:val="20"/>
        </w:rPr>
        <w:t xml:space="preserve">” </w:t>
      </w:r>
      <w:r w:rsidR="00933428" w:rsidRPr="00FB67E7">
        <w:rPr>
          <w:rFonts w:ascii="Arial" w:hAnsi="Arial" w:cs="Arial"/>
          <w:sz w:val="20"/>
          <w:szCs w:val="20"/>
        </w:rPr>
        <w:t xml:space="preserve">to gauge the effectiveness of the Help America Vote Act (HAVA). </w:t>
      </w:r>
      <w:r w:rsidR="00EA3D2B" w:rsidRPr="00FB67E7">
        <w:rPr>
          <w:rFonts w:ascii="Arial" w:hAnsi="Arial" w:cs="Arial"/>
          <w:sz w:val="20"/>
          <w:szCs w:val="20"/>
        </w:rPr>
        <w:t xml:space="preserve">The report was prepared in partnership with the National Disability Rights Network and EIN SOF Communications. </w:t>
      </w:r>
    </w:p>
    <w:p w:rsidR="00933428" w:rsidRPr="00FB67E7" w:rsidRDefault="00933428" w:rsidP="0093342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67E7" w:rsidRDefault="00933428" w:rsidP="00D061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67E7">
        <w:rPr>
          <w:rFonts w:ascii="Arial" w:hAnsi="Arial" w:cs="Arial"/>
          <w:sz w:val="20"/>
          <w:szCs w:val="20"/>
        </w:rPr>
        <w:t xml:space="preserve">Enacted by Congress in 2002, HAVA sought to ensure that Americans with disabilities could vote independently and privately alongside their non-disabled peers. But has the law succeeded?  </w:t>
      </w:r>
    </w:p>
    <w:p w:rsidR="00FB67E7" w:rsidRDefault="00FB67E7" w:rsidP="00D0616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33428" w:rsidRPr="00FB67E7" w:rsidRDefault="002846D2" w:rsidP="00D0616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</w:t>
      </w:r>
      <w:r w:rsidR="00933428" w:rsidRPr="00FB67E7">
        <w:rPr>
          <w:rFonts w:ascii="Arial" w:hAnsi="Arial" w:cs="Arial"/>
          <w:sz w:val="20"/>
          <w:szCs w:val="20"/>
        </w:rPr>
        <w:t xml:space="preserve"> answer that question, </w:t>
      </w:r>
      <w:r w:rsidR="00894609" w:rsidRPr="00FB67E7">
        <w:rPr>
          <w:rFonts w:ascii="Arial" w:hAnsi="Arial" w:cs="Arial"/>
          <w:sz w:val="20"/>
          <w:szCs w:val="20"/>
        </w:rPr>
        <w:t xml:space="preserve">NCD gathered the experiences of nearly </w:t>
      </w:r>
      <w:r w:rsidR="005A60AD" w:rsidRPr="00FB67E7">
        <w:rPr>
          <w:rFonts w:ascii="Arial" w:hAnsi="Arial" w:cs="Arial"/>
          <w:sz w:val="20"/>
          <w:szCs w:val="20"/>
        </w:rPr>
        <w:t>900 voters with disabilities across the nation</w:t>
      </w:r>
      <w:r w:rsidR="00894609" w:rsidRPr="00FB67E7">
        <w:rPr>
          <w:rFonts w:ascii="Arial" w:hAnsi="Arial" w:cs="Arial"/>
          <w:sz w:val="20"/>
          <w:szCs w:val="20"/>
        </w:rPr>
        <w:t xml:space="preserve"> during the 2012 election</w:t>
      </w:r>
      <w:r w:rsidR="00933428" w:rsidRPr="00FB67E7">
        <w:rPr>
          <w:rFonts w:ascii="Arial" w:hAnsi="Arial" w:cs="Arial"/>
          <w:sz w:val="20"/>
          <w:szCs w:val="20"/>
        </w:rPr>
        <w:t xml:space="preserve"> </w:t>
      </w:r>
      <w:r w:rsidR="005202BD" w:rsidRPr="00FB67E7">
        <w:rPr>
          <w:rFonts w:ascii="Arial" w:hAnsi="Arial" w:cs="Arial"/>
          <w:sz w:val="20"/>
          <w:szCs w:val="20"/>
        </w:rPr>
        <w:t xml:space="preserve">cycle </w:t>
      </w:r>
      <w:r w:rsidR="00933428" w:rsidRPr="00FB67E7">
        <w:rPr>
          <w:rFonts w:ascii="Arial" w:hAnsi="Arial" w:cs="Arial"/>
          <w:sz w:val="20"/>
          <w:szCs w:val="20"/>
        </w:rPr>
        <w:t xml:space="preserve">using an open-ended questionnaire which became the blueprint </w:t>
      </w:r>
      <w:r w:rsidR="00B27AE1" w:rsidRPr="00FB67E7">
        <w:rPr>
          <w:rFonts w:ascii="Arial" w:hAnsi="Arial" w:cs="Arial"/>
          <w:sz w:val="20"/>
          <w:szCs w:val="20"/>
        </w:rPr>
        <w:t xml:space="preserve">for the report. </w:t>
      </w:r>
      <w:r w:rsidR="00B27AE1" w:rsidRPr="00FB67E7">
        <w:rPr>
          <w:rFonts w:ascii="Arial" w:hAnsi="Arial" w:cs="Arial"/>
          <w:i/>
          <w:sz w:val="20"/>
          <w:szCs w:val="20"/>
        </w:rPr>
        <w:t xml:space="preserve">Experience of Voters with Disabilities </w:t>
      </w:r>
      <w:r w:rsidR="00B27AE1" w:rsidRPr="00FB67E7">
        <w:rPr>
          <w:rFonts w:ascii="Arial" w:hAnsi="Arial" w:cs="Arial"/>
          <w:sz w:val="20"/>
          <w:szCs w:val="20"/>
        </w:rPr>
        <w:t>also provide</w:t>
      </w:r>
      <w:r w:rsidR="005202BD" w:rsidRPr="00FB67E7">
        <w:rPr>
          <w:rFonts w:ascii="Arial" w:hAnsi="Arial" w:cs="Arial"/>
          <w:sz w:val="20"/>
          <w:szCs w:val="20"/>
        </w:rPr>
        <w:t>s</w:t>
      </w:r>
      <w:r w:rsidR="00B27AE1" w:rsidRPr="00FB67E7">
        <w:rPr>
          <w:rFonts w:ascii="Arial" w:hAnsi="Arial" w:cs="Arial"/>
          <w:sz w:val="20"/>
          <w:szCs w:val="20"/>
        </w:rPr>
        <w:t xml:space="preserve"> a comprehensive overview of how federal funds were used in an attempt to increase and insure voting access in the United States.</w:t>
      </w:r>
    </w:p>
    <w:p w:rsidR="00933428" w:rsidRPr="00FB67E7" w:rsidRDefault="00933428" w:rsidP="00D0616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85D4F" w:rsidRPr="00667C29" w:rsidRDefault="00EA3D2B" w:rsidP="00D061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7C29">
        <w:rPr>
          <w:rFonts w:ascii="Arial" w:hAnsi="Arial" w:cs="Arial"/>
          <w:i/>
          <w:sz w:val="20"/>
          <w:szCs w:val="20"/>
        </w:rPr>
        <w:t>“</w:t>
      </w:r>
      <w:r w:rsidR="001A498C" w:rsidRPr="001A498C">
        <w:rPr>
          <w:rFonts w:ascii="Arial" w:hAnsi="Arial" w:cs="Arial"/>
          <w:sz w:val="20"/>
          <w:szCs w:val="20"/>
        </w:rPr>
        <w:t xml:space="preserve">The </w:t>
      </w:r>
      <w:r w:rsidR="00933428" w:rsidRPr="00667C29">
        <w:rPr>
          <w:rFonts w:ascii="Arial" w:hAnsi="Arial" w:cs="Arial"/>
          <w:i/>
          <w:sz w:val="20"/>
          <w:szCs w:val="20"/>
        </w:rPr>
        <w:t xml:space="preserve">Experience of Voters with Disabilities </w:t>
      </w:r>
      <w:r w:rsidR="001A498C" w:rsidRPr="001A498C">
        <w:rPr>
          <w:rFonts w:ascii="Arial" w:hAnsi="Arial" w:cs="Arial"/>
          <w:sz w:val="20"/>
          <w:szCs w:val="20"/>
        </w:rPr>
        <w:t>report</w:t>
      </w:r>
      <w:r w:rsidR="001A498C">
        <w:rPr>
          <w:rFonts w:ascii="Arial" w:hAnsi="Arial" w:cs="Arial"/>
          <w:i/>
          <w:sz w:val="20"/>
          <w:szCs w:val="20"/>
        </w:rPr>
        <w:t xml:space="preserve"> </w:t>
      </w:r>
      <w:r w:rsidR="00B27AE1" w:rsidRPr="00667C29">
        <w:rPr>
          <w:rFonts w:ascii="Arial" w:hAnsi="Arial" w:cs="Arial"/>
          <w:sz w:val="20"/>
          <w:szCs w:val="20"/>
        </w:rPr>
        <w:t xml:space="preserve">explores </w:t>
      </w:r>
      <w:r w:rsidR="00933428" w:rsidRPr="00667C29">
        <w:rPr>
          <w:rFonts w:ascii="Arial" w:hAnsi="Arial" w:cs="Arial"/>
          <w:sz w:val="20"/>
          <w:szCs w:val="20"/>
        </w:rPr>
        <w:t xml:space="preserve">the </w:t>
      </w:r>
      <w:r w:rsidR="00FE7ACC" w:rsidRPr="00667C29">
        <w:rPr>
          <w:rFonts w:ascii="Arial" w:hAnsi="Arial" w:cs="Arial"/>
          <w:sz w:val="20"/>
          <w:szCs w:val="20"/>
        </w:rPr>
        <w:t>physical barriers</w:t>
      </w:r>
      <w:r w:rsidR="005A60AD" w:rsidRPr="00667C29">
        <w:rPr>
          <w:rFonts w:ascii="Arial" w:hAnsi="Arial" w:cs="Arial"/>
          <w:sz w:val="20"/>
          <w:szCs w:val="20"/>
        </w:rPr>
        <w:t>,</w:t>
      </w:r>
      <w:r w:rsidR="00FE7ACC" w:rsidRPr="00667C29">
        <w:rPr>
          <w:rFonts w:ascii="Arial" w:hAnsi="Arial" w:cs="Arial"/>
          <w:sz w:val="20"/>
          <w:szCs w:val="20"/>
        </w:rPr>
        <w:t xml:space="preserve"> attitudes</w:t>
      </w:r>
      <w:r w:rsidR="005A60AD" w:rsidRPr="00667C29">
        <w:rPr>
          <w:rFonts w:ascii="Arial" w:hAnsi="Arial" w:cs="Arial"/>
          <w:sz w:val="20"/>
          <w:szCs w:val="20"/>
        </w:rPr>
        <w:t>, technological</w:t>
      </w:r>
      <w:r w:rsidR="00FE7ACC" w:rsidRPr="00667C29">
        <w:rPr>
          <w:rFonts w:ascii="Arial" w:hAnsi="Arial" w:cs="Arial"/>
          <w:sz w:val="20"/>
          <w:szCs w:val="20"/>
        </w:rPr>
        <w:t xml:space="preserve"> gaps</w:t>
      </w:r>
      <w:r w:rsidR="005A60AD" w:rsidRPr="00667C29">
        <w:rPr>
          <w:rFonts w:ascii="Arial" w:hAnsi="Arial" w:cs="Arial"/>
          <w:sz w:val="20"/>
          <w:szCs w:val="20"/>
        </w:rPr>
        <w:t>, legislative</w:t>
      </w:r>
      <w:r w:rsidR="00FE7ACC" w:rsidRPr="00667C29">
        <w:rPr>
          <w:rFonts w:ascii="Arial" w:hAnsi="Arial" w:cs="Arial"/>
          <w:sz w:val="20"/>
          <w:szCs w:val="20"/>
        </w:rPr>
        <w:t xml:space="preserve"> hurdles</w:t>
      </w:r>
      <w:r w:rsidR="005A60AD" w:rsidRPr="00667C29">
        <w:rPr>
          <w:rFonts w:ascii="Arial" w:hAnsi="Arial" w:cs="Arial"/>
          <w:sz w:val="20"/>
          <w:szCs w:val="20"/>
        </w:rPr>
        <w:t xml:space="preserve">, and </w:t>
      </w:r>
      <w:r w:rsidR="00FE7ACC" w:rsidRPr="00667C29">
        <w:rPr>
          <w:rFonts w:ascii="Arial" w:hAnsi="Arial" w:cs="Arial"/>
          <w:sz w:val="20"/>
          <w:szCs w:val="20"/>
        </w:rPr>
        <w:t xml:space="preserve">polling place practices </w:t>
      </w:r>
      <w:r w:rsidR="00B27AE1" w:rsidRPr="00667C29">
        <w:rPr>
          <w:rFonts w:ascii="Arial" w:hAnsi="Arial" w:cs="Arial"/>
          <w:sz w:val="20"/>
          <w:szCs w:val="20"/>
        </w:rPr>
        <w:t>encountered</w:t>
      </w:r>
      <w:r w:rsidR="00FE7ACC" w:rsidRPr="00667C29">
        <w:rPr>
          <w:rFonts w:ascii="Arial" w:hAnsi="Arial" w:cs="Arial"/>
          <w:sz w:val="20"/>
          <w:szCs w:val="20"/>
        </w:rPr>
        <w:t xml:space="preserve"> by voters</w:t>
      </w:r>
      <w:r w:rsidR="005A60AD" w:rsidRPr="00667C29">
        <w:rPr>
          <w:rFonts w:ascii="Arial" w:hAnsi="Arial" w:cs="Arial"/>
          <w:sz w:val="20"/>
          <w:szCs w:val="20"/>
        </w:rPr>
        <w:t xml:space="preserve"> with disabilities</w:t>
      </w:r>
      <w:r w:rsidR="00FE7ACC" w:rsidRPr="00667C29">
        <w:rPr>
          <w:rFonts w:ascii="Arial" w:hAnsi="Arial" w:cs="Arial"/>
          <w:sz w:val="20"/>
          <w:szCs w:val="20"/>
        </w:rPr>
        <w:t xml:space="preserve"> in 2012</w:t>
      </w:r>
      <w:r w:rsidRPr="00667C29">
        <w:rPr>
          <w:rFonts w:ascii="Arial" w:hAnsi="Arial" w:cs="Arial"/>
          <w:sz w:val="20"/>
          <w:szCs w:val="20"/>
        </w:rPr>
        <w:t xml:space="preserve">,” said Jeff Rosen, NCD Chairperson. “By detailing </w:t>
      </w:r>
      <w:r w:rsidR="00A57835" w:rsidRPr="00667C29">
        <w:rPr>
          <w:rFonts w:ascii="Arial" w:hAnsi="Arial" w:cs="Arial"/>
          <w:sz w:val="20"/>
          <w:szCs w:val="20"/>
        </w:rPr>
        <w:t xml:space="preserve">how </w:t>
      </w:r>
      <w:r w:rsidR="005A60AD" w:rsidRPr="00667C29">
        <w:rPr>
          <w:rFonts w:ascii="Arial" w:hAnsi="Arial" w:cs="Arial"/>
          <w:sz w:val="20"/>
          <w:szCs w:val="20"/>
        </w:rPr>
        <w:t xml:space="preserve">HAVA </w:t>
      </w:r>
      <w:r w:rsidRPr="00667C29">
        <w:rPr>
          <w:rFonts w:ascii="Arial" w:hAnsi="Arial" w:cs="Arial"/>
          <w:sz w:val="20"/>
          <w:szCs w:val="20"/>
        </w:rPr>
        <w:t xml:space="preserve">has </w:t>
      </w:r>
      <w:r w:rsidR="00A57835" w:rsidRPr="00667C29">
        <w:rPr>
          <w:rFonts w:ascii="Arial" w:hAnsi="Arial" w:cs="Arial"/>
          <w:sz w:val="20"/>
          <w:szCs w:val="20"/>
        </w:rPr>
        <w:t>improved</w:t>
      </w:r>
      <w:r w:rsidR="00FE7ACC" w:rsidRPr="00667C29">
        <w:rPr>
          <w:rFonts w:ascii="Arial" w:hAnsi="Arial" w:cs="Arial"/>
          <w:sz w:val="20"/>
          <w:szCs w:val="20"/>
        </w:rPr>
        <w:t xml:space="preserve"> voting access for Americans</w:t>
      </w:r>
      <w:r w:rsidR="005A60AD" w:rsidRPr="00667C29">
        <w:rPr>
          <w:rFonts w:ascii="Arial" w:hAnsi="Arial" w:cs="Arial"/>
          <w:sz w:val="20"/>
          <w:szCs w:val="20"/>
        </w:rPr>
        <w:t xml:space="preserve"> with disabilities </w:t>
      </w:r>
      <w:r w:rsidR="00FE7ACC" w:rsidRPr="00667C29">
        <w:rPr>
          <w:rFonts w:ascii="Arial" w:hAnsi="Arial" w:cs="Arial"/>
          <w:sz w:val="20"/>
          <w:szCs w:val="20"/>
        </w:rPr>
        <w:t>in</w:t>
      </w:r>
      <w:r w:rsidR="005A60AD" w:rsidRPr="00667C29">
        <w:rPr>
          <w:rFonts w:ascii="Arial" w:hAnsi="Arial" w:cs="Arial"/>
          <w:sz w:val="20"/>
          <w:szCs w:val="20"/>
        </w:rPr>
        <w:t xml:space="preserve"> the past decade</w:t>
      </w:r>
      <w:r w:rsidR="00B27AE1" w:rsidRPr="00667C29">
        <w:rPr>
          <w:rFonts w:ascii="Arial" w:hAnsi="Arial" w:cs="Arial"/>
          <w:sz w:val="20"/>
          <w:szCs w:val="20"/>
        </w:rPr>
        <w:t xml:space="preserve">, </w:t>
      </w:r>
      <w:r w:rsidR="009A772E" w:rsidRPr="00667C29">
        <w:rPr>
          <w:rFonts w:ascii="Arial" w:hAnsi="Arial" w:cs="Arial"/>
          <w:sz w:val="20"/>
          <w:szCs w:val="20"/>
        </w:rPr>
        <w:t xml:space="preserve">we </w:t>
      </w:r>
      <w:r w:rsidR="005202BD" w:rsidRPr="00667C29">
        <w:rPr>
          <w:rFonts w:ascii="Arial" w:hAnsi="Arial" w:cs="Arial"/>
          <w:sz w:val="20"/>
          <w:szCs w:val="20"/>
        </w:rPr>
        <w:t xml:space="preserve">hope </w:t>
      </w:r>
      <w:r w:rsidR="009A772E" w:rsidRPr="00667C29">
        <w:rPr>
          <w:rFonts w:ascii="Arial" w:hAnsi="Arial" w:cs="Arial"/>
          <w:sz w:val="20"/>
          <w:szCs w:val="20"/>
        </w:rPr>
        <w:t xml:space="preserve">this </w:t>
      </w:r>
      <w:r w:rsidR="0099092B" w:rsidRPr="00667C29">
        <w:rPr>
          <w:rFonts w:ascii="Arial" w:hAnsi="Arial" w:cs="Arial"/>
          <w:sz w:val="20"/>
          <w:szCs w:val="20"/>
        </w:rPr>
        <w:t>r</w:t>
      </w:r>
      <w:r w:rsidR="005202BD" w:rsidRPr="00667C29">
        <w:rPr>
          <w:rFonts w:ascii="Arial" w:hAnsi="Arial" w:cs="Arial"/>
          <w:sz w:val="20"/>
          <w:szCs w:val="20"/>
        </w:rPr>
        <w:t xml:space="preserve">eport will be used </w:t>
      </w:r>
      <w:r w:rsidR="009A772E" w:rsidRPr="00667C29">
        <w:rPr>
          <w:rFonts w:ascii="Arial" w:hAnsi="Arial" w:cs="Arial"/>
          <w:sz w:val="20"/>
          <w:szCs w:val="20"/>
        </w:rPr>
        <w:t xml:space="preserve"> to enhance civic participation in</w:t>
      </w:r>
      <w:r w:rsidR="0099092B" w:rsidRPr="00667C29">
        <w:rPr>
          <w:rFonts w:ascii="Arial" w:hAnsi="Arial" w:cs="Arial"/>
          <w:sz w:val="20"/>
          <w:szCs w:val="20"/>
        </w:rPr>
        <w:t xml:space="preserve"> future elections and that our</w:t>
      </w:r>
      <w:r w:rsidR="005202BD" w:rsidRPr="00667C29">
        <w:rPr>
          <w:rFonts w:ascii="Arial" w:hAnsi="Arial" w:cs="Arial"/>
          <w:sz w:val="20"/>
          <w:szCs w:val="20"/>
        </w:rPr>
        <w:t xml:space="preserve"> recommendations </w:t>
      </w:r>
      <w:r w:rsidR="009A772E" w:rsidRPr="00667C29">
        <w:rPr>
          <w:rFonts w:ascii="Arial" w:hAnsi="Arial" w:cs="Arial"/>
          <w:sz w:val="20"/>
          <w:szCs w:val="20"/>
        </w:rPr>
        <w:t xml:space="preserve">will be </w:t>
      </w:r>
      <w:r w:rsidR="005202BD" w:rsidRPr="00667C29">
        <w:rPr>
          <w:rFonts w:ascii="Arial" w:hAnsi="Arial" w:cs="Arial"/>
          <w:sz w:val="20"/>
          <w:szCs w:val="20"/>
        </w:rPr>
        <w:t xml:space="preserve">adopted by the Presidential Commission on Election Administration </w:t>
      </w:r>
      <w:r w:rsidR="009A772E" w:rsidRPr="00667C29">
        <w:rPr>
          <w:rFonts w:ascii="Arial" w:hAnsi="Arial" w:cs="Arial"/>
          <w:sz w:val="20"/>
          <w:szCs w:val="20"/>
        </w:rPr>
        <w:t xml:space="preserve">as part of its </w:t>
      </w:r>
      <w:r w:rsidR="0099092B" w:rsidRPr="00667C29">
        <w:rPr>
          <w:rFonts w:ascii="Arial" w:hAnsi="Arial" w:cs="Arial"/>
          <w:sz w:val="20"/>
          <w:szCs w:val="20"/>
        </w:rPr>
        <w:t xml:space="preserve">report </w:t>
      </w:r>
      <w:r w:rsidR="009A772E" w:rsidRPr="00667C29">
        <w:rPr>
          <w:rFonts w:ascii="Arial" w:hAnsi="Arial" w:cs="Arial"/>
          <w:sz w:val="20"/>
          <w:szCs w:val="20"/>
        </w:rPr>
        <w:t xml:space="preserve">which is scheduled to be released later </w:t>
      </w:r>
      <w:r w:rsidR="005202BD" w:rsidRPr="00667C29">
        <w:rPr>
          <w:rFonts w:ascii="Arial" w:hAnsi="Arial" w:cs="Arial"/>
          <w:sz w:val="20"/>
          <w:szCs w:val="20"/>
        </w:rPr>
        <w:t>this year</w:t>
      </w:r>
      <w:r w:rsidR="009A772E" w:rsidRPr="00667C29">
        <w:rPr>
          <w:rFonts w:ascii="Arial" w:hAnsi="Arial" w:cs="Arial"/>
          <w:sz w:val="20"/>
          <w:szCs w:val="20"/>
        </w:rPr>
        <w:t>.</w:t>
      </w:r>
      <w:r w:rsidR="008C4222" w:rsidRPr="00667C29">
        <w:rPr>
          <w:rFonts w:ascii="Arial" w:hAnsi="Arial" w:cs="Arial"/>
          <w:sz w:val="20"/>
          <w:szCs w:val="20"/>
        </w:rPr>
        <w:t>”</w:t>
      </w:r>
      <w:r w:rsidR="009A772E" w:rsidRPr="00667C29">
        <w:rPr>
          <w:rFonts w:ascii="Arial" w:hAnsi="Arial" w:cs="Arial"/>
          <w:sz w:val="20"/>
          <w:szCs w:val="20"/>
        </w:rPr>
        <w:t xml:space="preserve"> </w:t>
      </w:r>
      <w:r w:rsidR="005202BD" w:rsidRPr="00667C29">
        <w:rPr>
          <w:rFonts w:ascii="Arial" w:hAnsi="Arial" w:cs="Arial"/>
          <w:sz w:val="20"/>
          <w:szCs w:val="20"/>
        </w:rPr>
        <w:t xml:space="preserve"> </w:t>
      </w:r>
    </w:p>
    <w:p w:rsidR="00E85D4F" w:rsidRPr="00667C29" w:rsidRDefault="00E85D4F" w:rsidP="00D0616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60AD" w:rsidRPr="00FB67E7" w:rsidRDefault="008C4222" w:rsidP="00D061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7C29">
        <w:rPr>
          <w:rFonts w:ascii="Arial" w:hAnsi="Arial" w:cs="Arial"/>
          <w:sz w:val="20"/>
          <w:szCs w:val="20"/>
        </w:rPr>
        <w:t>“</w:t>
      </w:r>
      <w:r w:rsidR="009A772E" w:rsidRPr="00667C29">
        <w:rPr>
          <w:rFonts w:ascii="Arial" w:hAnsi="Arial" w:cs="Arial"/>
          <w:sz w:val="20"/>
          <w:szCs w:val="20"/>
        </w:rPr>
        <w:t xml:space="preserve">People </w:t>
      </w:r>
      <w:r w:rsidR="005202BD" w:rsidRPr="00667C29">
        <w:rPr>
          <w:rFonts w:ascii="Arial" w:hAnsi="Arial" w:cs="Arial"/>
          <w:sz w:val="20"/>
          <w:szCs w:val="20"/>
        </w:rPr>
        <w:t>w</w:t>
      </w:r>
      <w:r w:rsidR="0099092B" w:rsidRPr="00667C29">
        <w:rPr>
          <w:rFonts w:ascii="Arial" w:hAnsi="Arial" w:cs="Arial"/>
          <w:sz w:val="20"/>
          <w:szCs w:val="20"/>
        </w:rPr>
        <w:t xml:space="preserve">ith disabilities </w:t>
      </w:r>
      <w:r w:rsidR="009A772E" w:rsidRPr="00667C29">
        <w:rPr>
          <w:rFonts w:ascii="Arial" w:hAnsi="Arial" w:cs="Arial"/>
          <w:sz w:val="20"/>
          <w:szCs w:val="20"/>
        </w:rPr>
        <w:t>make up approximately 1 in 5</w:t>
      </w:r>
      <w:r w:rsidR="005202BD" w:rsidRPr="00667C29">
        <w:rPr>
          <w:rFonts w:ascii="Arial" w:hAnsi="Arial" w:cs="Arial"/>
          <w:sz w:val="20"/>
          <w:szCs w:val="20"/>
        </w:rPr>
        <w:t xml:space="preserve"> of </w:t>
      </w:r>
      <w:r w:rsidR="0099092B" w:rsidRPr="00667C29">
        <w:rPr>
          <w:rFonts w:ascii="Arial" w:hAnsi="Arial" w:cs="Arial"/>
          <w:sz w:val="20"/>
          <w:szCs w:val="20"/>
        </w:rPr>
        <w:t>our nation’s population</w:t>
      </w:r>
      <w:r w:rsidR="00B91214" w:rsidRPr="00667C29">
        <w:rPr>
          <w:rFonts w:ascii="Arial" w:hAnsi="Arial" w:cs="Arial"/>
          <w:sz w:val="20"/>
          <w:szCs w:val="20"/>
        </w:rPr>
        <w:t>,</w:t>
      </w:r>
      <w:r w:rsidRPr="00667C29">
        <w:rPr>
          <w:rFonts w:ascii="Arial" w:hAnsi="Arial" w:cs="Arial"/>
          <w:sz w:val="20"/>
          <w:szCs w:val="20"/>
        </w:rPr>
        <w:t>” said Clyde Terry, Chair of NCD’s Policy Development &amp; Program Evaluation Committee</w:t>
      </w:r>
      <w:r w:rsidR="00665919" w:rsidRPr="00667C29">
        <w:rPr>
          <w:rFonts w:ascii="Arial" w:hAnsi="Arial" w:cs="Arial"/>
          <w:sz w:val="20"/>
          <w:szCs w:val="20"/>
        </w:rPr>
        <w:t>,</w:t>
      </w:r>
      <w:r w:rsidR="00B91214" w:rsidRPr="00667C29">
        <w:rPr>
          <w:rFonts w:ascii="Arial" w:hAnsi="Arial" w:cs="Arial"/>
          <w:sz w:val="20"/>
          <w:szCs w:val="20"/>
        </w:rPr>
        <w:t xml:space="preserve"> </w:t>
      </w:r>
      <w:r w:rsidRPr="00667C29">
        <w:rPr>
          <w:rFonts w:ascii="Arial" w:hAnsi="Arial" w:cs="Arial"/>
          <w:sz w:val="20"/>
          <w:szCs w:val="20"/>
        </w:rPr>
        <w:t>“</w:t>
      </w:r>
      <w:r w:rsidR="008D16AD" w:rsidRPr="00667C29">
        <w:rPr>
          <w:rFonts w:ascii="Arial" w:hAnsi="Arial" w:cs="Arial"/>
          <w:sz w:val="20"/>
          <w:szCs w:val="20"/>
        </w:rPr>
        <w:t xml:space="preserve">and </w:t>
      </w:r>
      <w:r w:rsidR="00665919" w:rsidRPr="00667C29">
        <w:rPr>
          <w:rFonts w:ascii="Arial" w:hAnsi="Arial" w:cs="Arial"/>
          <w:sz w:val="20"/>
          <w:szCs w:val="20"/>
        </w:rPr>
        <w:t xml:space="preserve">yet 70% of polling places are </w:t>
      </w:r>
      <w:r w:rsidR="008D16AD" w:rsidRPr="00667C29">
        <w:rPr>
          <w:rFonts w:ascii="Arial" w:hAnsi="Arial" w:cs="Arial"/>
          <w:sz w:val="20"/>
          <w:szCs w:val="20"/>
        </w:rPr>
        <w:t>still not accessible</w:t>
      </w:r>
      <w:r w:rsidR="00665919" w:rsidRPr="00667C29">
        <w:rPr>
          <w:rFonts w:ascii="Arial" w:hAnsi="Arial" w:cs="Arial"/>
          <w:sz w:val="20"/>
          <w:szCs w:val="20"/>
        </w:rPr>
        <w:t xml:space="preserve">. A decade after the Help America Vote Act was signed into law meaningful </w:t>
      </w:r>
      <w:r w:rsidR="00FB67E7" w:rsidRPr="00667C29">
        <w:rPr>
          <w:rFonts w:ascii="Arial" w:hAnsi="Arial" w:cs="Arial"/>
          <w:sz w:val="20"/>
          <w:szCs w:val="20"/>
        </w:rPr>
        <w:t xml:space="preserve">action </w:t>
      </w:r>
      <w:r w:rsidR="00667C29" w:rsidRPr="00667C29">
        <w:rPr>
          <w:rFonts w:ascii="Arial" w:hAnsi="Arial" w:cs="Arial"/>
          <w:sz w:val="20"/>
          <w:szCs w:val="20"/>
        </w:rPr>
        <w:t xml:space="preserve">by election officials </w:t>
      </w:r>
      <w:r w:rsidR="00665919" w:rsidRPr="00667C29">
        <w:rPr>
          <w:rFonts w:ascii="Arial" w:hAnsi="Arial" w:cs="Arial"/>
          <w:sz w:val="20"/>
          <w:szCs w:val="20"/>
        </w:rPr>
        <w:t xml:space="preserve">to guarantee the most fundamental </w:t>
      </w:r>
      <w:r w:rsidR="00424F6F" w:rsidRPr="00667C29">
        <w:rPr>
          <w:rFonts w:ascii="Arial" w:hAnsi="Arial" w:cs="Arial"/>
          <w:sz w:val="20"/>
          <w:szCs w:val="20"/>
        </w:rPr>
        <w:t xml:space="preserve">right of all Americans </w:t>
      </w:r>
      <w:r w:rsidR="000E64D2">
        <w:rPr>
          <w:rFonts w:ascii="Arial" w:hAnsi="Arial" w:cs="Arial"/>
          <w:sz w:val="20"/>
          <w:szCs w:val="20"/>
        </w:rPr>
        <w:t xml:space="preserve">– </w:t>
      </w:r>
      <w:r w:rsidR="00FB67E7" w:rsidRPr="00667C29">
        <w:rPr>
          <w:rFonts w:ascii="Arial" w:hAnsi="Arial" w:cs="Arial"/>
          <w:sz w:val="20"/>
          <w:szCs w:val="20"/>
        </w:rPr>
        <w:t xml:space="preserve">including those with disabilities </w:t>
      </w:r>
      <w:r w:rsidR="000E64D2">
        <w:rPr>
          <w:rFonts w:ascii="Arial" w:hAnsi="Arial" w:cs="Arial"/>
          <w:sz w:val="20"/>
          <w:szCs w:val="20"/>
        </w:rPr>
        <w:t xml:space="preserve">– </w:t>
      </w:r>
      <w:r w:rsidR="00665919" w:rsidRPr="00667C29">
        <w:rPr>
          <w:rFonts w:ascii="Arial" w:hAnsi="Arial" w:cs="Arial"/>
          <w:sz w:val="20"/>
          <w:szCs w:val="20"/>
        </w:rPr>
        <w:t xml:space="preserve">is </w:t>
      </w:r>
      <w:r w:rsidR="00FB67E7" w:rsidRPr="00667C29">
        <w:rPr>
          <w:rFonts w:ascii="Arial" w:hAnsi="Arial" w:cs="Arial"/>
          <w:sz w:val="20"/>
          <w:szCs w:val="20"/>
        </w:rPr>
        <w:t>not only warranted, it is</w:t>
      </w:r>
      <w:r w:rsidR="00665919" w:rsidRPr="00667C29">
        <w:rPr>
          <w:rFonts w:ascii="Arial" w:hAnsi="Arial" w:cs="Arial"/>
          <w:sz w:val="20"/>
          <w:szCs w:val="20"/>
        </w:rPr>
        <w:t xml:space="preserve"> long past overdue.”</w:t>
      </w:r>
      <w:r w:rsidR="00665919" w:rsidRPr="00FB67E7">
        <w:rPr>
          <w:rFonts w:ascii="Arial" w:hAnsi="Arial" w:cs="Arial"/>
          <w:sz w:val="20"/>
          <w:szCs w:val="20"/>
        </w:rPr>
        <w:t xml:space="preserve"> </w:t>
      </w:r>
    </w:p>
    <w:p w:rsidR="005A60AD" w:rsidRPr="00FB67E7" w:rsidRDefault="005A60AD" w:rsidP="00D06165">
      <w:pPr>
        <w:pStyle w:val="NoSpacing"/>
        <w:rPr>
          <w:rFonts w:ascii="Arial" w:hAnsi="Arial" w:cs="Arial"/>
          <w:b/>
          <w:sz w:val="20"/>
          <w:szCs w:val="20"/>
        </w:rPr>
      </w:pPr>
    </w:p>
    <w:p w:rsidR="00FB67E7" w:rsidRPr="00FB67E7" w:rsidRDefault="002846D2" w:rsidP="00FB67E7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KEY</w:t>
      </w:r>
      <w:r w:rsidR="00424F6F">
        <w:rPr>
          <w:rFonts w:ascii="Arial" w:hAnsi="Arial" w:cs="Arial"/>
          <w:b/>
          <w:sz w:val="20"/>
          <w:szCs w:val="20"/>
        </w:rPr>
        <w:t xml:space="preserve"> </w:t>
      </w:r>
      <w:r w:rsidR="00FB67E7" w:rsidRPr="00FB67E7">
        <w:rPr>
          <w:rFonts w:ascii="Arial" w:hAnsi="Arial" w:cs="Arial"/>
          <w:b/>
          <w:sz w:val="20"/>
          <w:szCs w:val="20"/>
        </w:rPr>
        <w:t>FINDINGS</w:t>
      </w:r>
    </w:p>
    <w:p w:rsidR="00FB67E7" w:rsidRPr="00FB67E7" w:rsidRDefault="00FB67E7" w:rsidP="00FB67E7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B67E7">
        <w:rPr>
          <w:rFonts w:ascii="Arial" w:hAnsi="Arial" w:cs="Arial"/>
          <w:b/>
          <w:sz w:val="20"/>
          <w:szCs w:val="20"/>
        </w:rPr>
        <w:t>Physical Barriers:</w:t>
      </w:r>
      <w:r w:rsidRPr="00FB67E7">
        <w:rPr>
          <w:rFonts w:ascii="Arial" w:hAnsi="Arial" w:cs="Arial"/>
          <w:sz w:val="20"/>
          <w:szCs w:val="20"/>
        </w:rPr>
        <w:t xml:space="preserve"> Americans with disabilities continue to face barriers in exercising their right to vote privately and independently due to architectural and physical barriers at registration and polling sites.</w:t>
      </w:r>
    </w:p>
    <w:p w:rsidR="00FB67E7" w:rsidRPr="00FB67E7" w:rsidRDefault="00FB67E7" w:rsidP="00FB67E7">
      <w:pPr>
        <w:pStyle w:val="NoSpacing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FB67E7">
        <w:rPr>
          <w:rFonts w:ascii="Arial" w:hAnsi="Arial" w:cs="Arial"/>
          <w:sz w:val="20"/>
          <w:szCs w:val="20"/>
        </w:rPr>
        <w:t xml:space="preserve">Nearly 40% of respondents to the NCD’s questionnaire encountered physical barriers at their polling places.    </w:t>
      </w:r>
    </w:p>
    <w:p w:rsidR="00FB67E7" w:rsidRPr="00FB67E7" w:rsidRDefault="00FB67E7" w:rsidP="00FB67E7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B67E7">
        <w:rPr>
          <w:rFonts w:ascii="Arial" w:hAnsi="Arial" w:cs="Arial"/>
          <w:b/>
          <w:sz w:val="20"/>
          <w:szCs w:val="20"/>
        </w:rPr>
        <w:t>Technology:</w:t>
      </w:r>
      <w:r w:rsidRPr="00FB67E7">
        <w:rPr>
          <w:rFonts w:ascii="Arial" w:hAnsi="Arial" w:cs="Arial"/>
          <w:sz w:val="20"/>
          <w:szCs w:val="20"/>
        </w:rPr>
        <w:t xml:space="preserve"> Voters with disabilities do not have equal access to voting systems because states and localities have not invested adequate resources, planning, and training to provide reliable, accessible voting technology.</w:t>
      </w:r>
    </w:p>
    <w:p w:rsidR="00FB67E7" w:rsidRPr="00FB67E7" w:rsidRDefault="00FB67E7" w:rsidP="00FB67E7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B67E7">
        <w:rPr>
          <w:rFonts w:ascii="Arial" w:hAnsi="Arial" w:cs="Arial"/>
          <w:sz w:val="20"/>
          <w:szCs w:val="20"/>
        </w:rPr>
        <w:t xml:space="preserve">45% of respondents reported barriers inside the polling place involving voting machines.  </w:t>
      </w:r>
    </w:p>
    <w:p w:rsidR="00FB67E7" w:rsidRPr="00FB67E7" w:rsidRDefault="00FB67E7" w:rsidP="00FB67E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B67E7">
        <w:rPr>
          <w:rFonts w:ascii="Arial" w:hAnsi="Arial" w:cs="Arial"/>
          <w:b/>
          <w:sz w:val="20"/>
          <w:szCs w:val="20"/>
        </w:rPr>
        <w:t>Discrimination:</w:t>
      </w:r>
      <w:r w:rsidRPr="00FB67E7">
        <w:rPr>
          <w:rFonts w:ascii="Arial" w:hAnsi="Arial" w:cs="Arial"/>
          <w:sz w:val="20"/>
          <w:szCs w:val="20"/>
        </w:rPr>
        <w:t xml:space="preserve"> Voters with disabilities face discrimination at voter registration and polling sites resulting from poorly trained election personnel and volunteers.</w:t>
      </w:r>
    </w:p>
    <w:p w:rsidR="00FB67E7" w:rsidRPr="00FB67E7" w:rsidRDefault="00FB67E7" w:rsidP="00FB67E7">
      <w:pPr>
        <w:pStyle w:val="NoSpacing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FB67E7">
        <w:rPr>
          <w:rFonts w:ascii="Arial" w:hAnsi="Arial" w:cs="Arial"/>
          <w:sz w:val="20"/>
          <w:szCs w:val="20"/>
        </w:rPr>
        <w:t>Nearly 54% of respondents encountered barriers, including attitudinal, inside the polling place.</w:t>
      </w:r>
    </w:p>
    <w:p w:rsidR="00FB67E7" w:rsidRPr="00FB67E7" w:rsidRDefault="00FB67E7" w:rsidP="00FB67E7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B67E7">
        <w:rPr>
          <w:rFonts w:ascii="Arial" w:hAnsi="Arial" w:cs="Arial"/>
          <w:sz w:val="20"/>
          <w:szCs w:val="20"/>
        </w:rPr>
        <w:t>20% of respondents said they were prevented from exercising a private and independent vote.</w:t>
      </w:r>
    </w:p>
    <w:p w:rsidR="00FB67E7" w:rsidRPr="00FB67E7" w:rsidRDefault="00FB67E7" w:rsidP="00FB67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67E7" w:rsidRPr="00FB67E7" w:rsidRDefault="00424F6F" w:rsidP="00FB67E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KEY </w:t>
      </w:r>
      <w:r w:rsidR="00FB67E7" w:rsidRPr="00FB67E7">
        <w:rPr>
          <w:rFonts w:ascii="Arial" w:hAnsi="Arial" w:cs="Arial"/>
          <w:b/>
          <w:sz w:val="20"/>
          <w:szCs w:val="20"/>
        </w:rPr>
        <w:t>RECOMMENDATIONS</w:t>
      </w:r>
    </w:p>
    <w:p w:rsidR="00FB67E7" w:rsidRPr="00FB67E7" w:rsidRDefault="00FB67E7" w:rsidP="00FB67E7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B67E7">
        <w:rPr>
          <w:rFonts w:ascii="Arial" w:hAnsi="Arial" w:cs="Arial"/>
          <w:b/>
          <w:sz w:val="20"/>
          <w:szCs w:val="20"/>
        </w:rPr>
        <w:t>Accountability:</w:t>
      </w:r>
      <w:r w:rsidRPr="00FB67E7">
        <w:rPr>
          <w:rFonts w:ascii="Arial" w:hAnsi="Arial" w:cs="Arial"/>
          <w:sz w:val="20"/>
          <w:szCs w:val="20"/>
        </w:rPr>
        <w:t xml:space="preserve"> State and local election officials must comply with all accessibility provisions of HAVA, the Americans with Disabilities Act, and other relevant voting rights and civil rights laws. </w:t>
      </w:r>
    </w:p>
    <w:p w:rsidR="00FB67E7" w:rsidRPr="00FB67E7" w:rsidRDefault="00FB67E7" w:rsidP="00FB67E7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B67E7">
        <w:rPr>
          <w:rFonts w:ascii="Arial" w:hAnsi="Arial" w:cs="Arial"/>
          <w:b/>
          <w:sz w:val="20"/>
          <w:szCs w:val="20"/>
          <w:lang w:bidi="en-US"/>
        </w:rPr>
        <w:t>Access:</w:t>
      </w:r>
      <w:r w:rsidRPr="00FB67E7">
        <w:rPr>
          <w:rFonts w:ascii="Arial" w:hAnsi="Arial" w:cs="Arial"/>
          <w:sz w:val="20"/>
          <w:szCs w:val="20"/>
          <w:lang w:bidi="en-US"/>
        </w:rPr>
        <w:t xml:space="preserve"> States should upgrade and/or maintain voting equipment to assure fair, equal, and universal access for voters with disabilities. </w:t>
      </w:r>
    </w:p>
    <w:p w:rsidR="00FB67E7" w:rsidRPr="00FB67E7" w:rsidRDefault="00FB67E7" w:rsidP="00FB67E7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B67E7">
        <w:rPr>
          <w:rFonts w:ascii="Arial" w:hAnsi="Arial" w:cs="Arial"/>
          <w:b/>
          <w:sz w:val="20"/>
          <w:szCs w:val="20"/>
        </w:rPr>
        <w:t>Training:</w:t>
      </w:r>
      <w:r w:rsidRPr="00FB67E7">
        <w:rPr>
          <w:rFonts w:ascii="Arial" w:hAnsi="Arial" w:cs="Arial"/>
          <w:sz w:val="20"/>
          <w:szCs w:val="20"/>
        </w:rPr>
        <w:t xml:space="preserve"> State and local election officials must invest in adequate training for all election personnel, staff and volunteers. </w:t>
      </w:r>
    </w:p>
    <w:p w:rsidR="00C73E8E" w:rsidRPr="003F78CF" w:rsidRDefault="00AB73F9" w:rsidP="00C73E8E">
      <w:pPr>
        <w:pStyle w:val="ListParagraph"/>
        <w:numPr>
          <w:ilvl w:val="0"/>
          <w:numId w:val="10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0"/>
          <w:szCs w:val="20"/>
        </w:rPr>
        <w:t>Adoption</w:t>
      </w:r>
      <w:r w:rsidR="00FB67E7" w:rsidRPr="00C73E8E">
        <w:rPr>
          <w:rFonts w:ascii="Arial" w:hAnsi="Arial" w:cs="Arial"/>
          <w:b/>
          <w:sz w:val="20"/>
          <w:szCs w:val="20"/>
        </w:rPr>
        <w:t>:</w:t>
      </w:r>
      <w:r w:rsidR="00FB67E7" w:rsidRPr="00C73E8E">
        <w:rPr>
          <w:rFonts w:ascii="Arial" w:hAnsi="Arial" w:cs="Arial"/>
          <w:sz w:val="20"/>
          <w:szCs w:val="20"/>
        </w:rPr>
        <w:t xml:space="preserve"> </w:t>
      </w:r>
      <w:r w:rsidR="00C73E8E" w:rsidRPr="00C73E8E">
        <w:rPr>
          <w:rFonts w:ascii="Arial" w:hAnsi="Arial" w:cs="Arial"/>
          <w:sz w:val="20"/>
          <w:szCs w:val="20"/>
        </w:rPr>
        <w:t xml:space="preserve">The Presidential Commission on Election Administration should adopt the recommendations made in the </w:t>
      </w:r>
      <w:r w:rsidR="00C73E8E" w:rsidRPr="00C73E8E">
        <w:rPr>
          <w:rFonts w:ascii="Arial" w:hAnsi="Arial" w:cs="Arial"/>
          <w:i/>
          <w:sz w:val="20"/>
          <w:szCs w:val="20"/>
        </w:rPr>
        <w:t xml:space="preserve">Experiences of Voters with Disabilities </w:t>
      </w:r>
      <w:r w:rsidR="00C73E8E" w:rsidRPr="00C73E8E">
        <w:rPr>
          <w:rFonts w:ascii="Arial" w:hAnsi="Arial" w:cs="Arial"/>
          <w:sz w:val="20"/>
          <w:szCs w:val="20"/>
        </w:rPr>
        <w:t>report in their own report to the President later this year.</w:t>
      </w:r>
    </w:p>
    <w:p w:rsidR="00FB67E7" w:rsidRPr="00C73E8E" w:rsidRDefault="00FB67E7" w:rsidP="00AB73F9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67E7" w:rsidRDefault="0028441C" w:rsidP="008C42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B67E7">
        <w:rPr>
          <w:rFonts w:ascii="Arial" w:hAnsi="Arial" w:cs="Arial"/>
          <w:sz w:val="20"/>
          <w:szCs w:val="20"/>
        </w:rPr>
        <w:t>To d</w:t>
      </w:r>
      <w:r w:rsidR="00F90FE5" w:rsidRPr="00FB67E7">
        <w:rPr>
          <w:rFonts w:ascii="Arial" w:hAnsi="Arial" w:cs="Arial"/>
          <w:sz w:val="20"/>
          <w:szCs w:val="20"/>
        </w:rPr>
        <w:t>ow</w:t>
      </w:r>
      <w:r w:rsidRPr="00FB67E7">
        <w:rPr>
          <w:rFonts w:ascii="Arial" w:hAnsi="Arial" w:cs="Arial"/>
          <w:sz w:val="20"/>
          <w:szCs w:val="20"/>
        </w:rPr>
        <w:t xml:space="preserve">nload a free copy of the report, please visit NCD’s website at: </w:t>
      </w:r>
      <w:hyperlink r:id="rId8" w:history="1">
        <w:r w:rsidRPr="00FB67E7">
          <w:rPr>
            <w:rStyle w:val="Hyperlink"/>
            <w:rFonts w:ascii="Arial" w:hAnsi="Arial" w:cs="Arial"/>
            <w:sz w:val="20"/>
            <w:szCs w:val="20"/>
          </w:rPr>
          <w:t>http://www.ncd.gov</w:t>
        </w:r>
      </w:hyperlink>
      <w:r w:rsidR="00842A36" w:rsidRPr="00FB67E7">
        <w:rPr>
          <w:rFonts w:ascii="Arial" w:hAnsi="Arial" w:cs="Arial"/>
          <w:sz w:val="20"/>
          <w:szCs w:val="20"/>
        </w:rPr>
        <w:t xml:space="preserve">. </w:t>
      </w:r>
    </w:p>
    <w:p w:rsidR="00FB67E7" w:rsidRDefault="00FB67E7" w:rsidP="008C42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A3D2B" w:rsidRPr="00FB67E7" w:rsidRDefault="00EA3D2B" w:rsidP="008C42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B67E7">
        <w:rPr>
          <w:rFonts w:ascii="Arial" w:hAnsi="Arial" w:cs="Arial"/>
          <w:sz w:val="20"/>
          <w:szCs w:val="20"/>
        </w:rPr>
        <w:t>For more information</w:t>
      </w:r>
      <w:r w:rsidR="0028441C" w:rsidRPr="00FB67E7">
        <w:rPr>
          <w:rFonts w:ascii="Arial" w:hAnsi="Arial" w:cs="Arial"/>
          <w:sz w:val="20"/>
          <w:szCs w:val="20"/>
        </w:rPr>
        <w:t xml:space="preserve"> or to arrange for an interview with NCD members or staff, please </w:t>
      </w:r>
      <w:r w:rsidRPr="00FB67E7">
        <w:rPr>
          <w:rFonts w:ascii="Arial" w:hAnsi="Arial" w:cs="Arial"/>
          <w:sz w:val="20"/>
          <w:szCs w:val="20"/>
        </w:rPr>
        <w:t xml:space="preserve">contact NCD’s Public Affairs Specialist, Lawrence Carter-Long at </w:t>
      </w:r>
      <w:hyperlink r:id="rId9" w:history="1">
        <w:r w:rsidRPr="00FB67E7">
          <w:rPr>
            <w:rStyle w:val="Hyperlink"/>
            <w:rFonts w:ascii="Arial" w:hAnsi="Arial" w:cs="Arial"/>
            <w:sz w:val="20"/>
            <w:szCs w:val="20"/>
          </w:rPr>
          <w:t>LCarterLong@ncd.gov</w:t>
        </w:r>
      </w:hyperlink>
      <w:r w:rsidRPr="00FB67E7">
        <w:rPr>
          <w:rFonts w:ascii="Arial" w:hAnsi="Arial" w:cs="Arial"/>
          <w:sz w:val="20"/>
          <w:szCs w:val="20"/>
        </w:rPr>
        <w:t xml:space="preserve"> or by phone at 202-202-2112. </w:t>
      </w:r>
    </w:p>
    <w:sectPr w:rsidR="00EA3D2B" w:rsidRPr="00FB67E7" w:rsidSect="009029AE">
      <w:footerReference w:type="default" r:id="rId10"/>
      <w:headerReference w:type="first" r:id="rId11"/>
      <w:pgSz w:w="12240" w:h="15840"/>
      <w:pgMar w:top="720" w:right="720" w:bottom="720" w:left="720" w:header="144" w:footer="144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2AE" w:rsidRDefault="00A622AE">
      <w:pPr>
        <w:spacing w:after="0" w:line="240" w:lineRule="auto"/>
      </w:pPr>
      <w:r>
        <w:separator/>
      </w:r>
    </w:p>
  </w:endnote>
  <w:endnote w:type="continuationSeparator" w:id="0">
    <w:p w:rsidR="00A622AE" w:rsidRDefault="00A6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2BD" w:rsidRPr="00CF317F" w:rsidRDefault="005202BD" w:rsidP="00CF317F">
    <w:pPr>
      <w:pStyle w:val="Footer"/>
      <w:jc w:val="center"/>
      <w:rPr>
        <w:b/>
        <w:sz w:val="18"/>
      </w:rPr>
    </w:pPr>
    <w:r w:rsidRPr="00CF317F">
      <w:rPr>
        <w:b/>
        <w:sz w:val="18"/>
      </w:rPr>
      <w:t xml:space="preserve">- </w:t>
    </w:r>
    <w:r w:rsidR="00EF6C7E" w:rsidRPr="00CF317F">
      <w:rPr>
        <w:rStyle w:val="PageNumber"/>
        <w:b/>
        <w:sz w:val="18"/>
      </w:rPr>
      <w:fldChar w:fldCharType="begin"/>
    </w:r>
    <w:r w:rsidRPr="00CF317F">
      <w:rPr>
        <w:rStyle w:val="PageNumber"/>
        <w:b/>
        <w:sz w:val="18"/>
      </w:rPr>
      <w:instrText xml:space="preserve"> PAGE </w:instrText>
    </w:r>
    <w:r w:rsidR="00EF6C7E" w:rsidRPr="00CF317F">
      <w:rPr>
        <w:rStyle w:val="PageNumber"/>
        <w:b/>
        <w:sz w:val="18"/>
      </w:rPr>
      <w:fldChar w:fldCharType="separate"/>
    </w:r>
    <w:r w:rsidR="00C73E8E">
      <w:rPr>
        <w:rStyle w:val="PageNumber"/>
        <w:b/>
        <w:noProof/>
        <w:sz w:val="18"/>
      </w:rPr>
      <w:t>2</w:t>
    </w:r>
    <w:r w:rsidR="00EF6C7E" w:rsidRPr="00CF317F">
      <w:rPr>
        <w:rStyle w:val="PageNumber"/>
        <w:b/>
        <w:sz w:val="18"/>
      </w:rPr>
      <w:fldChar w:fldCharType="end"/>
    </w:r>
    <w:r w:rsidRPr="00CF317F">
      <w:rPr>
        <w:rStyle w:val="PageNumber"/>
        <w:b/>
        <w:sz w:val="18"/>
      </w:rPr>
      <w:t xml:space="preserve"> -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2AE" w:rsidRDefault="00A622AE">
      <w:pPr>
        <w:spacing w:after="0" w:line="240" w:lineRule="auto"/>
      </w:pPr>
      <w:r>
        <w:separator/>
      </w:r>
    </w:p>
  </w:footnote>
  <w:footnote w:type="continuationSeparator" w:id="0">
    <w:p w:rsidR="00A622AE" w:rsidRDefault="00A62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2BD" w:rsidRDefault="00EF6C7E" w:rsidP="009029AE">
    <w:pPr>
      <w:pStyle w:val="Head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2" o:spid="_x0000_s12288" type="#_x0000_t202" style="position:absolute;margin-left:81pt;margin-top:9pt;width:381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" stroked="f">
          <v:textbox>
            <w:txbxContent>
              <w:p w:rsidR="005202BD" w:rsidRPr="009029AE" w:rsidRDefault="005202BD" w:rsidP="002E27EA">
                <w:pPr>
                  <w:rPr>
                    <w:rFonts w:ascii="Arial" w:hAnsi="Arial" w:cs="Arial"/>
                    <w:sz w:val="40"/>
                    <w:szCs w:val="40"/>
                  </w:rPr>
                </w:pPr>
              </w:p>
            </w:txbxContent>
          </v:textbox>
        </v:shape>
      </w:pict>
    </w:r>
    <w:r w:rsidR="005202BD" w:rsidRPr="002919C8">
      <w:t xml:space="preserve">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FEAE4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DC2648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1BF880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10A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2D80E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E7C6E8A"/>
    <w:multiLevelType w:val="hybridMultilevel"/>
    <w:tmpl w:val="92CE839C"/>
    <w:lvl w:ilvl="0" w:tplc="573C13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E4FD4"/>
    <w:multiLevelType w:val="hybridMultilevel"/>
    <w:tmpl w:val="A2FAFB9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96811E9"/>
    <w:multiLevelType w:val="hybridMultilevel"/>
    <w:tmpl w:val="715C5BF8"/>
    <w:lvl w:ilvl="0" w:tplc="A0C40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745C69"/>
    <w:multiLevelType w:val="hybridMultilevel"/>
    <w:tmpl w:val="D5BC40C8"/>
    <w:lvl w:ilvl="0" w:tplc="A0C40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markup="0"/>
  <w:doNotTrackMoves/>
  <w:defaultTabStop w:val="720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D3FE9"/>
    <w:rsid w:val="00023F68"/>
    <w:rsid w:val="00041DD0"/>
    <w:rsid w:val="00045F0F"/>
    <w:rsid w:val="000557B3"/>
    <w:rsid w:val="0005798D"/>
    <w:rsid w:val="000A4F9B"/>
    <w:rsid w:val="000E64D2"/>
    <w:rsid w:val="001004E0"/>
    <w:rsid w:val="00150C97"/>
    <w:rsid w:val="00161E2E"/>
    <w:rsid w:val="001A498C"/>
    <w:rsid w:val="001B7466"/>
    <w:rsid w:val="001F4F95"/>
    <w:rsid w:val="00224D6E"/>
    <w:rsid w:val="0028441C"/>
    <w:rsid w:val="002846D2"/>
    <w:rsid w:val="002919C8"/>
    <w:rsid w:val="002A0848"/>
    <w:rsid w:val="002D162D"/>
    <w:rsid w:val="002D2B69"/>
    <w:rsid w:val="002E27EA"/>
    <w:rsid w:val="002F2FD3"/>
    <w:rsid w:val="00340F6B"/>
    <w:rsid w:val="00350C25"/>
    <w:rsid w:val="00361C99"/>
    <w:rsid w:val="00423E0F"/>
    <w:rsid w:val="00424F6F"/>
    <w:rsid w:val="00427722"/>
    <w:rsid w:val="00443676"/>
    <w:rsid w:val="00496CC9"/>
    <w:rsid w:val="004B16C0"/>
    <w:rsid w:val="004E70EA"/>
    <w:rsid w:val="00503FB8"/>
    <w:rsid w:val="005202BD"/>
    <w:rsid w:val="00546C7F"/>
    <w:rsid w:val="00592E91"/>
    <w:rsid w:val="00594B3C"/>
    <w:rsid w:val="005965A5"/>
    <w:rsid w:val="005A60AD"/>
    <w:rsid w:val="005B2DE2"/>
    <w:rsid w:val="00665919"/>
    <w:rsid w:val="00667C29"/>
    <w:rsid w:val="006E502B"/>
    <w:rsid w:val="006F3113"/>
    <w:rsid w:val="006F5530"/>
    <w:rsid w:val="0075235B"/>
    <w:rsid w:val="007613CE"/>
    <w:rsid w:val="00833CCA"/>
    <w:rsid w:val="00842A36"/>
    <w:rsid w:val="008562DC"/>
    <w:rsid w:val="0085666F"/>
    <w:rsid w:val="008636D2"/>
    <w:rsid w:val="00892E8C"/>
    <w:rsid w:val="0089365F"/>
    <w:rsid w:val="00894609"/>
    <w:rsid w:val="008C4222"/>
    <w:rsid w:val="008D16AD"/>
    <w:rsid w:val="008D3FE9"/>
    <w:rsid w:val="008E0B6E"/>
    <w:rsid w:val="008F10D6"/>
    <w:rsid w:val="009029AE"/>
    <w:rsid w:val="00921A95"/>
    <w:rsid w:val="00933428"/>
    <w:rsid w:val="0097290C"/>
    <w:rsid w:val="0098566F"/>
    <w:rsid w:val="0099092B"/>
    <w:rsid w:val="009971D9"/>
    <w:rsid w:val="009A6B7B"/>
    <w:rsid w:val="009A772E"/>
    <w:rsid w:val="00A2699C"/>
    <w:rsid w:val="00A57835"/>
    <w:rsid w:val="00A622AE"/>
    <w:rsid w:val="00AA4358"/>
    <w:rsid w:val="00AB73F9"/>
    <w:rsid w:val="00B27AE1"/>
    <w:rsid w:val="00B53197"/>
    <w:rsid w:val="00B91214"/>
    <w:rsid w:val="00B924A0"/>
    <w:rsid w:val="00BA6C8A"/>
    <w:rsid w:val="00BB3C97"/>
    <w:rsid w:val="00BC736E"/>
    <w:rsid w:val="00C36C96"/>
    <w:rsid w:val="00C73E8E"/>
    <w:rsid w:val="00CE08D9"/>
    <w:rsid w:val="00CE60EB"/>
    <w:rsid w:val="00CF317F"/>
    <w:rsid w:val="00D06165"/>
    <w:rsid w:val="00D0741E"/>
    <w:rsid w:val="00D676E4"/>
    <w:rsid w:val="00D74180"/>
    <w:rsid w:val="00D92931"/>
    <w:rsid w:val="00DC1C42"/>
    <w:rsid w:val="00DE50E5"/>
    <w:rsid w:val="00DE5FDA"/>
    <w:rsid w:val="00E32E42"/>
    <w:rsid w:val="00E6098C"/>
    <w:rsid w:val="00E64C44"/>
    <w:rsid w:val="00E7668C"/>
    <w:rsid w:val="00E85D4F"/>
    <w:rsid w:val="00E941ED"/>
    <w:rsid w:val="00EA3D2B"/>
    <w:rsid w:val="00EA6118"/>
    <w:rsid w:val="00EF1FAD"/>
    <w:rsid w:val="00EF6C7E"/>
    <w:rsid w:val="00F56F42"/>
    <w:rsid w:val="00F8239C"/>
    <w:rsid w:val="00F90FE5"/>
    <w:rsid w:val="00F9454E"/>
    <w:rsid w:val="00FB67E7"/>
    <w:rsid w:val="00FE7ACC"/>
  </w:rsids>
  <m:mathPr>
    <m:mathFont m:val="@ヒラギノ角ゴ Pro W3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C7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924A0"/>
    <w:pPr>
      <w:ind w:left="720"/>
      <w:contextualSpacing/>
    </w:pPr>
  </w:style>
  <w:style w:type="paragraph" w:styleId="NoSpacing">
    <w:name w:val="No Spacing"/>
    <w:uiPriority w:val="1"/>
    <w:qFormat/>
    <w:rsid w:val="0005798D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0579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5798D"/>
  </w:style>
  <w:style w:type="paragraph" w:styleId="Footer">
    <w:name w:val="footer"/>
    <w:basedOn w:val="Normal"/>
    <w:link w:val="FooterChar"/>
    <w:uiPriority w:val="99"/>
    <w:unhideWhenUsed/>
    <w:rsid w:val="000579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98D"/>
  </w:style>
  <w:style w:type="paragraph" w:styleId="NormalWeb">
    <w:name w:val="Normal (Web)"/>
    <w:basedOn w:val="Normal"/>
    <w:uiPriority w:val="99"/>
    <w:semiHidden/>
    <w:unhideWhenUsed/>
    <w:rsid w:val="00997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971D9"/>
  </w:style>
  <w:style w:type="character" w:styleId="Hyperlink">
    <w:name w:val="Hyperlink"/>
    <w:basedOn w:val="DefaultParagraphFont"/>
    <w:uiPriority w:val="99"/>
    <w:unhideWhenUsed/>
    <w:rsid w:val="00350C25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F317F"/>
  </w:style>
  <w:style w:type="paragraph" w:styleId="BalloonText">
    <w:name w:val="Balloon Text"/>
    <w:basedOn w:val="Normal"/>
    <w:link w:val="BalloonTextChar"/>
    <w:uiPriority w:val="99"/>
    <w:semiHidden/>
    <w:unhideWhenUsed/>
    <w:rsid w:val="00592E9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9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4A0"/>
    <w:pPr>
      <w:ind w:left="720"/>
      <w:contextualSpacing/>
    </w:pPr>
  </w:style>
  <w:style w:type="paragraph" w:styleId="NoSpacing">
    <w:name w:val="No Spacing"/>
    <w:uiPriority w:val="1"/>
    <w:qFormat/>
    <w:rsid w:val="0005798D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0579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5798D"/>
  </w:style>
  <w:style w:type="paragraph" w:styleId="Footer">
    <w:name w:val="footer"/>
    <w:basedOn w:val="Normal"/>
    <w:link w:val="FooterChar"/>
    <w:uiPriority w:val="99"/>
    <w:unhideWhenUsed/>
    <w:rsid w:val="000579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98D"/>
  </w:style>
  <w:style w:type="paragraph" w:styleId="NormalWeb">
    <w:name w:val="Normal (Web)"/>
    <w:basedOn w:val="Normal"/>
    <w:uiPriority w:val="99"/>
    <w:semiHidden/>
    <w:unhideWhenUsed/>
    <w:rsid w:val="00997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971D9"/>
  </w:style>
  <w:style w:type="character" w:styleId="Hyperlink">
    <w:name w:val="Hyperlink"/>
    <w:basedOn w:val="DefaultParagraphFont"/>
    <w:uiPriority w:val="99"/>
    <w:unhideWhenUsed/>
    <w:rsid w:val="00350C25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F317F"/>
  </w:style>
  <w:style w:type="paragraph" w:styleId="BalloonText">
    <w:name w:val="Balloon Text"/>
    <w:basedOn w:val="Normal"/>
    <w:link w:val="BalloonTextChar"/>
    <w:uiPriority w:val="99"/>
    <w:semiHidden/>
    <w:unhideWhenUsed/>
    <w:rsid w:val="00592E9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91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ncd.gov" TargetMode="External"/><Relationship Id="rId9" Type="http://schemas.openxmlformats.org/officeDocument/2006/relationships/hyperlink" Target="mailto:LCarterLong@ncd.gov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610</Words>
  <Characters>3541</Characters>
  <Application>Microsoft Macintosh Word</Application>
  <DocSecurity>0</DocSecurity>
  <Lines>55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National Council on Disability</Company>
  <LinksUpToDate>false</LinksUpToDate>
  <CharactersWithSpaces>4151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Sommers</dc:creator>
  <cp:keywords/>
  <dc:description/>
  <cp:lastModifiedBy>Tari Hartman Squire</cp:lastModifiedBy>
  <cp:revision>5</cp:revision>
  <dcterms:created xsi:type="dcterms:W3CDTF">2013-10-23T18:07:00Z</dcterms:created>
  <dcterms:modified xsi:type="dcterms:W3CDTF">2013-10-23T22:44:00Z</dcterms:modified>
  <cp:category/>
</cp:coreProperties>
</file>