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5FB3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0.1__top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Description and Instructions fo</w:t>
      </w:r>
      <w:bookmarkStart w:id="1" w:name="0.1__GoBack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 201</w:t>
      </w:r>
      <w:r w:rsidR="00BE38AD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NFB Ohio Gavel Awards</w:t>
      </w:r>
    </w:p>
    <w:p w14:paraId="3FFD174A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B7353BD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2605C0B" w14:textId="002F4675" w:rsidR="00DB4510" w:rsidRDefault="00DB4510" w:rsidP="00DB451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Chapter Gavel Award will go to the outstanding chapter Of the National Federation of the Blind of Ohio in 201</w:t>
      </w:r>
      <w:r w:rsidR="00BE38AD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Division Gavel Award will go to the most effective division</w:t>
      </w:r>
      <w:r w:rsidR="00DC1EEB">
        <w:rPr>
          <w:rFonts w:ascii="Times New Roman" w:eastAsia="Times New Roman" w:hAnsi="Times New Roman" w:cs="Times New Roman"/>
          <w:color w:val="000000"/>
          <w:sz w:val="27"/>
          <w:szCs w:val="27"/>
        </w:rPr>
        <w:t>/ committee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5B7D882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8F9A3C7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division</w:t>
      </w:r>
      <w:r w:rsidR="00DC1EEB">
        <w:rPr>
          <w:rFonts w:ascii="Times New Roman" w:eastAsia="Times New Roman" w:hAnsi="Times New Roman" w:cs="Times New Roman"/>
          <w:color w:val="000000"/>
          <w:sz w:val="27"/>
          <w:szCs w:val="27"/>
        </w:rPr>
        <w:t>/ committee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chapter</w:t>
      </w:r>
    </w:p>
    <w:p w14:paraId="1C0CFE1C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Gavel Award recipients will receive $50 along with a certificate.</w:t>
      </w:r>
    </w:p>
    <w:p w14:paraId="397D328B" w14:textId="06A9EE8B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chapter or division</w:t>
      </w:r>
      <w:bookmarkStart w:id="2" w:name="OLE_LINK2"/>
      <w:r w:rsidR="00DC1EEB">
        <w:rPr>
          <w:rFonts w:ascii="Times New Roman" w:eastAsia="Times New Roman" w:hAnsi="Times New Roman" w:cs="Times New Roman"/>
          <w:color w:val="000000"/>
          <w:sz w:val="27"/>
          <w:szCs w:val="27"/>
        </w:rPr>
        <w:t>/ committee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that wins the Gavel Award three times consecutively will receive a plaque and a gavel.</w:t>
      </w:r>
    </w:p>
    <w:p w14:paraId="1308C515" w14:textId="356FC35B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the Awards Committee decides that a chapter or division</w:t>
      </w:r>
      <w:r w:rsidR="00DC1EEB">
        <w:rPr>
          <w:rFonts w:ascii="Times New Roman" w:eastAsia="Times New Roman" w:hAnsi="Times New Roman" w:cs="Times New Roman"/>
          <w:color w:val="000000"/>
          <w:sz w:val="27"/>
          <w:szCs w:val="27"/>
        </w:rPr>
        <w:t>/ committee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 conducted an outstanding activity, that chapter or division will receive a $25prize plus an opportunity to make a presentation describing the activity during the convention.</w:t>
      </w:r>
    </w:p>
    <w:p w14:paraId="527D6E26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F79880" w14:textId="1BA63CBF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 order for members of any chapter or division</w:t>
      </w:r>
      <w:r w:rsidR="00DC1EEB">
        <w:rPr>
          <w:rFonts w:ascii="Times New Roman" w:eastAsia="Times New Roman" w:hAnsi="Times New Roman" w:cs="Times New Roman"/>
          <w:color w:val="000000"/>
          <w:sz w:val="27"/>
          <w:szCs w:val="27"/>
        </w:rPr>
        <w:t>/ committee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vote at the Convention this year, all reports must be submitted by October 1, 201</w:t>
      </w:r>
      <w:r w:rsidR="00BE38AD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even if you choose not to</w:t>
      </w:r>
    </w:p>
    <w:p w14:paraId="25A2212C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Compete for the Gavel Award.</w:t>
      </w:r>
    </w:p>
    <w:p w14:paraId="57DF5113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3639AB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44F20F4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you are not competing, please send your report to President Richard Payne by email: </w:t>
      </w: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7"/>
            <w:szCs w:val="27"/>
          </w:rPr>
          <w:t>rchpay7@gmail.com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AAFDD39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C6B079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6CC07C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The Chapter on the Move Award is presented to a chapter that</w:t>
      </w:r>
    </w:p>
    <w:p w14:paraId="23214D89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demonstrates significant growth in philosophy and fundamental</w:t>
      </w:r>
    </w:p>
    <w:p w14:paraId="4FA8373E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Federation activities.</w:t>
      </w:r>
    </w:p>
    <w:p w14:paraId="035C2164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79A0F8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The Alfonso Smith Award is presented to the outstanding blind Federationist for service to the blind of Ohio. Please note that this</w:t>
      </w:r>
    </w:p>
    <w:p w14:paraId="552100F1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Is a statewide award, so</w:t>
      </w:r>
    </w:p>
    <w:p w14:paraId="6E2DF5E4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service should be statewide to be considered. A letter describing</w:t>
      </w:r>
    </w:p>
    <w:p w14:paraId="743F170C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accomplishments of your nominee for this award must be sent to the awards committee By October 1, 201</w:t>
      </w:r>
      <w:r w:rsidR="00BE38AD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consideration.</w:t>
      </w:r>
    </w:p>
    <w:p w14:paraId="336424DE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E715B8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The Ruth Garwood Award is presented to an outstanding sighted Person for service to blind people across the state.</w:t>
      </w:r>
    </w:p>
    <w:p w14:paraId="7338E8BE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This person need not be a Federationist. A letter describing your Candidate’s work with the blind must be sent to the awards committee By October 1, 201</w:t>
      </w:r>
      <w:r w:rsidR="00BE38AD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consideration.</w:t>
      </w:r>
    </w:p>
    <w:p w14:paraId="6945A400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B19241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 The Knall-Garwood Award is presented to a Federationist for long and loyal service to</w:t>
      </w:r>
    </w:p>
    <w:p w14:paraId="4A44A3ED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National Federation of the Blind of Ohio.</w:t>
      </w:r>
    </w:p>
    <w:p w14:paraId="46518C8B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This does mean long and loyal service to the state affiliate and not to an individual or local chapter.</w:t>
      </w:r>
    </w:p>
    <w:p w14:paraId="41899B58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 letter describing your candidate's work with the organization must be sent By October 1, 201</w:t>
      </w:r>
      <w:r w:rsidR="002D757A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awards committee in order to be considered.</w:t>
      </w:r>
    </w:p>
    <w:p w14:paraId="5719598E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28D8D95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awards committee makes the following requests to those preparing</w:t>
      </w:r>
    </w:p>
    <w:p w14:paraId="0B7D3D50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Materials.</w:t>
      </w:r>
    </w:p>
    <w:p w14:paraId="5EA5D1AC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1A699961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 Type Nomination letters and reports.</w:t>
      </w:r>
    </w:p>
    <w:p w14:paraId="602DE9FD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768140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 Outline in the form of sentences in nomination letters and reports.</w:t>
      </w:r>
    </w:p>
    <w:p w14:paraId="49495522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Only one Question requires that the answers be in paragraph form.</w:t>
      </w:r>
    </w:p>
    <w:p w14:paraId="1D53CDE0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0DB9A8" w14:textId="77777777" w:rsidR="00DB4510" w:rsidRDefault="00DB4510" w:rsidP="00DB4510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Make sure to check your spelling and grammar so that</w:t>
      </w:r>
    </w:p>
    <w:p w14:paraId="30982D1C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Your chapter or division will receive the maximum number of points available for each question.</w:t>
      </w:r>
    </w:p>
    <w:p w14:paraId="59076529" w14:textId="77777777" w:rsidR="00DB4510" w:rsidRDefault="00DB4510" w:rsidP="00DB4510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D25064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250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recommend</w:t>
      </w:r>
      <w:r w:rsidR="00D25064">
        <w:rPr>
          <w:rFonts w:ascii="Times New Roman" w:eastAsia="Times New Roman" w:hAnsi="Times New Roman" w:cs="Times New Roman"/>
          <w:color w:val="000000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you appoint a small committee to complete</w:t>
      </w:r>
    </w:p>
    <w:p w14:paraId="0BC0B582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form; a group effort often has an advantage.</w:t>
      </w:r>
    </w:p>
    <w:p w14:paraId="7AFFE702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64E2D10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023AA09" w14:textId="77777777" w:rsidR="00DB4510" w:rsidRDefault="00DB4510" w:rsidP="00DB451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Once all applications and nomination letters are carefully proofread and completed, send by e mail to </w:t>
      </w:r>
      <w:r w:rsidR="002D75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Heather Leiterman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 </w:t>
      </w:r>
      <w:r w:rsidR="002D75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Hdleiterman74@yahoo.com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 deadline </w:t>
      </w:r>
      <w:r w:rsidR="00D25064">
        <w:rPr>
          <w:rFonts w:ascii="Times New Roman" w:eastAsia="Times New Roman" w:hAnsi="Times New Roman" w:cs="Times New Roman"/>
          <w:color w:val="000000"/>
          <w:sz w:val="27"/>
          <w:szCs w:val="27"/>
        </w:rPr>
        <w:t>Tuesday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October 1, 201</w:t>
      </w:r>
      <w:r w:rsidR="002D757A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3EF256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E3A9A2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8EF5DE8" w14:textId="5F6CC6C4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Unfortunately, applications and nomination letters received after </w:t>
      </w:r>
      <w:r w:rsidR="00DC1EEB">
        <w:rPr>
          <w:rFonts w:ascii="Times New Roman" w:eastAsia="Times New Roman" w:hAnsi="Times New Roman" w:cs="Times New Roman"/>
          <w:color w:val="000000"/>
          <w:sz w:val="27"/>
          <w:szCs w:val="27"/>
        </w:rPr>
        <w:t>the October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1, 201</w:t>
      </w:r>
      <w:r w:rsidR="002D757A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deadline cannot be considered by the Awards Committee.</w:t>
      </w:r>
    </w:p>
    <w:p w14:paraId="61F24DA5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7998DE8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8E5C463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awards committee is available until Sunday September 2</w:t>
      </w:r>
      <w:r w:rsidR="002D757A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201</w:t>
      </w:r>
      <w:r w:rsidR="002D757A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</w:p>
    <w:p w14:paraId="31ABF244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Proofread your documents with you prior to the </w:t>
      </w:r>
      <w:r w:rsidR="0019486A">
        <w:rPr>
          <w:rFonts w:ascii="Times New Roman" w:eastAsia="Times New Roman" w:hAnsi="Times New Roman" w:cs="Times New Roman"/>
          <w:color w:val="000000"/>
          <w:sz w:val="27"/>
          <w:szCs w:val="27"/>
        </w:rPr>
        <w:t>Tuesday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October 1</w:t>
      </w:r>
    </w:p>
    <w:p w14:paraId="2C79EE8D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deadline. This step is not a requirement but, is available for your</w:t>
      </w:r>
    </w:p>
    <w:p w14:paraId="5CC15483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Convenience. All awards committee members are available to answer</w:t>
      </w:r>
    </w:p>
    <w:p w14:paraId="7FD415C1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Questions until the </w:t>
      </w:r>
      <w:r w:rsidR="0019486A">
        <w:rPr>
          <w:rFonts w:ascii="Times New Roman" w:eastAsia="Times New Roman" w:hAnsi="Times New Roman" w:cs="Times New Roman"/>
          <w:color w:val="000000"/>
          <w:sz w:val="27"/>
          <w:szCs w:val="27"/>
        </w:rPr>
        <w:t>Tuesday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October 1, 201</w:t>
      </w:r>
      <w:r w:rsidR="0019486A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deadline.</w:t>
      </w:r>
    </w:p>
    <w:p w14:paraId="06538A19" w14:textId="2C55E417" w:rsidR="008B6D8F" w:rsidRDefault="00DB4510" w:rsidP="008B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you need additional information please </w:t>
      </w:r>
      <w:r w:rsidR="00DC1EEB">
        <w:rPr>
          <w:rFonts w:ascii="Times New Roman" w:eastAsia="Times New Roman" w:hAnsi="Times New Roman" w:cs="Times New Roman"/>
          <w:color w:val="000000"/>
          <w:sz w:val="27"/>
          <w:szCs w:val="27"/>
        </w:rPr>
        <w:t>contact Heather</w:t>
      </w:r>
      <w:r w:rsidR="008B6D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Leiterman at Hdleiterman74@yahoo.com</w:t>
      </w:r>
    </w:p>
    <w:p w14:paraId="4DE593A8" w14:textId="77777777" w:rsidR="00DB4510" w:rsidRDefault="00DB4510" w:rsidP="000F2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ph. </w:t>
      </w:r>
      <w:r w:rsidR="008B6D8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8B6D8F">
        <w:rPr>
          <w:rFonts w:ascii="Times New Roman" w:eastAsia="Times New Roman" w:hAnsi="Times New Roman" w:cs="Times New Roman"/>
          <w:color w:val="000000"/>
          <w:sz w:val="27"/>
          <w:szCs w:val="27"/>
        </w:rPr>
        <w:t>14) 962-1333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B5E852B" w14:textId="77777777" w:rsidR="000F2B4F" w:rsidRDefault="000F2B4F" w:rsidP="000F2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427CD76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Thank you in advance for your cooperation. Now, let's begin working toward celebrating our accomplishments and securing a stronger Ohio affiliate!</w:t>
      </w:r>
    </w:p>
    <w:p w14:paraId="36021809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60E7F7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AFA846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Sincerely,</w:t>
      </w:r>
    </w:p>
    <w:p w14:paraId="1ED77274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4E8AA1" w14:textId="77777777" w:rsidR="00DB4510" w:rsidRDefault="00DB4510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NFB of Ohio 201</w:t>
      </w:r>
      <w:r w:rsidR="00DC64A3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Awards Committee</w:t>
      </w:r>
    </w:p>
    <w:p w14:paraId="42292F0F" w14:textId="77777777" w:rsidR="00DB4510" w:rsidRDefault="00DB4510" w:rsidP="00DB4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4E5FEDD" w14:textId="77777777" w:rsidR="00DC1EEB" w:rsidRDefault="00CE686C" w:rsidP="00DB4510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Heather D L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eiterman </w:t>
      </w:r>
      <w:r w:rsidR="00DB4510">
        <w:rPr>
          <w:rFonts w:ascii="Times New Roman" w:eastAsia="Times New Roman" w:hAnsi="Times New Roman" w:cs="Times New Roman"/>
          <w:color w:val="000000"/>
          <w:sz w:val="27"/>
          <w:szCs w:val="27"/>
        </w:rPr>
        <w:t>Chair</w:t>
      </w:r>
      <w:r w:rsidR="00DC1EEB" w:rsidRPr="00DC1EEB">
        <w:rPr>
          <w:rFonts w:eastAsia="Times New Roman"/>
        </w:rPr>
        <w:t xml:space="preserve"> </w:t>
      </w:r>
    </w:p>
    <w:p w14:paraId="40FF33DB" w14:textId="466F392E" w:rsidR="00DB4510" w:rsidRDefault="00DC1EEB" w:rsidP="00DB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eastAsia="Times New Roman"/>
        </w:rPr>
        <w:t>Ali Benmerzouga</w:t>
      </w:r>
      <w:r>
        <w:rPr>
          <w:rFonts w:eastAsia="Times New Roman"/>
        </w:rPr>
        <w:br/>
        <w:t>emily Pennington</w:t>
      </w:r>
      <w:r>
        <w:rPr>
          <w:rFonts w:eastAsia="Times New Roman"/>
        </w:rPr>
        <w:br/>
        <w:t>Jerry Purcell</w:t>
      </w:r>
      <w:r>
        <w:rPr>
          <w:rFonts w:eastAsia="Times New Roman"/>
        </w:rPr>
        <w:br/>
        <w:t>Annette Luts</w:t>
      </w:r>
      <w:r>
        <w:rPr>
          <w:rFonts w:eastAsia="Times New Roman"/>
        </w:rPr>
        <w:br/>
      </w:r>
    </w:p>
    <w:sectPr w:rsidR="00DB4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10D2" w14:textId="77777777" w:rsidR="00EB4070" w:rsidRDefault="00EB4070" w:rsidP="00DB4510">
      <w:pPr>
        <w:spacing w:after="0" w:line="240" w:lineRule="auto"/>
      </w:pPr>
      <w:r>
        <w:separator/>
      </w:r>
    </w:p>
  </w:endnote>
  <w:endnote w:type="continuationSeparator" w:id="0">
    <w:p w14:paraId="7A28F226" w14:textId="77777777" w:rsidR="00EB4070" w:rsidRDefault="00EB4070" w:rsidP="00DB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A332" w14:textId="77777777" w:rsidR="00DC1EEB" w:rsidRDefault="00DC1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F238" w14:textId="77777777" w:rsidR="00DC1EEB" w:rsidRDefault="00DC1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E448" w14:textId="77777777" w:rsidR="00DC1EEB" w:rsidRDefault="00DC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0F09" w14:textId="77777777" w:rsidR="00EB4070" w:rsidRDefault="00EB4070" w:rsidP="00DB4510">
      <w:pPr>
        <w:spacing w:after="0" w:line="240" w:lineRule="auto"/>
      </w:pPr>
      <w:r>
        <w:separator/>
      </w:r>
    </w:p>
  </w:footnote>
  <w:footnote w:type="continuationSeparator" w:id="0">
    <w:p w14:paraId="6E665924" w14:textId="77777777" w:rsidR="00EB4070" w:rsidRDefault="00EB4070" w:rsidP="00DB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9799" w14:textId="77777777" w:rsidR="00DC1EEB" w:rsidRDefault="00DC1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5C66" w14:textId="77777777" w:rsidR="00DC1EEB" w:rsidRDefault="00DC1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E12E" w14:textId="77777777" w:rsidR="00DC1EEB" w:rsidRDefault="00DC1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AC8"/>
    <w:multiLevelType w:val="multilevel"/>
    <w:tmpl w:val="DAE6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706A"/>
    <w:multiLevelType w:val="multilevel"/>
    <w:tmpl w:val="DEB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C71882"/>
    <w:multiLevelType w:val="multilevel"/>
    <w:tmpl w:val="C9D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D94AC8"/>
    <w:multiLevelType w:val="multilevel"/>
    <w:tmpl w:val="5860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10"/>
    <w:rsid w:val="000F2B4F"/>
    <w:rsid w:val="0019486A"/>
    <w:rsid w:val="0026609B"/>
    <w:rsid w:val="002D757A"/>
    <w:rsid w:val="008B6D8F"/>
    <w:rsid w:val="00A16661"/>
    <w:rsid w:val="00BE38AD"/>
    <w:rsid w:val="00CE686C"/>
    <w:rsid w:val="00D1020F"/>
    <w:rsid w:val="00D25064"/>
    <w:rsid w:val="00DB4510"/>
    <w:rsid w:val="00DC1EEB"/>
    <w:rsid w:val="00DC64A3"/>
    <w:rsid w:val="00E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30C52"/>
  <w15:chartTrackingRefBased/>
  <w15:docId w15:val="{CF0FC515-6E3C-4C3F-A028-2DA5AFCE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10"/>
  </w:style>
  <w:style w:type="paragraph" w:styleId="Footer">
    <w:name w:val="footer"/>
    <w:basedOn w:val="Normal"/>
    <w:link w:val="FooterChar"/>
    <w:uiPriority w:val="99"/>
    <w:unhideWhenUsed/>
    <w:rsid w:val="00DB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10"/>
  </w:style>
  <w:style w:type="character" w:styleId="Hyperlink">
    <w:name w:val="Hyperlink"/>
    <w:basedOn w:val="DefaultParagraphFont"/>
    <w:uiPriority w:val="99"/>
    <w:semiHidden/>
    <w:unhideWhenUsed/>
    <w:rsid w:val="00DB4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pay7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9AEF-A79A-4921-8C76-8E39B4C9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Leiterman</dc:creator>
  <cp:keywords/>
  <dc:description/>
  <cp:lastModifiedBy>Mike Leiterman</cp:lastModifiedBy>
  <cp:revision>8</cp:revision>
  <dcterms:created xsi:type="dcterms:W3CDTF">2019-08-11T18:26:00Z</dcterms:created>
  <dcterms:modified xsi:type="dcterms:W3CDTF">2019-08-12T16:04:00Z</dcterms:modified>
</cp:coreProperties>
</file>