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3E" w:rsidRDefault="00CA2363" w:rsidP="00CA23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9FE8A" wp14:editId="0C46E534">
            <wp:simplePos x="0" y="0"/>
            <wp:positionH relativeFrom="column">
              <wp:posOffset>3526155</wp:posOffset>
            </wp:positionH>
            <wp:positionV relativeFrom="paragraph">
              <wp:posOffset>-241935</wp:posOffset>
            </wp:positionV>
            <wp:extent cx="2676525" cy="1911350"/>
            <wp:effectExtent l="0" t="0" r="9525" b="0"/>
            <wp:wrapTight wrapText="bothSides">
              <wp:wrapPolygon edited="0">
                <wp:start x="0" y="0"/>
                <wp:lineTo x="0" y="21313"/>
                <wp:lineTo x="21523" y="21313"/>
                <wp:lineTo x="21523" y="0"/>
                <wp:lineTo x="0" y="0"/>
              </wp:wrapPolygon>
            </wp:wrapTight>
            <wp:docPr id="2" name="Picture 2" descr="U:\ECCC\Marketing\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CCC\Marketing\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3651E" wp14:editId="123AFD74">
            <wp:simplePos x="0" y="0"/>
            <wp:positionH relativeFrom="column">
              <wp:posOffset>-451485</wp:posOffset>
            </wp:positionH>
            <wp:positionV relativeFrom="paragraph">
              <wp:posOffset>307975</wp:posOffset>
            </wp:positionV>
            <wp:extent cx="362204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471" y="21324"/>
                <wp:lineTo x="21471" y="0"/>
                <wp:lineTo x="0" y="0"/>
              </wp:wrapPolygon>
            </wp:wrapTight>
            <wp:docPr id="1" name="Picture 1" descr="U:\ECCC\ECCC Partners\EMP Logos\Goodwill GC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CCC\ECCC Partners\EMP Logos\Goodwill GCE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63" w:rsidRDefault="00CA2363" w:rsidP="00CA2363">
      <w:pPr>
        <w:jc w:val="center"/>
        <w:rPr>
          <w:sz w:val="32"/>
          <w:szCs w:val="32"/>
        </w:rPr>
      </w:pPr>
    </w:p>
    <w:p w:rsidR="00CA2363" w:rsidRDefault="00CA2363" w:rsidP="00CA2363">
      <w:pPr>
        <w:jc w:val="center"/>
        <w:rPr>
          <w:sz w:val="32"/>
          <w:szCs w:val="32"/>
        </w:rPr>
      </w:pPr>
    </w:p>
    <w:p w:rsidR="00CA2363" w:rsidRDefault="00CA2363" w:rsidP="00CA2363">
      <w:pPr>
        <w:jc w:val="center"/>
        <w:rPr>
          <w:sz w:val="32"/>
          <w:szCs w:val="32"/>
        </w:rPr>
      </w:pPr>
    </w:p>
    <w:p w:rsidR="00CA2363" w:rsidRDefault="00CA2363" w:rsidP="00CA2363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93026" wp14:editId="63D8FEDD">
                <wp:simplePos x="0" y="0"/>
                <wp:positionH relativeFrom="column">
                  <wp:posOffset>224790</wp:posOffset>
                </wp:positionH>
                <wp:positionV relativeFrom="paragraph">
                  <wp:posOffset>232410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363" w:rsidRPr="00CA2363" w:rsidRDefault="00CA2363" w:rsidP="00CA2363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Interview Clothing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pt;margin-top:18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AkTXZs3AAAAAkBAAAPAAAAAAAAAAAAAAAAAH4EAABkcnMvZG93bnJl&#10;di54bWxQSwUGAAAAAAQABADzAAAAhwUAAAAA&#10;" filled="f" stroked="f">
                <v:textbox style="mso-fit-shape-to-text:t">
                  <w:txbxContent>
                    <w:p w:rsidR="00CA2363" w:rsidRPr="00CA2363" w:rsidRDefault="00CA2363" w:rsidP="00CA2363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Interview Clothing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A2363" w:rsidRDefault="00CA2363" w:rsidP="00CA2363">
      <w:pPr>
        <w:jc w:val="center"/>
        <w:rPr>
          <w:sz w:val="32"/>
          <w:szCs w:val="32"/>
        </w:rPr>
      </w:pPr>
    </w:p>
    <w:p w:rsidR="00CA2363" w:rsidRDefault="00CA2363" w:rsidP="00CA2363">
      <w:pPr>
        <w:rPr>
          <w:sz w:val="32"/>
          <w:szCs w:val="32"/>
        </w:rPr>
      </w:pPr>
    </w:p>
    <w:p w:rsidR="00CA2363" w:rsidRDefault="00CA2363" w:rsidP="00CA2363">
      <w:pPr>
        <w:jc w:val="center"/>
        <w:rPr>
          <w:color w:val="1F497D" w:themeColor="text2"/>
          <w:sz w:val="32"/>
          <w:szCs w:val="32"/>
        </w:rPr>
      </w:pPr>
      <w:r w:rsidRPr="00CA2363">
        <w:rPr>
          <w:color w:val="1F497D" w:themeColor="text2"/>
          <w:sz w:val="32"/>
          <w:szCs w:val="32"/>
        </w:rPr>
        <w:t xml:space="preserve">Goodwill </w:t>
      </w:r>
      <w:r w:rsidR="00233646">
        <w:rPr>
          <w:color w:val="1F497D" w:themeColor="text2"/>
          <w:sz w:val="32"/>
          <w:szCs w:val="32"/>
        </w:rPr>
        <w:t xml:space="preserve">Industries of Greater Cleveland &amp; East Central Ohio, Inc. </w:t>
      </w:r>
      <w:r w:rsidRPr="00CA2363">
        <w:rPr>
          <w:color w:val="1F497D" w:themeColor="text2"/>
          <w:sz w:val="32"/>
          <w:szCs w:val="32"/>
        </w:rPr>
        <w:t>and the Employment Collaborative of Cuyahoga County have partnered to assist individuals with getting professional clothing for ECCC hiring events.</w:t>
      </w:r>
    </w:p>
    <w:p w:rsidR="00CA2363" w:rsidRPr="005B0519" w:rsidRDefault="00CA2363" w:rsidP="00CA2363">
      <w:pPr>
        <w:jc w:val="center"/>
        <w:rPr>
          <w:color w:val="1F497D" w:themeColor="text2"/>
          <w:sz w:val="18"/>
          <w:szCs w:val="32"/>
        </w:rPr>
      </w:pPr>
    </w:p>
    <w:p w:rsidR="00CA2363" w:rsidRDefault="00CA2363" w:rsidP="00CA2363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$20 Voucher to any Goodwill in Cuyahoga County to purchase interview clothing</w:t>
      </w:r>
      <w:r w:rsidR="00BE1A83">
        <w:rPr>
          <w:color w:val="1F497D" w:themeColor="text2"/>
          <w:sz w:val="32"/>
          <w:szCs w:val="32"/>
        </w:rPr>
        <w:t xml:space="preserve"> in 3 easy steps!</w:t>
      </w:r>
    </w:p>
    <w:p w:rsidR="000A0D9C" w:rsidRDefault="000A0D9C" w:rsidP="00004DF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0A0D9C">
        <w:rPr>
          <w:sz w:val="28"/>
          <w:szCs w:val="32"/>
        </w:rPr>
        <w:t>Complete voucher form -</w:t>
      </w:r>
      <w:r>
        <w:rPr>
          <w:sz w:val="28"/>
          <w:szCs w:val="32"/>
        </w:rPr>
        <w:t xml:space="preserve"> </w:t>
      </w:r>
      <w:hyperlink r:id="rId8" w:history="1">
        <w:r w:rsidR="00004DFF" w:rsidRPr="00FA64B8">
          <w:rPr>
            <w:rStyle w:val="Hyperlink"/>
            <w:sz w:val="28"/>
            <w:szCs w:val="32"/>
          </w:rPr>
          <w:t>https://goo.gl/forms/wX3v2vT5M9KfBpkh1</w:t>
        </w:r>
      </w:hyperlink>
      <w:r w:rsidR="00004DFF">
        <w:rPr>
          <w:sz w:val="28"/>
          <w:szCs w:val="32"/>
        </w:rPr>
        <w:t xml:space="preserve"> </w:t>
      </w:r>
    </w:p>
    <w:p w:rsidR="000A0D9C" w:rsidRDefault="000A0D9C" w:rsidP="000A0D9C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Get Voucher</w:t>
      </w:r>
      <w:r w:rsidR="00233646">
        <w:rPr>
          <w:sz w:val="28"/>
          <w:szCs w:val="32"/>
        </w:rPr>
        <w:t xml:space="preserve"> (Receive contact scheduling pick up day and time)</w:t>
      </w:r>
    </w:p>
    <w:p w:rsidR="000A0D9C" w:rsidRDefault="000A0D9C" w:rsidP="000A0D9C">
      <w:pPr>
        <w:pStyle w:val="ListParagraph"/>
        <w:numPr>
          <w:ilvl w:val="1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3 Pick Up locations</w:t>
      </w:r>
    </w:p>
    <w:p w:rsidR="000A0D9C" w:rsidRDefault="000A0D9C" w:rsidP="000A0D9C">
      <w:pPr>
        <w:pStyle w:val="ListParagraph"/>
        <w:numPr>
          <w:ilvl w:val="2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East Side – 17903 St. Clair, Cleveland Ohio, 44110 (Door #3)</w:t>
      </w:r>
    </w:p>
    <w:p w:rsidR="000A0D9C" w:rsidRDefault="000A0D9C" w:rsidP="000A0D9C">
      <w:pPr>
        <w:pStyle w:val="ListParagraph"/>
        <w:numPr>
          <w:ilvl w:val="2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Downtown – 1275 Lakeside Ave East, Cleveland, Ohio 44114</w:t>
      </w:r>
    </w:p>
    <w:p w:rsidR="000A0D9C" w:rsidRDefault="000A0D9C" w:rsidP="000A0D9C">
      <w:pPr>
        <w:pStyle w:val="ListParagraph"/>
        <w:numPr>
          <w:ilvl w:val="2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West Side – 6880 Pearl Rd, Cleveland, Ohio 44130</w:t>
      </w:r>
    </w:p>
    <w:p w:rsidR="003132C2" w:rsidRDefault="003132C2" w:rsidP="003132C2">
      <w:pPr>
        <w:pStyle w:val="ListParagraph"/>
        <w:numPr>
          <w:ilvl w:val="1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Receive in mail (Please allow for up to 10 business days to arrive)</w:t>
      </w:r>
    </w:p>
    <w:p w:rsidR="003132C2" w:rsidRDefault="003132C2" w:rsidP="003132C2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Shop at any local Goodwill store to get interview clothes</w:t>
      </w:r>
    </w:p>
    <w:p w:rsidR="005B0519" w:rsidRPr="005B0519" w:rsidRDefault="005B0519" w:rsidP="005B0519">
      <w:pPr>
        <w:spacing w:after="0"/>
        <w:jc w:val="center"/>
        <w:rPr>
          <w:szCs w:val="32"/>
        </w:rPr>
      </w:pPr>
    </w:p>
    <w:p w:rsidR="005B0519" w:rsidRPr="005B0519" w:rsidRDefault="005B0519" w:rsidP="005B0519">
      <w:pPr>
        <w:spacing w:after="0"/>
        <w:jc w:val="center"/>
        <w:rPr>
          <w:color w:val="FF0000"/>
          <w:sz w:val="28"/>
          <w:szCs w:val="32"/>
        </w:rPr>
      </w:pPr>
      <w:r w:rsidRPr="005B0519">
        <w:rPr>
          <w:color w:val="FF0000"/>
          <w:sz w:val="28"/>
          <w:szCs w:val="32"/>
        </w:rPr>
        <w:t xml:space="preserve">*This program is </w:t>
      </w:r>
      <w:r>
        <w:rPr>
          <w:color w:val="FF0000"/>
          <w:sz w:val="28"/>
          <w:szCs w:val="32"/>
        </w:rPr>
        <w:t>to be</w:t>
      </w:r>
      <w:r w:rsidRPr="005B0519">
        <w:rPr>
          <w:color w:val="FF0000"/>
          <w:sz w:val="28"/>
          <w:szCs w:val="32"/>
        </w:rPr>
        <w:t xml:space="preserve"> utilized </w:t>
      </w:r>
      <w:r>
        <w:rPr>
          <w:color w:val="FF0000"/>
          <w:sz w:val="28"/>
          <w:szCs w:val="32"/>
        </w:rPr>
        <w:t xml:space="preserve">exclusively </w:t>
      </w:r>
      <w:r w:rsidRPr="005B0519">
        <w:rPr>
          <w:color w:val="FF0000"/>
          <w:sz w:val="28"/>
          <w:szCs w:val="32"/>
        </w:rPr>
        <w:t xml:space="preserve">for ECCC events and leads. </w:t>
      </w:r>
    </w:p>
    <w:p w:rsidR="00CA2363" w:rsidRPr="005B0519" w:rsidRDefault="005B0519" w:rsidP="005B0519">
      <w:pPr>
        <w:spacing w:after="0"/>
        <w:jc w:val="center"/>
        <w:rPr>
          <w:color w:val="FF0000"/>
          <w:sz w:val="32"/>
          <w:szCs w:val="32"/>
        </w:rPr>
      </w:pPr>
      <w:r w:rsidRPr="005B0519">
        <w:rPr>
          <w:color w:val="FF0000"/>
          <w:sz w:val="28"/>
          <w:szCs w:val="32"/>
        </w:rPr>
        <w:t>It will not be available to job seekers needing interview clothes for general job development and job seeking purposes</w:t>
      </w:r>
      <w:r>
        <w:rPr>
          <w:color w:val="FF0000"/>
          <w:sz w:val="28"/>
          <w:szCs w:val="32"/>
        </w:rPr>
        <w:t>.</w:t>
      </w:r>
      <w:bookmarkStart w:id="0" w:name="_GoBack"/>
      <w:bookmarkEnd w:id="0"/>
    </w:p>
    <w:sectPr w:rsidR="00CA2363" w:rsidRPr="005B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F6F"/>
    <w:multiLevelType w:val="hybridMultilevel"/>
    <w:tmpl w:val="3978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561E"/>
    <w:multiLevelType w:val="hybridMultilevel"/>
    <w:tmpl w:val="FCE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63"/>
    <w:rsid w:val="00004DFF"/>
    <w:rsid w:val="000A0D9C"/>
    <w:rsid w:val="001D653E"/>
    <w:rsid w:val="00233646"/>
    <w:rsid w:val="003132C2"/>
    <w:rsid w:val="005B0519"/>
    <w:rsid w:val="00965B87"/>
    <w:rsid w:val="00BE1A83"/>
    <w:rsid w:val="00C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X3v2vT5M9KfBpkh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Jared</dc:creator>
  <cp:lastModifiedBy>Daly, Jared</cp:lastModifiedBy>
  <cp:revision>5</cp:revision>
  <dcterms:created xsi:type="dcterms:W3CDTF">2019-01-25T14:48:00Z</dcterms:created>
  <dcterms:modified xsi:type="dcterms:W3CDTF">2019-01-25T20:02:00Z</dcterms:modified>
</cp:coreProperties>
</file>