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82" w:rsidRDefault="00DD4545" w:rsidP="004F19BD">
      <w:r>
        <w:t xml:space="preserve"> </w:t>
      </w:r>
      <w:r w:rsidR="007648A4">
        <w:rPr>
          <w:noProof/>
        </w:rPr>
        <w:drawing>
          <wp:inline distT="0" distB="0" distL="0" distR="0" wp14:anchorId="5BAF3FC6" wp14:editId="6D2E75BB">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Pr>
          <w:noProof/>
        </w:rPr>
        <mc:AlternateContent>
          <mc:Choice Requires="wps">
            <w:drawing>
              <wp:anchor distT="0" distB="0" distL="114300" distR="114300" simplePos="0" relativeHeight="251657728" behindDoc="0" locked="0" layoutInCell="1" allowOverlap="1" wp14:anchorId="2A6768DE" wp14:editId="5C2ECFB5">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768DE"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" stroked="f">
                <v:textbox>
                  <w:txbxContent>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txbxContent>
                </v:textbox>
                <w10:wrap type="topAndBottom"/>
              </v:shape>
            </w:pict>
          </mc:Fallback>
        </mc:AlternateContent>
      </w:r>
    </w:p>
    <w:p w:rsidR="00F22E42" w:rsidRDefault="00F22E42" w:rsidP="00D761D2">
      <w:pPr>
        <w:tabs>
          <w:tab w:val="left" w:pos="3936"/>
        </w:tabs>
        <w:jc w:val="center"/>
        <w:rPr>
          <w:rFonts w:ascii="Arial" w:hAnsi="Arial" w:cs="Arial"/>
          <w:b/>
        </w:rPr>
      </w:pPr>
    </w:p>
    <w:p w:rsidR="00C332F7" w:rsidRDefault="00C332F7" w:rsidP="00D761D2">
      <w:pPr>
        <w:tabs>
          <w:tab w:val="left" w:pos="3936"/>
        </w:tabs>
        <w:jc w:val="center"/>
        <w:rPr>
          <w:rFonts w:ascii="Arial" w:hAnsi="Arial" w:cs="Arial"/>
          <w:b/>
        </w:rPr>
      </w:pPr>
      <w:r>
        <w:rPr>
          <w:rFonts w:ascii="Arial" w:hAnsi="Arial" w:cs="Arial"/>
          <w:b/>
        </w:rPr>
        <w:t>Bureau of Vocational Rehabilitation</w:t>
      </w:r>
    </w:p>
    <w:p w:rsidR="00C332F7" w:rsidRDefault="00AD445C" w:rsidP="00C332F7">
      <w:pPr>
        <w:tabs>
          <w:tab w:val="left" w:pos="3936"/>
        </w:tabs>
        <w:jc w:val="center"/>
        <w:rPr>
          <w:rFonts w:ascii="Arial" w:hAnsi="Arial" w:cs="Arial"/>
          <w:b/>
        </w:rPr>
      </w:pPr>
      <w:r>
        <w:rPr>
          <w:rFonts w:ascii="Arial" w:hAnsi="Arial" w:cs="Arial"/>
          <w:b/>
        </w:rPr>
        <w:t>OOD Council Briefing- November</w:t>
      </w:r>
      <w:r w:rsidR="003840DF">
        <w:rPr>
          <w:rFonts w:ascii="Arial" w:hAnsi="Arial" w:cs="Arial"/>
          <w:b/>
        </w:rPr>
        <w:t>,</w:t>
      </w:r>
      <w:r w:rsidR="00C332F7">
        <w:rPr>
          <w:rFonts w:ascii="Arial" w:hAnsi="Arial" w:cs="Arial"/>
          <w:b/>
        </w:rPr>
        <w:t xml:space="preserve"> 2019</w:t>
      </w:r>
    </w:p>
    <w:p w:rsidR="00C332F7" w:rsidRDefault="00C332F7" w:rsidP="00C332F7">
      <w:pPr>
        <w:tabs>
          <w:tab w:val="left" w:pos="3936"/>
        </w:tabs>
        <w:jc w:val="center"/>
        <w:rPr>
          <w:rFonts w:ascii="Arial" w:hAnsi="Arial" w:cs="Arial"/>
          <w:b/>
        </w:rPr>
      </w:pPr>
    </w:p>
    <w:p w:rsidR="004B1EB4" w:rsidRDefault="004B1EB4" w:rsidP="00F5661C">
      <w:pPr>
        <w:tabs>
          <w:tab w:val="left" w:pos="3936"/>
        </w:tabs>
        <w:jc w:val="both"/>
        <w:rPr>
          <w:rFonts w:ascii="Arial" w:hAnsi="Arial" w:cs="Arial"/>
        </w:rPr>
      </w:pPr>
      <w:r>
        <w:rPr>
          <w:rFonts w:ascii="Arial" w:hAnsi="Arial" w:cs="Arial"/>
          <w:b/>
        </w:rPr>
        <w:t>Program Performance:</w:t>
      </w:r>
      <w:r w:rsidR="00391F07">
        <w:rPr>
          <w:rFonts w:ascii="Arial" w:hAnsi="Arial" w:cs="Arial"/>
          <w:b/>
        </w:rPr>
        <w:t xml:space="preserve">  </w:t>
      </w:r>
      <w:r w:rsidR="00391F07" w:rsidRPr="00391F07">
        <w:rPr>
          <w:rFonts w:ascii="Arial" w:hAnsi="Arial" w:cs="Arial"/>
        </w:rPr>
        <w:t>The following t</w:t>
      </w:r>
      <w:r w:rsidR="00391F07">
        <w:rPr>
          <w:rFonts w:ascii="Arial" w:hAnsi="Arial" w:cs="Arial"/>
        </w:rPr>
        <w:t xml:space="preserve">able summarizes </w:t>
      </w:r>
      <w:r w:rsidR="00317D9C">
        <w:rPr>
          <w:rFonts w:ascii="Arial" w:hAnsi="Arial" w:cs="Arial"/>
        </w:rPr>
        <w:t>Feder</w:t>
      </w:r>
      <w:r w:rsidR="009A5DED">
        <w:rPr>
          <w:rFonts w:ascii="Arial" w:hAnsi="Arial" w:cs="Arial"/>
        </w:rPr>
        <w:t>al Fiscal Year 2019 year-end</w:t>
      </w:r>
      <w:r w:rsidR="00317D9C">
        <w:rPr>
          <w:rFonts w:ascii="Arial" w:hAnsi="Arial" w:cs="Arial"/>
        </w:rPr>
        <w:t xml:space="preserve"> </w:t>
      </w:r>
      <w:r w:rsidR="00391F07">
        <w:rPr>
          <w:rFonts w:ascii="Arial" w:hAnsi="Arial" w:cs="Arial"/>
        </w:rPr>
        <w:t>performance for the Vocational Rehabilitation</w:t>
      </w:r>
      <w:r w:rsidR="009A5DED">
        <w:rPr>
          <w:rFonts w:ascii="Arial" w:hAnsi="Arial" w:cs="Arial"/>
        </w:rPr>
        <w:t xml:space="preserve"> (VR)</w:t>
      </w:r>
      <w:r w:rsidR="00391F07">
        <w:rPr>
          <w:rFonts w:ascii="Arial" w:hAnsi="Arial" w:cs="Arial"/>
        </w:rPr>
        <w:t xml:space="preserve"> program</w:t>
      </w:r>
      <w:r w:rsidR="00391F07" w:rsidRPr="00391F07">
        <w:rPr>
          <w:rFonts w:ascii="Arial" w:hAnsi="Arial" w:cs="Arial"/>
        </w:rPr>
        <w:t>.</w:t>
      </w:r>
    </w:p>
    <w:p w:rsidR="000257F5" w:rsidRDefault="000257F5" w:rsidP="00F5661C">
      <w:pPr>
        <w:tabs>
          <w:tab w:val="left" w:pos="3936"/>
        </w:tabs>
        <w:jc w:val="both"/>
        <w:rPr>
          <w:rFonts w:ascii="Arial" w:hAnsi="Arial" w:cs="Arial"/>
        </w:rPr>
      </w:pPr>
    </w:p>
    <w:tbl>
      <w:tblPr>
        <w:tblW w:w="7695" w:type="dxa"/>
        <w:tblInd w:w="827" w:type="dxa"/>
        <w:tblLook w:val="04A0" w:firstRow="1" w:lastRow="0" w:firstColumn="1" w:lastColumn="0" w:noHBand="0" w:noVBand="1"/>
      </w:tblPr>
      <w:tblGrid>
        <w:gridCol w:w="2295"/>
        <w:gridCol w:w="2070"/>
        <w:gridCol w:w="2070"/>
        <w:gridCol w:w="1260"/>
      </w:tblGrid>
      <w:tr w:rsidR="00391F07" w:rsidTr="00391F07">
        <w:trPr>
          <w:trHeight w:val="600"/>
        </w:trPr>
        <w:tc>
          <w:tcPr>
            <w:tcW w:w="2295"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Metric</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rsidR="00391F07" w:rsidRPr="00391F07" w:rsidRDefault="00AD445C" w:rsidP="00F5661C">
            <w:pPr>
              <w:jc w:val="both"/>
              <w:rPr>
                <w:rFonts w:ascii="Arial" w:hAnsi="Arial" w:cs="Arial"/>
                <w:b/>
                <w:bCs/>
                <w:color w:val="000000"/>
              </w:rPr>
            </w:pPr>
            <w:r>
              <w:rPr>
                <w:rFonts w:ascii="Arial" w:hAnsi="Arial" w:cs="Arial"/>
                <w:b/>
                <w:bCs/>
                <w:color w:val="000000"/>
              </w:rPr>
              <w:t>September 30</w:t>
            </w:r>
            <w:r w:rsidR="00391F07" w:rsidRPr="00391F07">
              <w:rPr>
                <w:rFonts w:ascii="Arial" w:hAnsi="Arial" w:cs="Arial"/>
                <w:b/>
                <w:bCs/>
                <w:color w:val="000000"/>
              </w:rPr>
              <w:t>, 2018</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rsidR="00391F07" w:rsidRPr="00391F07" w:rsidRDefault="00AD445C" w:rsidP="00F5661C">
            <w:pPr>
              <w:jc w:val="both"/>
              <w:rPr>
                <w:rFonts w:ascii="Arial" w:hAnsi="Arial" w:cs="Arial"/>
                <w:b/>
                <w:bCs/>
                <w:color w:val="000000"/>
              </w:rPr>
            </w:pPr>
            <w:r>
              <w:rPr>
                <w:rFonts w:ascii="Arial" w:hAnsi="Arial" w:cs="Arial"/>
                <w:b/>
                <w:bCs/>
                <w:color w:val="000000"/>
              </w:rPr>
              <w:t>September 30</w:t>
            </w:r>
            <w:r w:rsidR="00391F07" w:rsidRPr="00391F07">
              <w:rPr>
                <w:rFonts w:ascii="Arial" w:hAnsi="Arial" w:cs="Arial"/>
                <w:b/>
                <w:bCs/>
                <w:color w:val="000000"/>
              </w:rPr>
              <w:t>, 2019</w:t>
            </w:r>
          </w:p>
        </w:tc>
        <w:tc>
          <w:tcPr>
            <w:tcW w:w="126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Percent Change</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Eligibility Decisions</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391F07" w:rsidRDefault="00391F07" w:rsidP="00AD445C">
            <w:pPr>
              <w:jc w:val="both"/>
              <w:rPr>
                <w:rFonts w:ascii="Arial" w:hAnsi="Arial" w:cs="Arial"/>
                <w:color w:val="000000"/>
              </w:rPr>
            </w:pPr>
            <w:r w:rsidRPr="00391F07">
              <w:rPr>
                <w:rFonts w:ascii="Arial" w:hAnsi="Arial" w:cs="Arial"/>
                <w:color w:val="000000"/>
              </w:rPr>
              <w:t xml:space="preserve">                       </w:t>
            </w:r>
            <w:r w:rsidR="00AD445C">
              <w:rPr>
                <w:rFonts w:ascii="Arial" w:hAnsi="Arial" w:cs="Arial"/>
                <w:color w:val="000000"/>
              </w:rPr>
              <w:t>17,870</w:t>
            </w:r>
            <w:r w:rsidRPr="00391F07">
              <w:rPr>
                <w:rFonts w:ascii="Arial" w:hAnsi="Arial" w:cs="Arial"/>
                <w:color w:val="000000"/>
              </w:rPr>
              <w:t xml:space="preserve">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AD445C" w:rsidP="00F5661C">
            <w:pPr>
              <w:jc w:val="both"/>
              <w:rPr>
                <w:rFonts w:ascii="Arial" w:hAnsi="Arial" w:cs="Arial"/>
                <w:color w:val="000000"/>
              </w:rPr>
            </w:pPr>
            <w:r w:rsidRPr="00FD6FDB">
              <w:rPr>
                <w:rFonts w:ascii="Arial" w:hAnsi="Arial" w:cs="Arial"/>
                <w:color w:val="000000"/>
              </w:rPr>
              <w:t>18,396</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391F07" w:rsidP="00F5661C">
            <w:pPr>
              <w:jc w:val="both"/>
              <w:rPr>
                <w:rFonts w:ascii="Arial" w:hAnsi="Arial" w:cs="Arial"/>
                <w:color w:val="000000"/>
              </w:rPr>
            </w:pPr>
            <w:r w:rsidRPr="00FD6FDB">
              <w:rPr>
                <w:rFonts w:ascii="Arial" w:hAnsi="Arial" w:cs="Arial"/>
                <w:color w:val="000000"/>
              </w:rPr>
              <w:t>3%</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Plans Written</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391F07" w:rsidRDefault="00391F07" w:rsidP="009A5DED">
            <w:pPr>
              <w:jc w:val="both"/>
              <w:rPr>
                <w:rFonts w:ascii="Arial" w:hAnsi="Arial" w:cs="Arial"/>
                <w:color w:val="000000"/>
              </w:rPr>
            </w:pPr>
            <w:r w:rsidRPr="00391F07">
              <w:rPr>
                <w:rFonts w:ascii="Arial" w:hAnsi="Arial" w:cs="Arial"/>
                <w:color w:val="000000"/>
              </w:rPr>
              <w:t xml:space="preserve">                       </w:t>
            </w:r>
            <w:r w:rsidR="009A5DED">
              <w:rPr>
                <w:rFonts w:ascii="Arial" w:hAnsi="Arial" w:cs="Arial"/>
                <w:color w:val="000000"/>
              </w:rPr>
              <w:t>13,164</w:t>
            </w:r>
            <w:r w:rsidRPr="00391F07">
              <w:rPr>
                <w:rFonts w:ascii="Arial" w:hAnsi="Arial" w:cs="Arial"/>
                <w:color w:val="000000"/>
              </w:rPr>
              <w:t xml:space="preserve">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FD6FDB" w:rsidRDefault="009A5DED" w:rsidP="00F5661C">
            <w:pPr>
              <w:jc w:val="both"/>
              <w:rPr>
                <w:rFonts w:ascii="Arial" w:hAnsi="Arial" w:cs="Arial"/>
                <w:color w:val="000000"/>
              </w:rPr>
            </w:pPr>
            <w:r w:rsidRPr="00FD6FDB">
              <w:rPr>
                <w:rFonts w:ascii="Arial" w:hAnsi="Arial" w:cs="Arial"/>
                <w:color w:val="000000"/>
              </w:rPr>
              <w:t>13,934</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FD6FDB" w:rsidRDefault="000257F5" w:rsidP="00F5661C">
            <w:pPr>
              <w:jc w:val="both"/>
              <w:rPr>
                <w:rFonts w:ascii="Arial" w:hAnsi="Arial" w:cs="Arial"/>
                <w:color w:val="000000"/>
              </w:rPr>
            </w:pPr>
            <w:r w:rsidRPr="00FD6FDB">
              <w:rPr>
                <w:rFonts w:ascii="Arial" w:hAnsi="Arial" w:cs="Arial"/>
                <w:color w:val="000000"/>
              </w:rPr>
              <w:t>6</w:t>
            </w:r>
            <w:r w:rsidR="00391F07" w:rsidRPr="00FD6FDB">
              <w:rPr>
                <w:rFonts w:ascii="Arial" w:hAnsi="Arial" w:cs="Arial"/>
                <w:color w:val="000000"/>
              </w:rPr>
              <w:t>%</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Eligible + Served</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391F07" w:rsidRDefault="009A5DED" w:rsidP="00F5661C">
            <w:pPr>
              <w:jc w:val="both"/>
              <w:rPr>
                <w:rFonts w:ascii="Arial" w:hAnsi="Arial" w:cs="Arial"/>
                <w:color w:val="000000"/>
              </w:rPr>
            </w:pPr>
            <w:r>
              <w:rPr>
                <w:rFonts w:ascii="Arial" w:hAnsi="Arial" w:cs="Arial"/>
                <w:color w:val="000000"/>
              </w:rPr>
              <w:t>35,964</w:t>
            </w:r>
            <w:r w:rsidR="00391F07" w:rsidRPr="00391F07">
              <w:rPr>
                <w:rFonts w:ascii="Arial" w:hAnsi="Arial" w:cs="Arial"/>
                <w:color w:val="000000"/>
              </w:rPr>
              <w:t xml:space="preserve">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391F07" w:rsidP="009A5DED">
            <w:pPr>
              <w:jc w:val="both"/>
              <w:rPr>
                <w:rFonts w:ascii="Arial" w:hAnsi="Arial" w:cs="Arial"/>
                <w:color w:val="000000"/>
              </w:rPr>
            </w:pPr>
            <w:r w:rsidRPr="00FD6FDB">
              <w:rPr>
                <w:rFonts w:ascii="Arial" w:hAnsi="Arial" w:cs="Arial"/>
                <w:color w:val="000000"/>
              </w:rPr>
              <w:t xml:space="preserve">                     </w:t>
            </w:r>
            <w:r w:rsidR="009A5DED" w:rsidRPr="00FD6FDB">
              <w:rPr>
                <w:rFonts w:ascii="Arial" w:hAnsi="Arial" w:cs="Arial"/>
                <w:color w:val="000000"/>
              </w:rPr>
              <w:t>38,525</w:t>
            </w:r>
            <w:r w:rsidRPr="00FD6FDB">
              <w:rPr>
                <w:rFonts w:ascii="Arial" w:hAnsi="Arial" w:cs="Arial"/>
                <w:color w:val="000000"/>
              </w:rPr>
              <w:t xml:space="preserve"> </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6C1E60" w:rsidP="00F5661C">
            <w:pPr>
              <w:jc w:val="both"/>
              <w:rPr>
                <w:rFonts w:ascii="Arial" w:hAnsi="Arial" w:cs="Arial"/>
                <w:color w:val="000000"/>
              </w:rPr>
            </w:pPr>
            <w:r w:rsidRPr="00FD6FDB">
              <w:rPr>
                <w:rFonts w:ascii="Arial" w:hAnsi="Arial" w:cs="Arial"/>
                <w:color w:val="000000"/>
              </w:rPr>
              <w:t>7</w:t>
            </w:r>
            <w:r w:rsidR="00391F07" w:rsidRPr="00FD6FDB">
              <w:rPr>
                <w:rFonts w:ascii="Arial" w:hAnsi="Arial" w:cs="Arial"/>
                <w:color w:val="000000"/>
              </w:rPr>
              <w:t>%</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391F07" w:rsidRDefault="00391F07" w:rsidP="00F5661C">
            <w:pPr>
              <w:jc w:val="both"/>
              <w:rPr>
                <w:rFonts w:ascii="Arial" w:hAnsi="Arial" w:cs="Arial"/>
                <w:b/>
                <w:bCs/>
                <w:color w:val="000000"/>
              </w:rPr>
            </w:pPr>
            <w:r w:rsidRPr="00391F07">
              <w:rPr>
                <w:rFonts w:ascii="Arial" w:hAnsi="Arial" w:cs="Arial"/>
                <w:b/>
                <w:bCs/>
                <w:color w:val="000000"/>
              </w:rPr>
              <w:t>Rehab</w:t>
            </w:r>
            <w:r>
              <w:rPr>
                <w:rFonts w:ascii="Arial" w:hAnsi="Arial" w:cs="Arial"/>
                <w:b/>
                <w:bCs/>
                <w:color w:val="000000"/>
              </w:rPr>
              <w:t>ilitations</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391F07" w:rsidRDefault="00391F07" w:rsidP="009A5DED">
            <w:pPr>
              <w:jc w:val="both"/>
              <w:rPr>
                <w:rFonts w:ascii="Arial" w:hAnsi="Arial" w:cs="Arial"/>
                <w:color w:val="000000"/>
              </w:rPr>
            </w:pPr>
            <w:r w:rsidRPr="00391F07">
              <w:rPr>
                <w:rFonts w:ascii="Arial" w:hAnsi="Arial" w:cs="Arial"/>
                <w:color w:val="000000"/>
              </w:rPr>
              <w:t xml:space="preserve">                       </w:t>
            </w:r>
            <w:r w:rsidR="009A5DED">
              <w:rPr>
                <w:rFonts w:ascii="Arial" w:hAnsi="Arial" w:cs="Arial"/>
                <w:color w:val="000000"/>
              </w:rPr>
              <w:t>5,755</w:t>
            </w:r>
            <w:r w:rsidRPr="00391F07">
              <w:rPr>
                <w:rFonts w:ascii="Arial" w:hAnsi="Arial" w:cs="Arial"/>
                <w:color w:val="000000"/>
              </w:rPr>
              <w:t xml:space="preserve"> </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FD6FDB" w:rsidRDefault="00391F07" w:rsidP="009A5DED">
            <w:pPr>
              <w:jc w:val="both"/>
              <w:rPr>
                <w:rFonts w:ascii="Arial" w:hAnsi="Arial" w:cs="Arial"/>
                <w:color w:val="000000"/>
              </w:rPr>
            </w:pPr>
            <w:r w:rsidRPr="00FD6FDB">
              <w:rPr>
                <w:rFonts w:ascii="Arial" w:hAnsi="Arial" w:cs="Arial"/>
                <w:color w:val="000000"/>
              </w:rPr>
              <w:t xml:space="preserve">                       </w:t>
            </w:r>
            <w:r w:rsidR="009A5DED" w:rsidRPr="00FD6FDB">
              <w:rPr>
                <w:rFonts w:ascii="Arial" w:hAnsi="Arial" w:cs="Arial"/>
                <w:color w:val="000000"/>
              </w:rPr>
              <w:t>5,726</w:t>
            </w:r>
            <w:r w:rsidRPr="00FD6FDB">
              <w:rPr>
                <w:rFonts w:ascii="Arial" w:hAnsi="Arial" w:cs="Arial"/>
                <w:color w:val="000000"/>
              </w:rPr>
              <w:t xml:space="preserve"> </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FD6FDB" w:rsidRDefault="00391F07" w:rsidP="00F5661C">
            <w:pPr>
              <w:jc w:val="both"/>
              <w:rPr>
                <w:rFonts w:ascii="Arial" w:hAnsi="Arial" w:cs="Arial"/>
                <w:color w:val="000000"/>
              </w:rPr>
            </w:pPr>
            <w:r w:rsidRPr="00FD6FDB">
              <w:rPr>
                <w:rFonts w:ascii="Arial" w:hAnsi="Arial" w:cs="Arial"/>
                <w:color w:val="000000"/>
              </w:rPr>
              <w:t>-</w:t>
            </w:r>
            <w:r w:rsidR="000257F5" w:rsidRPr="00FD6FDB">
              <w:rPr>
                <w:rFonts w:ascii="Arial" w:hAnsi="Arial" w:cs="Arial"/>
                <w:color w:val="000000"/>
              </w:rPr>
              <w:t>0.5</w:t>
            </w:r>
            <w:r w:rsidRPr="00FD6FDB">
              <w:rPr>
                <w:rFonts w:ascii="Arial" w:hAnsi="Arial" w:cs="Arial"/>
                <w:color w:val="000000"/>
              </w:rPr>
              <w:t>%</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Default="00391F07" w:rsidP="00F5661C">
            <w:pPr>
              <w:jc w:val="both"/>
              <w:rPr>
                <w:rFonts w:ascii="Arial" w:hAnsi="Arial" w:cs="Arial"/>
                <w:b/>
                <w:bCs/>
                <w:color w:val="000000"/>
              </w:rPr>
            </w:pPr>
          </w:p>
          <w:p w:rsidR="00391F07" w:rsidRPr="00391F07" w:rsidRDefault="00391F07" w:rsidP="00F5661C">
            <w:pPr>
              <w:jc w:val="both"/>
              <w:rPr>
                <w:rFonts w:ascii="Arial" w:hAnsi="Arial" w:cs="Arial"/>
                <w:b/>
                <w:bCs/>
                <w:color w:val="000000"/>
              </w:rPr>
            </w:pPr>
            <w:r w:rsidRPr="00391F07">
              <w:rPr>
                <w:rFonts w:ascii="Arial" w:hAnsi="Arial" w:cs="Arial"/>
                <w:b/>
                <w:bCs/>
                <w:color w:val="000000"/>
              </w:rPr>
              <w:t xml:space="preserve">Average Wage </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391F07" w:rsidRDefault="000257F5" w:rsidP="00F5661C">
            <w:pPr>
              <w:jc w:val="both"/>
              <w:rPr>
                <w:rFonts w:ascii="Arial" w:hAnsi="Arial" w:cs="Arial"/>
                <w:color w:val="000000"/>
              </w:rPr>
            </w:pPr>
            <w:r>
              <w:rPr>
                <w:rFonts w:ascii="Arial" w:hAnsi="Arial" w:cs="Arial"/>
                <w:color w:val="000000"/>
              </w:rPr>
              <w:t>$11.4</w:t>
            </w:r>
            <w:r w:rsidR="009A5DED">
              <w:rPr>
                <w:rFonts w:ascii="Arial" w:hAnsi="Arial" w:cs="Arial"/>
                <w:color w:val="000000"/>
              </w:rPr>
              <w:t>6</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9A5DED" w:rsidP="00F5661C">
            <w:pPr>
              <w:jc w:val="both"/>
              <w:rPr>
                <w:rFonts w:ascii="Arial" w:hAnsi="Arial" w:cs="Arial"/>
                <w:color w:val="000000"/>
              </w:rPr>
            </w:pPr>
            <w:r w:rsidRPr="00FD6FDB">
              <w:rPr>
                <w:rFonts w:ascii="Arial" w:hAnsi="Arial" w:cs="Arial"/>
                <w:color w:val="000000"/>
              </w:rPr>
              <w:t>$11.83</w:t>
            </w:r>
            <w:r w:rsidR="00391F07" w:rsidRPr="00FD6FDB">
              <w:rPr>
                <w:rFonts w:ascii="Arial" w:hAnsi="Arial" w:cs="Arial"/>
                <w:color w:val="000000"/>
              </w:rPr>
              <w:t xml:space="preserve"> </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391F07" w:rsidRPr="00FD6FDB" w:rsidRDefault="000257F5" w:rsidP="00F5661C">
            <w:pPr>
              <w:jc w:val="both"/>
              <w:rPr>
                <w:rFonts w:ascii="Arial" w:hAnsi="Arial" w:cs="Arial"/>
                <w:color w:val="000000"/>
              </w:rPr>
            </w:pPr>
            <w:r w:rsidRPr="00FD6FDB">
              <w:rPr>
                <w:rFonts w:ascii="Arial" w:hAnsi="Arial" w:cs="Arial"/>
                <w:color w:val="000000"/>
              </w:rPr>
              <w:t>3</w:t>
            </w:r>
            <w:r w:rsidR="00391F07" w:rsidRPr="00FD6FDB">
              <w:rPr>
                <w:rFonts w:ascii="Arial" w:hAnsi="Arial" w:cs="Arial"/>
                <w:color w:val="000000"/>
              </w:rPr>
              <w:t>%</w:t>
            </w:r>
          </w:p>
        </w:tc>
      </w:tr>
      <w:tr w:rsidR="00391F07" w:rsidTr="00391F07">
        <w:trPr>
          <w:trHeight w:val="300"/>
        </w:trPr>
        <w:tc>
          <w:tcPr>
            <w:tcW w:w="229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Default="00391F07" w:rsidP="00F5661C">
            <w:pPr>
              <w:jc w:val="both"/>
              <w:rPr>
                <w:rFonts w:ascii="Arial" w:hAnsi="Arial" w:cs="Arial"/>
                <w:b/>
                <w:bCs/>
                <w:color w:val="000000"/>
              </w:rPr>
            </w:pPr>
          </w:p>
          <w:p w:rsidR="00391F07" w:rsidRPr="00391F07" w:rsidRDefault="00391F07" w:rsidP="00F5661C">
            <w:pPr>
              <w:jc w:val="both"/>
              <w:rPr>
                <w:rFonts w:ascii="Arial" w:hAnsi="Arial" w:cs="Arial"/>
                <w:b/>
                <w:bCs/>
                <w:color w:val="000000"/>
              </w:rPr>
            </w:pPr>
            <w:r w:rsidRPr="00391F07">
              <w:rPr>
                <w:rFonts w:ascii="Arial" w:hAnsi="Arial" w:cs="Arial"/>
                <w:b/>
                <w:bCs/>
                <w:color w:val="000000"/>
              </w:rPr>
              <w:t>Average Hours</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2D423F" w:rsidRDefault="00391F07" w:rsidP="00F5661C">
            <w:pPr>
              <w:jc w:val="both"/>
              <w:rPr>
                <w:rFonts w:ascii="Arial" w:hAnsi="Arial" w:cs="Arial"/>
                <w:color w:val="000000"/>
              </w:rPr>
            </w:pPr>
            <w:r w:rsidRPr="002D423F">
              <w:rPr>
                <w:rFonts w:ascii="Arial" w:hAnsi="Arial" w:cs="Arial"/>
                <w:color w:val="000000"/>
              </w:rPr>
              <w:t>26.5</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2D423F" w:rsidRDefault="00391F07" w:rsidP="00F5661C">
            <w:pPr>
              <w:jc w:val="both"/>
              <w:rPr>
                <w:rFonts w:ascii="Arial" w:hAnsi="Arial" w:cs="Arial"/>
                <w:color w:val="000000"/>
              </w:rPr>
            </w:pPr>
            <w:r w:rsidRPr="002D423F">
              <w:rPr>
                <w:rFonts w:ascii="Arial" w:hAnsi="Arial" w:cs="Arial"/>
                <w:color w:val="000000"/>
              </w:rPr>
              <w:t>26.</w:t>
            </w:r>
            <w:r w:rsidR="002D423F" w:rsidRPr="002D423F">
              <w:rPr>
                <w:rFonts w:ascii="Arial" w:hAnsi="Arial" w:cs="Arial"/>
                <w:color w:val="000000"/>
              </w:rPr>
              <w:t>3</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91F07" w:rsidRPr="002D423F" w:rsidRDefault="000257F5" w:rsidP="002D423F">
            <w:pPr>
              <w:jc w:val="both"/>
              <w:rPr>
                <w:rFonts w:ascii="Arial" w:hAnsi="Arial" w:cs="Arial"/>
                <w:color w:val="000000"/>
              </w:rPr>
            </w:pPr>
            <w:r w:rsidRPr="002D423F">
              <w:rPr>
                <w:rFonts w:ascii="Arial" w:hAnsi="Arial" w:cs="Arial"/>
                <w:color w:val="000000"/>
              </w:rPr>
              <w:t>-</w:t>
            </w:r>
            <w:r w:rsidR="00391F07" w:rsidRPr="002D423F">
              <w:rPr>
                <w:rFonts w:ascii="Arial" w:hAnsi="Arial" w:cs="Arial"/>
                <w:color w:val="000000"/>
              </w:rPr>
              <w:t>0</w:t>
            </w:r>
            <w:r w:rsidRPr="002D423F">
              <w:rPr>
                <w:rFonts w:ascii="Arial" w:hAnsi="Arial" w:cs="Arial"/>
                <w:color w:val="000000"/>
              </w:rPr>
              <w:t>.</w:t>
            </w:r>
            <w:r w:rsidR="002D423F" w:rsidRPr="002D423F">
              <w:rPr>
                <w:rFonts w:ascii="Arial" w:hAnsi="Arial" w:cs="Arial"/>
                <w:color w:val="000000"/>
              </w:rPr>
              <w:t>7</w:t>
            </w:r>
            <w:r w:rsidR="00391F07" w:rsidRPr="002D423F">
              <w:rPr>
                <w:rFonts w:ascii="Arial" w:hAnsi="Arial" w:cs="Arial"/>
                <w:color w:val="000000"/>
              </w:rPr>
              <w:t>%</w:t>
            </w:r>
          </w:p>
        </w:tc>
      </w:tr>
    </w:tbl>
    <w:p w:rsidR="004B1EB4" w:rsidRDefault="004B1EB4" w:rsidP="00F5661C">
      <w:pPr>
        <w:tabs>
          <w:tab w:val="left" w:pos="3936"/>
        </w:tabs>
        <w:jc w:val="both"/>
        <w:rPr>
          <w:rFonts w:ascii="Arial" w:hAnsi="Arial" w:cs="Arial"/>
          <w:b/>
        </w:rPr>
      </w:pPr>
    </w:p>
    <w:p w:rsidR="004B1EB4" w:rsidRDefault="004B1EB4" w:rsidP="00F5661C">
      <w:pPr>
        <w:tabs>
          <w:tab w:val="left" w:pos="3936"/>
        </w:tabs>
        <w:jc w:val="both"/>
        <w:rPr>
          <w:rFonts w:ascii="Arial" w:hAnsi="Arial" w:cs="Arial"/>
          <w:b/>
        </w:rPr>
      </w:pPr>
      <w:r>
        <w:rPr>
          <w:rFonts w:ascii="Arial" w:hAnsi="Arial" w:cs="Arial"/>
          <w:b/>
        </w:rPr>
        <w:t>Programmatic Updates:</w:t>
      </w:r>
      <w:bookmarkStart w:id="0" w:name="_GoBack"/>
      <w:bookmarkEnd w:id="0"/>
    </w:p>
    <w:p w:rsidR="00C332F7" w:rsidRDefault="00C332F7" w:rsidP="00F5661C">
      <w:pPr>
        <w:pStyle w:val="ListParagraph"/>
        <w:tabs>
          <w:tab w:val="left" w:pos="3936"/>
        </w:tabs>
        <w:jc w:val="both"/>
        <w:rPr>
          <w:rFonts w:ascii="Arial" w:hAnsi="Arial" w:cs="Arial"/>
        </w:rPr>
      </w:pPr>
    </w:p>
    <w:p w:rsidR="003840DF" w:rsidRPr="00E4586A" w:rsidRDefault="009B1062" w:rsidP="003840DF">
      <w:pPr>
        <w:pStyle w:val="ListParagraph"/>
        <w:numPr>
          <w:ilvl w:val="0"/>
          <w:numId w:val="31"/>
        </w:numPr>
        <w:tabs>
          <w:tab w:val="left" w:pos="3936"/>
        </w:tabs>
        <w:jc w:val="both"/>
        <w:rPr>
          <w:rFonts w:ascii="Arial" w:hAnsi="Arial" w:cs="Arial"/>
          <w:b/>
        </w:rPr>
      </w:pPr>
      <w:r>
        <w:rPr>
          <w:rFonts w:ascii="Arial" w:hAnsi="Arial" w:cs="Arial"/>
        </w:rPr>
        <w:t>Ohio College2Careers:  Memorandum of Understanding (MOUs) are complete and OOD has immersed</w:t>
      </w:r>
      <w:r w:rsidR="003840DF">
        <w:rPr>
          <w:rFonts w:ascii="Arial" w:hAnsi="Arial" w:cs="Arial"/>
        </w:rPr>
        <w:t xml:space="preserve"> Vocational Rehabilitation Counselors </w:t>
      </w:r>
      <w:r w:rsidR="00E4586A">
        <w:rPr>
          <w:rFonts w:ascii="Arial" w:hAnsi="Arial" w:cs="Arial"/>
        </w:rPr>
        <w:t xml:space="preserve">in the Disability Services Offices </w:t>
      </w:r>
      <w:r w:rsidR="003840DF">
        <w:rPr>
          <w:rFonts w:ascii="Arial" w:hAnsi="Arial" w:cs="Arial"/>
        </w:rPr>
        <w:t>at 15 O</w:t>
      </w:r>
      <w:r>
        <w:rPr>
          <w:rFonts w:ascii="Arial" w:hAnsi="Arial" w:cs="Arial"/>
        </w:rPr>
        <w:t>hio colleges and universities</w:t>
      </w:r>
      <w:r w:rsidR="003840DF">
        <w:rPr>
          <w:rFonts w:ascii="Arial" w:hAnsi="Arial" w:cs="Arial"/>
        </w:rPr>
        <w:t xml:space="preserve">.  </w:t>
      </w:r>
      <w:r w:rsidR="00E4586A">
        <w:rPr>
          <w:rFonts w:ascii="Arial" w:hAnsi="Arial" w:cs="Arial"/>
        </w:rPr>
        <w:t xml:space="preserve">Counselors will work with eligible students to provide internship and other work experiences, access to technology, and job placement services. </w:t>
      </w:r>
      <w:r>
        <w:rPr>
          <w:rFonts w:ascii="Arial" w:hAnsi="Arial" w:cs="Arial"/>
        </w:rPr>
        <w:t xml:space="preserve">Counselors have been conducting outreach to students and to date there are 158 students on the caseload.  </w:t>
      </w:r>
      <w:r w:rsidR="00E4586A">
        <w:rPr>
          <w:rFonts w:ascii="Arial" w:hAnsi="Arial" w:cs="Arial"/>
        </w:rPr>
        <w:t xml:space="preserve">1500 students with disabilities will be served by the project.  </w:t>
      </w:r>
    </w:p>
    <w:p w:rsidR="00E4586A" w:rsidRPr="00E4586A" w:rsidRDefault="00E4586A" w:rsidP="00E4586A">
      <w:pPr>
        <w:pStyle w:val="ListParagraph"/>
        <w:rPr>
          <w:rFonts w:ascii="Arial" w:hAnsi="Arial" w:cs="Arial"/>
          <w:b/>
        </w:rPr>
      </w:pPr>
    </w:p>
    <w:p w:rsidR="00263C47" w:rsidRPr="00FD6FDB" w:rsidRDefault="009B1062" w:rsidP="00967EAB">
      <w:pPr>
        <w:pStyle w:val="ListParagraph"/>
        <w:numPr>
          <w:ilvl w:val="0"/>
          <w:numId w:val="31"/>
        </w:numPr>
        <w:tabs>
          <w:tab w:val="left" w:pos="3936"/>
        </w:tabs>
        <w:jc w:val="both"/>
        <w:rPr>
          <w:rFonts w:ascii="Arial" w:hAnsi="Arial" w:cs="Arial"/>
          <w:b/>
        </w:rPr>
      </w:pPr>
      <w:r w:rsidRPr="00FD6FDB">
        <w:rPr>
          <w:rFonts w:ascii="Arial" w:hAnsi="Arial" w:cs="Arial"/>
        </w:rPr>
        <w:t>OOD Jobs for Recov</w:t>
      </w:r>
      <w:r w:rsidR="00FD6FDB" w:rsidRPr="00FD6FDB">
        <w:rPr>
          <w:rFonts w:ascii="Arial" w:hAnsi="Arial" w:cs="Arial"/>
        </w:rPr>
        <w:t xml:space="preserve">ery:  OOD </w:t>
      </w:r>
      <w:r w:rsidRPr="00FD6FDB">
        <w:rPr>
          <w:rFonts w:ascii="Arial" w:hAnsi="Arial" w:cs="Arial"/>
        </w:rPr>
        <w:t>met with the judges in five of the six new counties and MOUs are in process so that staff can be deployed for the project</w:t>
      </w:r>
      <w:r w:rsidR="00FD6FDB" w:rsidRPr="00FD6FDB">
        <w:rPr>
          <w:rFonts w:ascii="Arial" w:hAnsi="Arial" w:cs="Arial"/>
        </w:rPr>
        <w:t>.  This program rep</w:t>
      </w:r>
      <w:r w:rsidR="00E4586A" w:rsidRPr="00FD6FDB">
        <w:rPr>
          <w:rFonts w:ascii="Arial" w:hAnsi="Arial" w:cs="Arial"/>
        </w:rPr>
        <w:t>licate</w:t>
      </w:r>
      <w:r w:rsidRPr="00FD6FDB">
        <w:rPr>
          <w:rFonts w:ascii="Arial" w:hAnsi="Arial" w:cs="Arial"/>
        </w:rPr>
        <w:t>s</w:t>
      </w:r>
      <w:r w:rsidR="00E4586A" w:rsidRPr="00FD6FDB">
        <w:rPr>
          <w:rFonts w:ascii="Arial" w:hAnsi="Arial" w:cs="Arial"/>
        </w:rPr>
        <w:t xml:space="preserve"> a successful model of services established in Butler County.  OOD will immerse a Vocational Rehabilitation Counselor, Caseload Assistant and a Job Developer in each of t</w:t>
      </w:r>
      <w:r w:rsidR="00FD6FDB" w:rsidRPr="00FD6FDB">
        <w:rPr>
          <w:rFonts w:ascii="Arial" w:hAnsi="Arial" w:cs="Arial"/>
        </w:rPr>
        <w:t>he identified drug courts to support the recovery of</w:t>
      </w:r>
      <w:r w:rsidR="006A3004" w:rsidRPr="00FD6FDB">
        <w:rPr>
          <w:rFonts w:ascii="Arial" w:hAnsi="Arial" w:cs="Arial"/>
        </w:rPr>
        <w:t xml:space="preserve"> participants through job placement, on the job supports and other services needed for successful employment.  </w:t>
      </w:r>
    </w:p>
    <w:p w:rsidR="00FD6FDB" w:rsidRPr="00FD6FDB" w:rsidRDefault="00FD6FDB" w:rsidP="00FD6FDB">
      <w:pPr>
        <w:tabs>
          <w:tab w:val="left" w:pos="3936"/>
        </w:tabs>
        <w:jc w:val="both"/>
        <w:rPr>
          <w:rFonts w:ascii="Arial" w:hAnsi="Arial" w:cs="Arial"/>
          <w:b/>
        </w:rPr>
      </w:pPr>
    </w:p>
    <w:p w:rsidR="00263C47" w:rsidRPr="00263C47" w:rsidRDefault="009B1062" w:rsidP="006A3004">
      <w:pPr>
        <w:pStyle w:val="ListParagraph"/>
        <w:numPr>
          <w:ilvl w:val="0"/>
          <w:numId w:val="31"/>
        </w:numPr>
        <w:tabs>
          <w:tab w:val="left" w:pos="3936"/>
        </w:tabs>
        <w:jc w:val="both"/>
        <w:rPr>
          <w:rFonts w:ascii="Arial" w:hAnsi="Arial" w:cs="Arial"/>
          <w:b/>
        </w:rPr>
      </w:pPr>
      <w:r>
        <w:rPr>
          <w:rFonts w:ascii="Arial" w:hAnsi="Arial" w:cs="Arial"/>
        </w:rPr>
        <w:t>Ohio Transition Support Partnership (OTSP):  The three additional counselors (Columbus, Cleveland and Cincinnati City Schools) are in place.</w:t>
      </w:r>
      <w:r w:rsidR="00263C47">
        <w:rPr>
          <w:rFonts w:ascii="Arial" w:hAnsi="Arial" w:cs="Arial"/>
        </w:rPr>
        <w:t xml:space="preserve">  This brings the total number of counselors funded through this partnership with the Ohio Department of Education to 54.  The partne</w:t>
      </w:r>
      <w:r w:rsidR="002C2C6F">
        <w:rPr>
          <w:rFonts w:ascii="Arial" w:hAnsi="Arial" w:cs="Arial"/>
        </w:rPr>
        <w:t>rship will increase by another four</w:t>
      </w:r>
      <w:r w:rsidR="00263C47">
        <w:rPr>
          <w:rFonts w:ascii="Arial" w:hAnsi="Arial" w:cs="Arial"/>
        </w:rPr>
        <w:t xml:space="preserve"> counselors for the 2020-21 school year.  </w:t>
      </w:r>
    </w:p>
    <w:p w:rsidR="00263C47" w:rsidRPr="00263C47" w:rsidRDefault="00263C47" w:rsidP="00263C47">
      <w:pPr>
        <w:pStyle w:val="ListParagraph"/>
        <w:rPr>
          <w:rFonts w:ascii="Arial" w:hAnsi="Arial" w:cs="Arial"/>
        </w:rPr>
      </w:pPr>
    </w:p>
    <w:p w:rsidR="00263C47" w:rsidRPr="006A3004" w:rsidRDefault="00263C47" w:rsidP="006A3004">
      <w:pPr>
        <w:pStyle w:val="ListParagraph"/>
        <w:numPr>
          <w:ilvl w:val="0"/>
          <w:numId w:val="31"/>
        </w:numPr>
        <w:tabs>
          <w:tab w:val="left" w:pos="3936"/>
        </w:tabs>
        <w:jc w:val="both"/>
        <w:rPr>
          <w:rFonts w:ascii="Arial" w:hAnsi="Arial" w:cs="Arial"/>
          <w:b/>
        </w:rPr>
      </w:pPr>
      <w:r>
        <w:rPr>
          <w:rFonts w:ascii="Arial" w:hAnsi="Arial" w:cs="Arial"/>
        </w:rPr>
        <w:t xml:space="preserve">OOD </w:t>
      </w:r>
      <w:r w:rsidR="009B1062">
        <w:rPr>
          <w:rFonts w:ascii="Arial" w:hAnsi="Arial" w:cs="Arial"/>
        </w:rPr>
        <w:t>has immersed</w:t>
      </w:r>
      <w:r>
        <w:rPr>
          <w:rFonts w:ascii="Arial" w:hAnsi="Arial" w:cs="Arial"/>
        </w:rPr>
        <w:t xml:space="preserve"> counselors at both the Ohio State School for the Blind and the Ohio School for the Deaf this fall.  </w:t>
      </w:r>
    </w:p>
    <w:p w:rsidR="006A3004" w:rsidRPr="006A3004" w:rsidRDefault="006A3004" w:rsidP="006A3004">
      <w:pPr>
        <w:pStyle w:val="ListParagraph"/>
        <w:rPr>
          <w:rFonts w:ascii="Arial" w:hAnsi="Arial" w:cs="Arial"/>
          <w:b/>
        </w:rPr>
      </w:pPr>
    </w:p>
    <w:p w:rsidR="00170BD5" w:rsidRPr="009B1062" w:rsidRDefault="006A3004" w:rsidP="00A437E2">
      <w:pPr>
        <w:pStyle w:val="ListParagraph"/>
        <w:numPr>
          <w:ilvl w:val="0"/>
          <w:numId w:val="31"/>
        </w:numPr>
        <w:tabs>
          <w:tab w:val="left" w:pos="3936"/>
        </w:tabs>
        <w:jc w:val="both"/>
        <w:rPr>
          <w:rFonts w:ascii="Arial" w:hAnsi="Arial" w:cs="Arial"/>
          <w:b/>
        </w:rPr>
      </w:pPr>
      <w:r w:rsidRPr="009B1062">
        <w:rPr>
          <w:rFonts w:ascii="Arial" w:hAnsi="Arial" w:cs="Arial"/>
        </w:rPr>
        <w:t xml:space="preserve">OOD’s </w:t>
      </w:r>
      <w:r w:rsidR="009B1062" w:rsidRPr="009B1062">
        <w:rPr>
          <w:rFonts w:ascii="Arial" w:hAnsi="Arial" w:cs="Arial"/>
        </w:rPr>
        <w:t xml:space="preserve">updated </w:t>
      </w:r>
      <w:r w:rsidR="00263C47" w:rsidRPr="009B1062">
        <w:rPr>
          <w:rFonts w:ascii="Arial" w:hAnsi="Arial" w:cs="Arial"/>
        </w:rPr>
        <w:t>Vocational</w:t>
      </w:r>
      <w:r w:rsidRPr="009B1062">
        <w:rPr>
          <w:rFonts w:ascii="Arial" w:hAnsi="Arial" w:cs="Arial"/>
        </w:rPr>
        <w:t xml:space="preserve"> Rehabilitation Fee Schedule </w:t>
      </w:r>
      <w:r w:rsidR="009B1062" w:rsidRPr="009B1062">
        <w:rPr>
          <w:rFonts w:ascii="Arial" w:hAnsi="Arial" w:cs="Arial"/>
        </w:rPr>
        <w:t xml:space="preserve">went into effect on October 1, 2019.  </w:t>
      </w:r>
      <w:r w:rsidRPr="009B1062">
        <w:rPr>
          <w:rFonts w:ascii="Arial" w:hAnsi="Arial" w:cs="Arial"/>
        </w:rPr>
        <w:t xml:space="preserve">This fee schedule includes an across the board increase of 6.5% and an 8% increase for job development, including supported employment job development services.  Other enhancements include adjustments to group rates for summer youth services, and additional placement fees when individuals receive job offers based upon their participation in other VR services.  </w:t>
      </w:r>
    </w:p>
    <w:sectPr w:rsidR="00170BD5" w:rsidRPr="009B1062" w:rsidSect="007F73FE">
      <w:footerReference w:type="defaul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4D" w:rsidRDefault="00F17D4D">
      <w:r>
        <w:separator/>
      </w:r>
    </w:p>
  </w:endnote>
  <w:endnote w:type="continuationSeparator" w:id="0">
    <w:p w:rsidR="00F17D4D" w:rsidRDefault="00F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2072"/>
      <w:docPartObj>
        <w:docPartGallery w:val="Page Numbers (Bottom of Page)"/>
        <w:docPartUnique/>
      </w:docPartObj>
    </w:sdtPr>
    <w:sdtEndPr>
      <w:rPr>
        <w:noProof/>
      </w:rPr>
    </w:sdtEndPr>
    <w:sdtContent>
      <w:p w:rsidR="00F81ABE" w:rsidRDefault="00F81ABE">
        <w:pPr>
          <w:pStyle w:val="Footer"/>
          <w:jc w:val="right"/>
        </w:pPr>
        <w:r>
          <w:fldChar w:fldCharType="begin"/>
        </w:r>
        <w:r>
          <w:instrText xml:space="preserve"> PAGE   \* MERGEFORMAT </w:instrText>
        </w:r>
        <w:r>
          <w:fldChar w:fldCharType="separate"/>
        </w:r>
        <w:r w:rsidR="002D423F">
          <w:rPr>
            <w:noProof/>
          </w:rPr>
          <w:t>2</w:t>
        </w:r>
        <w:r>
          <w:rPr>
            <w:noProof/>
          </w:rPr>
          <w:fldChar w:fldCharType="end"/>
        </w:r>
      </w:p>
    </w:sdtContent>
  </w:sdt>
  <w:p w:rsidR="00F81ABE" w:rsidRDefault="00F8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69796"/>
      <w:docPartObj>
        <w:docPartGallery w:val="Page Numbers (Bottom of Page)"/>
        <w:docPartUnique/>
      </w:docPartObj>
    </w:sdtPr>
    <w:sdtEndPr>
      <w:rPr>
        <w:noProof/>
      </w:rPr>
    </w:sdtEndPr>
    <w:sdtContent>
      <w:p w:rsidR="00F81ABE" w:rsidRDefault="00F81ABE">
        <w:pPr>
          <w:pStyle w:val="Footer"/>
          <w:jc w:val="right"/>
        </w:pPr>
        <w:r>
          <w:fldChar w:fldCharType="begin"/>
        </w:r>
        <w:r>
          <w:instrText xml:space="preserve"> PAGE   \* MERGEFORMAT </w:instrText>
        </w:r>
        <w:r>
          <w:fldChar w:fldCharType="separate"/>
        </w:r>
        <w:r w:rsidR="002D423F">
          <w:rPr>
            <w:noProof/>
          </w:rPr>
          <w:t>1</w:t>
        </w:r>
        <w:r>
          <w:rPr>
            <w:noProof/>
          </w:rPr>
          <w:fldChar w:fldCharType="end"/>
        </w:r>
      </w:p>
    </w:sdtContent>
  </w:sdt>
  <w:p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4D" w:rsidRDefault="00F17D4D">
      <w:r>
        <w:separator/>
      </w:r>
    </w:p>
  </w:footnote>
  <w:footnote w:type="continuationSeparator" w:id="0">
    <w:p w:rsidR="00F17D4D" w:rsidRDefault="00F1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430"/>
    <w:multiLevelType w:val="hybridMultilevel"/>
    <w:tmpl w:val="9EF6E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AB4"/>
    <w:multiLevelType w:val="hybridMultilevel"/>
    <w:tmpl w:val="A62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45591"/>
    <w:multiLevelType w:val="hybridMultilevel"/>
    <w:tmpl w:val="B0BC8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5704A"/>
    <w:multiLevelType w:val="hybridMultilevel"/>
    <w:tmpl w:val="0E3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199E68F1"/>
    <w:multiLevelType w:val="hybridMultilevel"/>
    <w:tmpl w:val="4170B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9A466E"/>
    <w:multiLevelType w:val="hybridMultilevel"/>
    <w:tmpl w:val="6636C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73ABC"/>
    <w:multiLevelType w:val="hybridMultilevel"/>
    <w:tmpl w:val="A15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62C"/>
    <w:multiLevelType w:val="hybridMultilevel"/>
    <w:tmpl w:val="4E7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76F0"/>
    <w:multiLevelType w:val="hybridMultilevel"/>
    <w:tmpl w:val="666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00170"/>
    <w:multiLevelType w:val="hybridMultilevel"/>
    <w:tmpl w:val="C4A0E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8B0711"/>
    <w:multiLevelType w:val="hybridMultilevel"/>
    <w:tmpl w:val="6DC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A380D"/>
    <w:multiLevelType w:val="hybridMultilevel"/>
    <w:tmpl w:val="02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B01B6"/>
    <w:multiLevelType w:val="hybridMultilevel"/>
    <w:tmpl w:val="97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083C"/>
    <w:multiLevelType w:val="hybridMultilevel"/>
    <w:tmpl w:val="2B2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D20A1"/>
    <w:multiLevelType w:val="hybridMultilevel"/>
    <w:tmpl w:val="3D984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43C0F"/>
    <w:multiLevelType w:val="hybridMultilevel"/>
    <w:tmpl w:val="7D3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965FE"/>
    <w:multiLevelType w:val="hybridMultilevel"/>
    <w:tmpl w:val="06B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34E5"/>
    <w:multiLevelType w:val="hybridMultilevel"/>
    <w:tmpl w:val="EF7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3113C"/>
    <w:multiLevelType w:val="hybridMultilevel"/>
    <w:tmpl w:val="1F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F283B"/>
    <w:multiLevelType w:val="hybridMultilevel"/>
    <w:tmpl w:val="39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047A5"/>
    <w:multiLevelType w:val="hybridMultilevel"/>
    <w:tmpl w:val="7088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23A63"/>
    <w:multiLevelType w:val="hybridMultilevel"/>
    <w:tmpl w:val="467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12860"/>
    <w:multiLevelType w:val="hybridMultilevel"/>
    <w:tmpl w:val="29CE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18F6DBE"/>
    <w:multiLevelType w:val="hybridMultilevel"/>
    <w:tmpl w:val="E6D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C24F6"/>
    <w:multiLevelType w:val="hybridMultilevel"/>
    <w:tmpl w:val="C74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75621"/>
    <w:multiLevelType w:val="hybridMultilevel"/>
    <w:tmpl w:val="A0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D7FC0"/>
    <w:multiLevelType w:val="hybridMultilevel"/>
    <w:tmpl w:val="6108D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9231C1"/>
    <w:multiLevelType w:val="hybridMultilevel"/>
    <w:tmpl w:val="110AE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AC733B"/>
    <w:multiLevelType w:val="hybridMultilevel"/>
    <w:tmpl w:val="F5289E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0F5591"/>
    <w:multiLevelType w:val="hybridMultilevel"/>
    <w:tmpl w:val="B75C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6345D6"/>
    <w:multiLevelType w:val="hybridMultilevel"/>
    <w:tmpl w:val="BA24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82FE2"/>
    <w:multiLevelType w:val="hybridMultilevel"/>
    <w:tmpl w:val="E4F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16"/>
  </w:num>
  <w:num w:numId="5">
    <w:abstractNumId w:val="11"/>
  </w:num>
  <w:num w:numId="6">
    <w:abstractNumId w:val="31"/>
  </w:num>
  <w:num w:numId="7">
    <w:abstractNumId w:val="15"/>
  </w:num>
  <w:num w:numId="8">
    <w:abstractNumId w:val="14"/>
  </w:num>
  <w:num w:numId="9">
    <w:abstractNumId w:val="10"/>
  </w:num>
  <w:num w:numId="10">
    <w:abstractNumId w:val="8"/>
  </w:num>
  <w:num w:numId="11">
    <w:abstractNumId w:val="19"/>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2"/>
  </w:num>
  <w:num w:numId="15">
    <w:abstractNumId w:val="29"/>
  </w:num>
  <w:num w:numId="16">
    <w:abstractNumId w:val="25"/>
  </w:num>
  <w:num w:numId="17">
    <w:abstractNumId w:val="7"/>
  </w:num>
  <w:num w:numId="18">
    <w:abstractNumId w:val="12"/>
  </w:num>
  <w:num w:numId="19">
    <w:abstractNumId w:val="17"/>
  </w:num>
  <w:num w:numId="20">
    <w:abstractNumId w:val="23"/>
  </w:num>
  <w:num w:numId="21">
    <w:abstractNumId w:val="1"/>
  </w:num>
  <w:num w:numId="22">
    <w:abstractNumId w:val="4"/>
  </w:num>
  <w:num w:numId="23">
    <w:abstractNumId w:val="26"/>
  </w:num>
  <w:num w:numId="24">
    <w:abstractNumId w:val="22"/>
  </w:num>
  <w:num w:numId="25">
    <w:abstractNumId w:val="6"/>
  </w:num>
  <w:num w:numId="26">
    <w:abstractNumId w:val="30"/>
  </w:num>
  <w:num w:numId="27">
    <w:abstractNumId w:val="18"/>
  </w:num>
  <w:num w:numId="28">
    <w:abstractNumId w:val="9"/>
  </w:num>
  <w:num w:numId="29">
    <w:abstractNumId w:val="27"/>
  </w:num>
  <w:num w:numId="30">
    <w:abstractNumId w:val="5"/>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EC"/>
    <w:rsid w:val="00002749"/>
    <w:rsid w:val="0000319E"/>
    <w:rsid w:val="000071BA"/>
    <w:rsid w:val="00010E8A"/>
    <w:rsid w:val="000257F5"/>
    <w:rsid w:val="000444A7"/>
    <w:rsid w:val="00056A28"/>
    <w:rsid w:val="00057317"/>
    <w:rsid w:val="00062D31"/>
    <w:rsid w:val="000B1008"/>
    <w:rsid w:val="000B5FC4"/>
    <w:rsid w:val="000C0E0D"/>
    <w:rsid w:val="000C7A77"/>
    <w:rsid w:val="000D293F"/>
    <w:rsid w:val="000F530A"/>
    <w:rsid w:val="001051BB"/>
    <w:rsid w:val="00122A0A"/>
    <w:rsid w:val="00156E35"/>
    <w:rsid w:val="0015742D"/>
    <w:rsid w:val="00170BD5"/>
    <w:rsid w:val="00171C62"/>
    <w:rsid w:val="001739AC"/>
    <w:rsid w:val="001744CD"/>
    <w:rsid w:val="00180C3D"/>
    <w:rsid w:val="001919D0"/>
    <w:rsid w:val="00191BF4"/>
    <w:rsid w:val="001A7CB2"/>
    <w:rsid w:val="001B5F2A"/>
    <w:rsid w:val="001E4D60"/>
    <w:rsid w:val="001F1A57"/>
    <w:rsid w:val="001F1EC1"/>
    <w:rsid w:val="001F3415"/>
    <w:rsid w:val="001F70A5"/>
    <w:rsid w:val="00214887"/>
    <w:rsid w:val="00231F17"/>
    <w:rsid w:val="00243495"/>
    <w:rsid w:val="00263C47"/>
    <w:rsid w:val="00286A96"/>
    <w:rsid w:val="002B7D34"/>
    <w:rsid w:val="002C2C6F"/>
    <w:rsid w:val="002D423F"/>
    <w:rsid w:val="002F6C9C"/>
    <w:rsid w:val="003035CA"/>
    <w:rsid w:val="00303F32"/>
    <w:rsid w:val="00305382"/>
    <w:rsid w:val="00306EE0"/>
    <w:rsid w:val="00310FA3"/>
    <w:rsid w:val="00317D9C"/>
    <w:rsid w:val="0032150E"/>
    <w:rsid w:val="00331E0D"/>
    <w:rsid w:val="0034205A"/>
    <w:rsid w:val="00342348"/>
    <w:rsid w:val="003472E9"/>
    <w:rsid w:val="00347668"/>
    <w:rsid w:val="003557C1"/>
    <w:rsid w:val="003840DF"/>
    <w:rsid w:val="00391F07"/>
    <w:rsid w:val="00393FF9"/>
    <w:rsid w:val="003A22A0"/>
    <w:rsid w:val="003A2F70"/>
    <w:rsid w:val="003B55B8"/>
    <w:rsid w:val="003B67B2"/>
    <w:rsid w:val="003D2C9C"/>
    <w:rsid w:val="003D5D00"/>
    <w:rsid w:val="003E1A83"/>
    <w:rsid w:val="003F1B09"/>
    <w:rsid w:val="003F462E"/>
    <w:rsid w:val="00412708"/>
    <w:rsid w:val="00415FC2"/>
    <w:rsid w:val="00415FF0"/>
    <w:rsid w:val="00423A4C"/>
    <w:rsid w:val="004416B7"/>
    <w:rsid w:val="00443B83"/>
    <w:rsid w:val="004465FE"/>
    <w:rsid w:val="004475D6"/>
    <w:rsid w:val="004501AC"/>
    <w:rsid w:val="004507FA"/>
    <w:rsid w:val="00451B34"/>
    <w:rsid w:val="004555AF"/>
    <w:rsid w:val="0047419C"/>
    <w:rsid w:val="00475B20"/>
    <w:rsid w:val="004923A7"/>
    <w:rsid w:val="0049539B"/>
    <w:rsid w:val="00495F20"/>
    <w:rsid w:val="004A15E0"/>
    <w:rsid w:val="004B1CF7"/>
    <w:rsid w:val="004B1EB4"/>
    <w:rsid w:val="004C34CA"/>
    <w:rsid w:val="004C4ADB"/>
    <w:rsid w:val="004C75C1"/>
    <w:rsid w:val="004F19BD"/>
    <w:rsid w:val="004F503E"/>
    <w:rsid w:val="00510D01"/>
    <w:rsid w:val="00516F1A"/>
    <w:rsid w:val="005256B1"/>
    <w:rsid w:val="00531C34"/>
    <w:rsid w:val="00533AEE"/>
    <w:rsid w:val="00550A6B"/>
    <w:rsid w:val="005613EC"/>
    <w:rsid w:val="005633F4"/>
    <w:rsid w:val="005674DF"/>
    <w:rsid w:val="005702D7"/>
    <w:rsid w:val="00580E0F"/>
    <w:rsid w:val="00582898"/>
    <w:rsid w:val="005D0392"/>
    <w:rsid w:val="00600C06"/>
    <w:rsid w:val="006047AA"/>
    <w:rsid w:val="006116C1"/>
    <w:rsid w:val="00621DC2"/>
    <w:rsid w:val="0063676C"/>
    <w:rsid w:val="0064459C"/>
    <w:rsid w:val="00652D27"/>
    <w:rsid w:val="00661021"/>
    <w:rsid w:val="00662093"/>
    <w:rsid w:val="00670DCB"/>
    <w:rsid w:val="0067162E"/>
    <w:rsid w:val="006723EE"/>
    <w:rsid w:val="00684012"/>
    <w:rsid w:val="006845E2"/>
    <w:rsid w:val="00686A54"/>
    <w:rsid w:val="006A3004"/>
    <w:rsid w:val="006B386E"/>
    <w:rsid w:val="006C1E60"/>
    <w:rsid w:val="006D62E8"/>
    <w:rsid w:val="006E5405"/>
    <w:rsid w:val="006E623C"/>
    <w:rsid w:val="006F07F8"/>
    <w:rsid w:val="006F2EDD"/>
    <w:rsid w:val="006F4238"/>
    <w:rsid w:val="006F735B"/>
    <w:rsid w:val="006F7E7B"/>
    <w:rsid w:val="00726A85"/>
    <w:rsid w:val="007303F1"/>
    <w:rsid w:val="00741D93"/>
    <w:rsid w:val="00744599"/>
    <w:rsid w:val="0074691E"/>
    <w:rsid w:val="00761322"/>
    <w:rsid w:val="007648A4"/>
    <w:rsid w:val="007721F4"/>
    <w:rsid w:val="0077449E"/>
    <w:rsid w:val="007A7F37"/>
    <w:rsid w:val="007B2674"/>
    <w:rsid w:val="007C2841"/>
    <w:rsid w:val="007C60F2"/>
    <w:rsid w:val="007D40FB"/>
    <w:rsid w:val="007E41D2"/>
    <w:rsid w:val="007F2ADE"/>
    <w:rsid w:val="007F2C43"/>
    <w:rsid w:val="007F5C1A"/>
    <w:rsid w:val="007F73FE"/>
    <w:rsid w:val="00810107"/>
    <w:rsid w:val="00830F02"/>
    <w:rsid w:val="008313E6"/>
    <w:rsid w:val="00845681"/>
    <w:rsid w:val="00846B3B"/>
    <w:rsid w:val="0085623B"/>
    <w:rsid w:val="00877393"/>
    <w:rsid w:val="00885090"/>
    <w:rsid w:val="008A1007"/>
    <w:rsid w:val="008A3710"/>
    <w:rsid w:val="008B2C6F"/>
    <w:rsid w:val="008B75C2"/>
    <w:rsid w:val="008C08CC"/>
    <w:rsid w:val="008C201C"/>
    <w:rsid w:val="008F1024"/>
    <w:rsid w:val="008F5210"/>
    <w:rsid w:val="008F6997"/>
    <w:rsid w:val="008F7661"/>
    <w:rsid w:val="00904724"/>
    <w:rsid w:val="00904C3D"/>
    <w:rsid w:val="0091191E"/>
    <w:rsid w:val="00942B2E"/>
    <w:rsid w:val="009434BD"/>
    <w:rsid w:val="009533C3"/>
    <w:rsid w:val="009533D3"/>
    <w:rsid w:val="00954C26"/>
    <w:rsid w:val="0096786F"/>
    <w:rsid w:val="00967FF8"/>
    <w:rsid w:val="00973D0C"/>
    <w:rsid w:val="00982571"/>
    <w:rsid w:val="0098355D"/>
    <w:rsid w:val="00986EA8"/>
    <w:rsid w:val="00993A43"/>
    <w:rsid w:val="009A5DED"/>
    <w:rsid w:val="009B1062"/>
    <w:rsid w:val="009B5B80"/>
    <w:rsid w:val="009C5D41"/>
    <w:rsid w:val="009E016A"/>
    <w:rsid w:val="009E34ED"/>
    <w:rsid w:val="009F0384"/>
    <w:rsid w:val="009F0E94"/>
    <w:rsid w:val="00A078F5"/>
    <w:rsid w:val="00A12244"/>
    <w:rsid w:val="00A1789C"/>
    <w:rsid w:val="00A51BCC"/>
    <w:rsid w:val="00A64F5E"/>
    <w:rsid w:val="00A730EE"/>
    <w:rsid w:val="00A97ACC"/>
    <w:rsid w:val="00AA3B5D"/>
    <w:rsid w:val="00AA6E85"/>
    <w:rsid w:val="00AB3DBE"/>
    <w:rsid w:val="00AB7070"/>
    <w:rsid w:val="00AD413C"/>
    <w:rsid w:val="00AD445C"/>
    <w:rsid w:val="00AD503D"/>
    <w:rsid w:val="00AD5E3E"/>
    <w:rsid w:val="00B00D7A"/>
    <w:rsid w:val="00B01737"/>
    <w:rsid w:val="00B328B1"/>
    <w:rsid w:val="00B40D80"/>
    <w:rsid w:val="00B52304"/>
    <w:rsid w:val="00B53AD3"/>
    <w:rsid w:val="00BA4801"/>
    <w:rsid w:val="00BC3B61"/>
    <w:rsid w:val="00BD0860"/>
    <w:rsid w:val="00BD6063"/>
    <w:rsid w:val="00BD7A8C"/>
    <w:rsid w:val="00BE474C"/>
    <w:rsid w:val="00BF254B"/>
    <w:rsid w:val="00BF46A5"/>
    <w:rsid w:val="00C04A75"/>
    <w:rsid w:val="00C07CD8"/>
    <w:rsid w:val="00C10D5D"/>
    <w:rsid w:val="00C2262E"/>
    <w:rsid w:val="00C247B4"/>
    <w:rsid w:val="00C332F7"/>
    <w:rsid w:val="00C36F62"/>
    <w:rsid w:val="00C443F7"/>
    <w:rsid w:val="00C677F8"/>
    <w:rsid w:val="00C80016"/>
    <w:rsid w:val="00CA0FB8"/>
    <w:rsid w:val="00CB024B"/>
    <w:rsid w:val="00CC140E"/>
    <w:rsid w:val="00CC3C54"/>
    <w:rsid w:val="00CD2F3D"/>
    <w:rsid w:val="00CF3B44"/>
    <w:rsid w:val="00CF3DFD"/>
    <w:rsid w:val="00D13539"/>
    <w:rsid w:val="00D16D02"/>
    <w:rsid w:val="00D17B94"/>
    <w:rsid w:val="00D21641"/>
    <w:rsid w:val="00D23EC6"/>
    <w:rsid w:val="00D37B0E"/>
    <w:rsid w:val="00D44786"/>
    <w:rsid w:val="00D73537"/>
    <w:rsid w:val="00D761D2"/>
    <w:rsid w:val="00D91DD6"/>
    <w:rsid w:val="00DA6CD2"/>
    <w:rsid w:val="00DC7DAC"/>
    <w:rsid w:val="00DD4545"/>
    <w:rsid w:val="00E00EF5"/>
    <w:rsid w:val="00E03CBB"/>
    <w:rsid w:val="00E32291"/>
    <w:rsid w:val="00E34886"/>
    <w:rsid w:val="00E4586A"/>
    <w:rsid w:val="00E512AC"/>
    <w:rsid w:val="00E6323B"/>
    <w:rsid w:val="00E97CC9"/>
    <w:rsid w:val="00E97EFB"/>
    <w:rsid w:val="00EB0FF9"/>
    <w:rsid w:val="00EB73F7"/>
    <w:rsid w:val="00EB7DA8"/>
    <w:rsid w:val="00EC4B13"/>
    <w:rsid w:val="00EC4D1B"/>
    <w:rsid w:val="00EC5D61"/>
    <w:rsid w:val="00ED6C27"/>
    <w:rsid w:val="00F00936"/>
    <w:rsid w:val="00F05E7E"/>
    <w:rsid w:val="00F072E6"/>
    <w:rsid w:val="00F17D4D"/>
    <w:rsid w:val="00F22E42"/>
    <w:rsid w:val="00F30EC0"/>
    <w:rsid w:val="00F32DE4"/>
    <w:rsid w:val="00F36033"/>
    <w:rsid w:val="00F5661C"/>
    <w:rsid w:val="00F61F45"/>
    <w:rsid w:val="00F816CA"/>
    <w:rsid w:val="00F81ABE"/>
    <w:rsid w:val="00F91D8A"/>
    <w:rsid w:val="00FA70F5"/>
    <w:rsid w:val="00FA7BA1"/>
    <w:rsid w:val="00FB44FC"/>
    <w:rsid w:val="00FD5516"/>
    <w:rsid w:val="00FD6FDB"/>
    <w:rsid w:val="00FF26DD"/>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0B3C84"/>
  <w15:docId w15:val="{456ED361-A054-4736-8990-C458D6D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634650651">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724787394">
      <w:bodyDiv w:val="1"/>
      <w:marLeft w:val="0"/>
      <w:marRight w:val="0"/>
      <w:marTop w:val="0"/>
      <w:marBottom w:val="0"/>
      <w:divBdr>
        <w:top w:val="none" w:sz="0" w:space="0" w:color="auto"/>
        <w:left w:val="none" w:sz="0" w:space="0" w:color="auto"/>
        <w:bottom w:val="none" w:sz="0" w:space="0" w:color="auto"/>
        <w:right w:val="none" w:sz="0" w:space="0" w:color="auto"/>
      </w:divBdr>
    </w:div>
    <w:div w:id="1739938199">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09316401F5348979DD0A05FA351F7" ma:contentTypeVersion="2" ma:contentTypeDescription="Create a new document." ma:contentTypeScope="" ma:versionID="752f4e1309594408ba81c49bd5f2270b">
  <xsd:schema xmlns:xsd="http://www.w3.org/2001/XMLSchema" xmlns:p="http://schemas.microsoft.com/office/2006/metadata/properties" xmlns:ns2="6b33d571-5df6-459d-ab74-95cb01e8c2c1" targetNamespace="http://schemas.microsoft.com/office/2006/metadata/properties" ma:root="true" ma:fieldsID="9a9a1fd5d104d7ed3100f54c2224f409" ns2:_="">
    <xsd:import namespace="6b33d571-5df6-459d-ab74-95cb01e8c2c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b33d571-5df6-459d-ab74-95cb01e8c2c1"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6b33d571-5df6-459d-ab74-95cb01e8c2c1"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A97F791-2FE3-47D2-8978-432DB7EED98C}">
  <ds:schemaRefs>
    <ds:schemaRef ds:uri="http://schemas.microsoft.com/sharepoint/v3/contenttype/forms"/>
  </ds:schemaRefs>
</ds:datastoreItem>
</file>

<file path=customXml/itemProps2.xml><?xml version="1.0" encoding="utf-8"?>
<ds:datastoreItem xmlns:ds="http://schemas.openxmlformats.org/officeDocument/2006/customXml" ds:itemID="{9BA9E3CD-232D-4C9D-905E-2FB8AE95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3d571-5df6-459d-ab74-95cb01e8c2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B4EE6A-6AAF-47A5-B81F-1496C4BFEAD7}">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6b33d571-5df6-459d-ab74-95cb01e8c2c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03B4773-2EC4-4504-B1B0-775BE24521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360</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Pugh</cp:lastModifiedBy>
  <cp:revision>4</cp:revision>
  <cp:lastPrinted>2014-01-10T15:04:00Z</cp:lastPrinted>
  <dcterms:created xsi:type="dcterms:W3CDTF">2019-11-05T22:14:00Z</dcterms:created>
  <dcterms:modified xsi:type="dcterms:W3CDTF">2019-11-06T14:52:00Z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0x01010047409316401F5348979DD0A05FA351F7</vt:lpwstr>
  </property>
  <property fmtid="{D5CDD505-2E9C-101B-9397-08002B2CF9AE}" pid="3" name="ContentType">
    <vt:lpwstr>Document</vt:lpwstr>
  </property>
</Properties>
</file>