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82" w:rsidRDefault="00DD4545" w:rsidP="004F19BD">
      <w:r>
        <w:t xml:space="preserve"> </w:t>
      </w:r>
      <w:r w:rsidR="007648A4">
        <w:rPr>
          <w:noProof/>
        </w:rPr>
        <w:drawing>
          <wp:inline distT="0" distB="0" distL="0" distR="0" wp14:anchorId="5245B5B4" wp14:editId="57589700">
            <wp:extent cx="2552700" cy="739140"/>
            <wp:effectExtent l="0" t="0" r="0" b="0"/>
            <wp:docPr id="1" name="Picture 1" descr="Ohio OOD medium w-bure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OOD medium w-burea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739140"/>
                    </a:xfrm>
                    <a:prstGeom prst="rect">
                      <a:avLst/>
                    </a:prstGeom>
                    <a:noFill/>
                    <a:ln>
                      <a:noFill/>
                    </a:ln>
                  </pic:spPr>
                </pic:pic>
              </a:graphicData>
            </a:graphic>
          </wp:inline>
        </w:drawing>
      </w:r>
      <w:r w:rsidR="007648A4">
        <w:rPr>
          <w:noProof/>
        </w:rPr>
        <mc:AlternateContent>
          <mc:Choice Requires="wps">
            <w:drawing>
              <wp:anchor distT="0" distB="0" distL="114300" distR="114300" simplePos="0" relativeHeight="251657728" behindDoc="0" locked="0" layoutInCell="1" allowOverlap="1" wp14:anchorId="7CA5C851" wp14:editId="7F02CC26">
                <wp:simplePos x="0" y="0"/>
                <wp:positionH relativeFrom="column">
                  <wp:posOffset>-590550</wp:posOffset>
                </wp:positionH>
                <wp:positionV relativeFrom="paragraph">
                  <wp:posOffset>-123825</wp:posOffset>
                </wp:positionV>
                <wp:extent cx="252095" cy="1251585"/>
                <wp:effectExtent l="0" t="0" r="0" b="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5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D34" w:rsidRDefault="002B7D34"/>
                          <w:p w:rsidR="002B7D34" w:rsidRDefault="002B7D34"/>
                          <w:p w:rsidR="002B7D34" w:rsidRDefault="002B7D34"/>
                          <w:p w:rsidR="002B7D34" w:rsidRDefault="002B7D34"/>
                          <w:p w:rsidR="002B7D34" w:rsidRDefault="002B7D34"/>
                          <w:p w:rsidR="002B7D34" w:rsidRDefault="002B7D34"/>
                          <w:p w:rsidR="002B7D34" w:rsidRDefault="002B7D34"/>
                          <w:p w:rsidR="002B7D34" w:rsidRDefault="002B7D34"/>
                          <w:p w:rsidR="002B7D34" w:rsidRDefault="002B7D3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5C851" id="_x0000_t202" coordsize="21600,21600" o:spt="202" path="m,l,21600r21600,l21600,xe">
                <v:stroke joinstyle="miter"/>
                <v:path gradientshapeok="t" o:connecttype="rect"/>
              </v:shapetype>
              <v:shape id="Text Box 15" o:spid="_x0000_s1026" type="#_x0000_t202" style="position:absolute;margin-left:-46.5pt;margin-top:-9.75pt;width:19.85pt;height:9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" stroked="f">
                <v:textbox>
                  <w:txbxContent>
                    <w:p w:rsidR="002B7D34" w:rsidRDefault="002B7D34"/>
                    <w:p w:rsidR="002B7D34" w:rsidRDefault="002B7D34"/>
                    <w:p w:rsidR="002B7D34" w:rsidRDefault="002B7D34"/>
                    <w:p w:rsidR="002B7D34" w:rsidRDefault="002B7D34"/>
                    <w:p w:rsidR="002B7D34" w:rsidRDefault="002B7D34"/>
                    <w:p w:rsidR="002B7D34" w:rsidRDefault="002B7D34"/>
                    <w:p w:rsidR="002B7D34" w:rsidRDefault="002B7D34"/>
                    <w:p w:rsidR="002B7D34" w:rsidRDefault="002B7D34"/>
                    <w:p w:rsidR="002B7D34" w:rsidRDefault="002B7D34"/>
                  </w:txbxContent>
                </v:textbox>
                <w10:wrap type="topAndBottom"/>
              </v:shape>
            </w:pict>
          </mc:Fallback>
        </mc:AlternateContent>
      </w:r>
    </w:p>
    <w:p w:rsidR="00F22E42" w:rsidRDefault="00F22E42" w:rsidP="00D761D2">
      <w:pPr>
        <w:tabs>
          <w:tab w:val="left" w:pos="3936"/>
        </w:tabs>
        <w:jc w:val="center"/>
        <w:rPr>
          <w:rFonts w:ascii="Arial" w:hAnsi="Arial" w:cs="Arial"/>
          <w:b/>
        </w:rPr>
      </w:pPr>
    </w:p>
    <w:p w:rsidR="00C332F7" w:rsidRDefault="00C332F7" w:rsidP="00D761D2">
      <w:pPr>
        <w:tabs>
          <w:tab w:val="left" w:pos="3936"/>
        </w:tabs>
        <w:jc w:val="center"/>
        <w:rPr>
          <w:rFonts w:ascii="Arial" w:hAnsi="Arial" w:cs="Arial"/>
          <w:b/>
        </w:rPr>
      </w:pPr>
      <w:r>
        <w:rPr>
          <w:rFonts w:ascii="Arial" w:hAnsi="Arial" w:cs="Arial"/>
          <w:b/>
        </w:rPr>
        <w:t xml:space="preserve">Bureau of </w:t>
      </w:r>
      <w:r w:rsidR="00F95316">
        <w:rPr>
          <w:rFonts w:ascii="Arial" w:hAnsi="Arial" w:cs="Arial"/>
          <w:b/>
        </w:rPr>
        <w:t>Services for the Visually I</w:t>
      </w:r>
      <w:r w:rsidR="00613730">
        <w:rPr>
          <w:rFonts w:ascii="Arial" w:hAnsi="Arial" w:cs="Arial"/>
          <w:b/>
        </w:rPr>
        <w:t>m</w:t>
      </w:r>
      <w:r w:rsidR="00F95316">
        <w:rPr>
          <w:rFonts w:ascii="Arial" w:hAnsi="Arial" w:cs="Arial"/>
          <w:b/>
        </w:rPr>
        <w:t>paired</w:t>
      </w:r>
    </w:p>
    <w:p w:rsidR="00C332F7" w:rsidRDefault="00375E55" w:rsidP="00C332F7">
      <w:pPr>
        <w:tabs>
          <w:tab w:val="left" w:pos="3936"/>
        </w:tabs>
        <w:jc w:val="center"/>
        <w:rPr>
          <w:rFonts w:ascii="Arial" w:hAnsi="Arial" w:cs="Arial"/>
          <w:b/>
        </w:rPr>
      </w:pPr>
      <w:r>
        <w:rPr>
          <w:rFonts w:ascii="Arial" w:hAnsi="Arial" w:cs="Arial"/>
          <w:b/>
        </w:rPr>
        <w:t>OOD Council Briefing- November</w:t>
      </w:r>
      <w:r w:rsidR="003840DF">
        <w:rPr>
          <w:rFonts w:ascii="Arial" w:hAnsi="Arial" w:cs="Arial"/>
          <w:b/>
        </w:rPr>
        <w:t>,</w:t>
      </w:r>
      <w:r w:rsidR="00C332F7">
        <w:rPr>
          <w:rFonts w:ascii="Arial" w:hAnsi="Arial" w:cs="Arial"/>
          <w:b/>
        </w:rPr>
        <w:t xml:space="preserve"> 2019</w:t>
      </w:r>
    </w:p>
    <w:p w:rsidR="00C332F7" w:rsidRDefault="00C332F7" w:rsidP="00C332F7">
      <w:pPr>
        <w:tabs>
          <w:tab w:val="left" w:pos="3936"/>
        </w:tabs>
        <w:jc w:val="center"/>
        <w:rPr>
          <w:rFonts w:ascii="Arial" w:hAnsi="Arial" w:cs="Arial"/>
          <w:b/>
        </w:rPr>
      </w:pPr>
    </w:p>
    <w:p w:rsidR="004B1EB4" w:rsidRDefault="004B1EB4" w:rsidP="00F95316">
      <w:pPr>
        <w:tabs>
          <w:tab w:val="left" w:pos="3936"/>
        </w:tabs>
        <w:jc w:val="both"/>
        <w:rPr>
          <w:rFonts w:ascii="Arial" w:hAnsi="Arial" w:cs="Arial"/>
          <w:b/>
        </w:rPr>
      </w:pPr>
      <w:r>
        <w:rPr>
          <w:rFonts w:ascii="Arial" w:hAnsi="Arial" w:cs="Arial"/>
          <w:b/>
        </w:rPr>
        <w:t>Program Performance:</w:t>
      </w:r>
      <w:r w:rsidR="00391F07">
        <w:rPr>
          <w:rFonts w:ascii="Arial" w:hAnsi="Arial" w:cs="Arial"/>
          <w:b/>
        </w:rPr>
        <w:t xml:space="preserve">  </w:t>
      </w:r>
    </w:p>
    <w:p w:rsidR="00F95316" w:rsidRDefault="00F95316" w:rsidP="00F95316">
      <w:pPr>
        <w:tabs>
          <w:tab w:val="left" w:pos="3936"/>
        </w:tabs>
        <w:jc w:val="both"/>
        <w:rPr>
          <w:rFonts w:ascii="Arial" w:hAnsi="Arial" w:cs="Arial"/>
          <w:b/>
        </w:rPr>
      </w:pPr>
    </w:p>
    <w:p w:rsidR="00F95316" w:rsidRPr="00F95316" w:rsidRDefault="00F95316" w:rsidP="00F95316">
      <w:pPr>
        <w:pStyle w:val="ListParagraph"/>
        <w:numPr>
          <w:ilvl w:val="0"/>
          <w:numId w:val="33"/>
        </w:numPr>
        <w:spacing w:after="160" w:line="252" w:lineRule="auto"/>
        <w:rPr>
          <w:rFonts w:ascii="Arial" w:hAnsi="Arial" w:cs="Arial"/>
          <w:sz w:val="22"/>
          <w:szCs w:val="22"/>
        </w:rPr>
      </w:pPr>
      <w:r w:rsidRPr="00F95316">
        <w:rPr>
          <w:rFonts w:ascii="Arial" w:hAnsi="Arial" w:cs="Arial"/>
        </w:rPr>
        <w:t xml:space="preserve">Applications: </w:t>
      </w:r>
      <w:r w:rsidR="000F437B">
        <w:rPr>
          <w:rFonts w:ascii="Arial" w:hAnsi="Arial" w:cs="Arial"/>
        </w:rPr>
        <w:t>3.8</w:t>
      </w:r>
      <w:r w:rsidRPr="00F95316">
        <w:rPr>
          <w:rFonts w:ascii="Arial" w:hAnsi="Arial" w:cs="Arial"/>
        </w:rPr>
        <w:t xml:space="preserve">% increase in applications from previous year </w:t>
      </w:r>
      <w:r w:rsidR="00D64B31">
        <w:rPr>
          <w:rFonts w:ascii="Arial" w:hAnsi="Arial" w:cs="Arial"/>
        </w:rPr>
        <w:t xml:space="preserve">as of </w:t>
      </w:r>
      <w:r w:rsidRPr="00F95316">
        <w:rPr>
          <w:rFonts w:ascii="Arial" w:hAnsi="Arial" w:cs="Arial"/>
        </w:rPr>
        <w:t xml:space="preserve"> </w:t>
      </w:r>
      <w:r w:rsidR="00D64B31">
        <w:rPr>
          <w:rFonts w:ascii="Arial" w:hAnsi="Arial" w:cs="Arial"/>
        </w:rPr>
        <w:t>9</w:t>
      </w:r>
      <w:r w:rsidRPr="00F95316">
        <w:rPr>
          <w:rFonts w:ascii="Arial" w:hAnsi="Arial" w:cs="Arial"/>
        </w:rPr>
        <w:t>/3</w:t>
      </w:r>
      <w:r w:rsidR="00D64B31">
        <w:rPr>
          <w:rFonts w:ascii="Arial" w:hAnsi="Arial" w:cs="Arial"/>
        </w:rPr>
        <w:t>0</w:t>
      </w:r>
      <w:r w:rsidRPr="00F95316">
        <w:rPr>
          <w:rFonts w:ascii="Arial" w:hAnsi="Arial" w:cs="Arial"/>
        </w:rPr>
        <w:t>/19</w:t>
      </w:r>
    </w:p>
    <w:p w:rsidR="00F95316" w:rsidRPr="00F95316" w:rsidRDefault="00D64B31" w:rsidP="00F95316">
      <w:pPr>
        <w:pStyle w:val="ListParagraph"/>
        <w:numPr>
          <w:ilvl w:val="0"/>
          <w:numId w:val="33"/>
        </w:numPr>
        <w:spacing w:after="160" w:line="252" w:lineRule="auto"/>
        <w:rPr>
          <w:rFonts w:ascii="Arial" w:hAnsi="Arial" w:cs="Arial"/>
        </w:rPr>
      </w:pPr>
      <w:r>
        <w:rPr>
          <w:rFonts w:ascii="Arial" w:hAnsi="Arial" w:cs="Arial"/>
        </w:rPr>
        <w:t>359</w:t>
      </w:r>
      <w:r w:rsidR="00F95316" w:rsidRPr="00F95316">
        <w:rPr>
          <w:rFonts w:ascii="Arial" w:hAnsi="Arial" w:cs="Arial"/>
        </w:rPr>
        <w:t xml:space="preserve"> total successful closures</w:t>
      </w:r>
      <w:r>
        <w:rPr>
          <w:rFonts w:ascii="Arial" w:hAnsi="Arial" w:cs="Arial"/>
        </w:rPr>
        <w:t xml:space="preserve"> for FFY19</w:t>
      </w:r>
    </w:p>
    <w:p w:rsidR="00F95316" w:rsidRPr="00F95316" w:rsidRDefault="00F95316" w:rsidP="00F95316">
      <w:pPr>
        <w:pStyle w:val="ListParagraph"/>
        <w:numPr>
          <w:ilvl w:val="0"/>
          <w:numId w:val="33"/>
        </w:numPr>
        <w:spacing w:after="160" w:line="252" w:lineRule="auto"/>
        <w:rPr>
          <w:rFonts w:ascii="Arial" w:hAnsi="Arial" w:cs="Arial"/>
        </w:rPr>
      </w:pPr>
      <w:r w:rsidRPr="00F95316">
        <w:rPr>
          <w:rFonts w:ascii="Arial" w:hAnsi="Arial" w:cs="Arial"/>
        </w:rPr>
        <w:t>2,</w:t>
      </w:r>
      <w:r w:rsidR="00D64B31">
        <w:rPr>
          <w:rFonts w:ascii="Arial" w:hAnsi="Arial" w:cs="Arial"/>
        </w:rPr>
        <w:t>497</w:t>
      </w:r>
      <w:r w:rsidRPr="00F95316">
        <w:rPr>
          <w:rFonts w:ascii="Arial" w:hAnsi="Arial" w:cs="Arial"/>
        </w:rPr>
        <w:t xml:space="preserve"> total served for FFY19</w:t>
      </w:r>
    </w:p>
    <w:p w:rsidR="00F95316" w:rsidRDefault="00F95316" w:rsidP="00F95316">
      <w:pPr>
        <w:tabs>
          <w:tab w:val="left" w:pos="3936"/>
        </w:tabs>
        <w:jc w:val="both"/>
        <w:rPr>
          <w:rFonts w:ascii="Arial" w:hAnsi="Arial" w:cs="Arial"/>
          <w:b/>
        </w:rPr>
      </w:pPr>
    </w:p>
    <w:p w:rsidR="004B1EB4" w:rsidRDefault="004B1EB4" w:rsidP="00F5661C">
      <w:pPr>
        <w:tabs>
          <w:tab w:val="left" w:pos="3936"/>
        </w:tabs>
        <w:jc w:val="both"/>
        <w:rPr>
          <w:rFonts w:ascii="Arial" w:hAnsi="Arial" w:cs="Arial"/>
          <w:b/>
        </w:rPr>
      </w:pPr>
      <w:r>
        <w:rPr>
          <w:rFonts w:ascii="Arial" w:hAnsi="Arial" w:cs="Arial"/>
          <w:b/>
        </w:rPr>
        <w:t>Programmatic Updates:</w:t>
      </w:r>
    </w:p>
    <w:p w:rsidR="00C332F7" w:rsidRDefault="00C332F7" w:rsidP="00F5661C">
      <w:pPr>
        <w:pStyle w:val="ListParagraph"/>
        <w:tabs>
          <w:tab w:val="left" w:pos="3936"/>
        </w:tabs>
        <w:jc w:val="both"/>
        <w:rPr>
          <w:rFonts w:ascii="Arial" w:hAnsi="Arial" w:cs="Arial"/>
        </w:rPr>
      </w:pPr>
    </w:p>
    <w:p w:rsidR="00F95316" w:rsidRDefault="00D64B31" w:rsidP="00F95316">
      <w:pPr>
        <w:tabs>
          <w:tab w:val="left" w:pos="3936"/>
        </w:tabs>
        <w:jc w:val="both"/>
        <w:rPr>
          <w:rFonts w:ascii="Arial" w:hAnsi="Arial" w:cs="Arial"/>
        </w:rPr>
      </w:pPr>
      <w:r>
        <w:rPr>
          <w:rFonts w:ascii="Arial" w:hAnsi="Arial" w:cs="Arial"/>
        </w:rPr>
        <w:t>BlindSquare Partnership with Capital Square Review and Advisory Board</w:t>
      </w:r>
      <w:r w:rsidR="00375E55">
        <w:rPr>
          <w:rFonts w:ascii="Arial" w:hAnsi="Arial" w:cs="Arial"/>
        </w:rPr>
        <w:t>:</w:t>
      </w:r>
    </w:p>
    <w:p w:rsidR="00375E55" w:rsidRDefault="00375E55" w:rsidP="00F95316">
      <w:pPr>
        <w:tabs>
          <w:tab w:val="left" w:pos="3936"/>
        </w:tabs>
        <w:jc w:val="both"/>
        <w:rPr>
          <w:rFonts w:ascii="Arial" w:hAnsi="Arial" w:cs="Arial"/>
        </w:rPr>
      </w:pPr>
    </w:p>
    <w:p w:rsidR="00D64B31" w:rsidRPr="00D64B31" w:rsidRDefault="00D64B31" w:rsidP="00D64B31">
      <w:pPr>
        <w:pStyle w:val="ListParagraph"/>
        <w:numPr>
          <w:ilvl w:val="0"/>
          <w:numId w:val="37"/>
        </w:numPr>
        <w:tabs>
          <w:tab w:val="left" w:pos="3936"/>
        </w:tabs>
        <w:jc w:val="both"/>
        <w:rPr>
          <w:rFonts w:ascii="Arial" w:hAnsi="Arial" w:cs="Arial"/>
        </w:rPr>
      </w:pPr>
      <w:r>
        <w:rPr>
          <w:rFonts w:ascii="Arial" w:hAnsi="Arial" w:cs="Arial"/>
        </w:rPr>
        <w:t>OOD is partnering with CSRAB to install BlindSquare technology through the Capital Building. Contract has been executed, final installation targeted by end of year.</w:t>
      </w:r>
    </w:p>
    <w:p w:rsidR="00F95316" w:rsidRPr="00F95316" w:rsidRDefault="00F95316" w:rsidP="00F95316">
      <w:pPr>
        <w:tabs>
          <w:tab w:val="left" w:pos="3936"/>
        </w:tabs>
        <w:jc w:val="both"/>
        <w:rPr>
          <w:rFonts w:ascii="Arial" w:hAnsi="Arial" w:cs="Arial"/>
        </w:rPr>
      </w:pPr>
    </w:p>
    <w:p w:rsidR="003840DF" w:rsidRDefault="003840DF" w:rsidP="003840DF">
      <w:pPr>
        <w:tabs>
          <w:tab w:val="left" w:pos="3936"/>
        </w:tabs>
        <w:jc w:val="both"/>
        <w:rPr>
          <w:rFonts w:ascii="Arial" w:hAnsi="Arial" w:cs="Arial"/>
          <w:b/>
        </w:rPr>
      </w:pPr>
    </w:p>
    <w:p w:rsidR="00F95316" w:rsidRDefault="00F95316" w:rsidP="00F95316">
      <w:pPr>
        <w:rPr>
          <w:rFonts w:ascii="Arial" w:hAnsi="Arial" w:cs="Arial"/>
        </w:rPr>
      </w:pPr>
      <w:r w:rsidRPr="00F95316">
        <w:rPr>
          <w:rFonts w:ascii="Arial" w:hAnsi="Arial" w:cs="Arial"/>
        </w:rPr>
        <w:t>Outreach/Multi-point plan updates:</w:t>
      </w:r>
    </w:p>
    <w:p w:rsidR="00F95316" w:rsidRPr="00F95316" w:rsidRDefault="00F95316" w:rsidP="00F95316">
      <w:pPr>
        <w:rPr>
          <w:rFonts w:ascii="Arial" w:hAnsi="Arial" w:cs="Arial"/>
        </w:rPr>
      </w:pPr>
    </w:p>
    <w:p w:rsidR="00F95316" w:rsidRDefault="00F95316" w:rsidP="001304A7">
      <w:pPr>
        <w:pStyle w:val="ListParagraph"/>
        <w:numPr>
          <w:ilvl w:val="0"/>
          <w:numId w:val="35"/>
        </w:numPr>
        <w:rPr>
          <w:rFonts w:ascii="Arial" w:hAnsi="Arial" w:cs="Arial"/>
        </w:rPr>
      </w:pPr>
      <w:r w:rsidRPr="00F95316">
        <w:rPr>
          <w:rFonts w:ascii="Arial" w:hAnsi="Arial" w:cs="Arial"/>
        </w:rPr>
        <w:t>BSVI and OSILC visited</w:t>
      </w:r>
      <w:r w:rsidR="00D64B31">
        <w:rPr>
          <w:rFonts w:ascii="Arial" w:hAnsi="Arial" w:cs="Arial"/>
        </w:rPr>
        <w:t xml:space="preserve"> The Ability Center of Greater Toledo, having now visited all 12</w:t>
      </w:r>
      <w:r w:rsidRPr="00F95316">
        <w:rPr>
          <w:rFonts w:ascii="Arial" w:hAnsi="Arial" w:cs="Arial"/>
        </w:rPr>
        <w:t xml:space="preserve"> Center’s for Independent Living around Ohio. </w:t>
      </w:r>
    </w:p>
    <w:p w:rsidR="00D64B31" w:rsidRDefault="00D64B31" w:rsidP="001304A7">
      <w:pPr>
        <w:pStyle w:val="ListParagraph"/>
        <w:numPr>
          <w:ilvl w:val="0"/>
          <w:numId w:val="35"/>
        </w:numPr>
        <w:rPr>
          <w:rFonts w:ascii="Arial" w:hAnsi="Arial" w:cs="Arial"/>
        </w:rPr>
      </w:pPr>
      <w:r>
        <w:rPr>
          <w:rFonts w:ascii="Arial" w:hAnsi="Arial" w:cs="Arial"/>
        </w:rPr>
        <w:t xml:space="preserve">The BSVI team has attended NFB events and chapter meetings around the state, including the Cincinnati Vision Expo, NFB Cleveland Chapter event in Lake County, Akron Chapter meeting, and the State Convention in Columbus. </w:t>
      </w:r>
    </w:p>
    <w:p w:rsidR="00D64B31" w:rsidRDefault="00D64B31" w:rsidP="001304A7">
      <w:pPr>
        <w:pStyle w:val="ListParagraph"/>
        <w:numPr>
          <w:ilvl w:val="0"/>
          <w:numId w:val="35"/>
        </w:numPr>
        <w:rPr>
          <w:rFonts w:ascii="Arial" w:hAnsi="Arial" w:cs="Arial"/>
        </w:rPr>
      </w:pPr>
      <w:r>
        <w:rPr>
          <w:rFonts w:ascii="Arial" w:hAnsi="Arial" w:cs="Arial"/>
        </w:rPr>
        <w:t>The Fee Schedule changes have been implemented, including changes to the provider credential requirements to allow for a higher level of quality services.</w:t>
      </w:r>
    </w:p>
    <w:p w:rsidR="00D64B31" w:rsidRDefault="00D64B31" w:rsidP="00D64B31">
      <w:pPr>
        <w:pStyle w:val="ListParagraph"/>
        <w:numPr>
          <w:ilvl w:val="1"/>
          <w:numId w:val="35"/>
        </w:numPr>
        <w:rPr>
          <w:rFonts w:ascii="Arial" w:hAnsi="Arial" w:cs="Arial"/>
        </w:rPr>
      </w:pPr>
      <w:r>
        <w:rPr>
          <w:rFonts w:ascii="Arial" w:hAnsi="Arial" w:cs="Arial"/>
        </w:rPr>
        <w:t>Initial meeting with Youngstown Goodwill to talk about the credential requirements for serving individuals with vision loss. They have expressed interest to expand their service to include this populations. Their service area is an underserved area in terms of available providers.</w:t>
      </w:r>
    </w:p>
    <w:p w:rsidR="00D64B31" w:rsidRDefault="00D64B31" w:rsidP="00D64B31">
      <w:pPr>
        <w:pStyle w:val="ListParagraph"/>
        <w:numPr>
          <w:ilvl w:val="0"/>
          <w:numId w:val="35"/>
        </w:numPr>
        <w:rPr>
          <w:rFonts w:ascii="Arial" w:hAnsi="Arial" w:cs="Arial"/>
        </w:rPr>
      </w:pPr>
      <w:r>
        <w:rPr>
          <w:rFonts w:ascii="Arial" w:hAnsi="Arial" w:cs="Arial"/>
        </w:rPr>
        <w:t xml:space="preserve">Contract development underway for creative programming and outreach opportunities for the ILOB program in partnership with the Sight Centers. One example is some group based training at assisted living and senior centers. </w:t>
      </w:r>
    </w:p>
    <w:p w:rsidR="00D64B31" w:rsidRDefault="00D64B31" w:rsidP="00D64B31">
      <w:pPr>
        <w:rPr>
          <w:rFonts w:ascii="Arial" w:hAnsi="Arial" w:cs="Arial"/>
        </w:rPr>
      </w:pPr>
    </w:p>
    <w:p w:rsidR="00E4586A" w:rsidRPr="00E4586A" w:rsidRDefault="00E4586A" w:rsidP="00E4586A">
      <w:pPr>
        <w:pStyle w:val="ListParagraph"/>
        <w:rPr>
          <w:rFonts w:ascii="Arial" w:hAnsi="Arial" w:cs="Arial"/>
          <w:b/>
        </w:rPr>
      </w:pPr>
    </w:p>
    <w:p w:rsidR="001304A7" w:rsidRDefault="001304A7" w:rsidP="001304A7">
      <w:pPr>
        <w:tabs>
          <w:tab w:val="left" w:pos="3936"/>
        </w:tabs>
        <w:jc w:val="both"/>
        <w:rPr>
          <w:rFonts w:ascii="Arial" w:hAnsi="Arial" w:cs="Arial"/>
        </w:rPr>
      </w:pPr>
      <w:r w:rsidRPr="001304A7">
        <w:rPr>
          <w:rFonts w:ascii="Arial" w:hAnsi="Arial" w:cs="Arial"/>
        </w:rPr>
        <w:t>B</w:t>
      </w:r>
      <w:r w:rsidR="000B3E8F">
        <w:rPr>
          <w:rFonts w:ascii="Arial" w:hAnsi="Arial" w:cs="Arial"/>
        </w:rPr>
        <w:t>usiness Enterprise Program</w:t>
      </w:r>
      <w:r>
        <w:rPr>
          <w:rFonts w:ascii="Arial" w:hAnsi="Arial" w:cs="Arial"/>
        </w:rPr>
        <w:t>:</w:t>
      </w:r>
    </w:p>
    <w:p w:rsidR="001304A7" w:rsidRPr="001304A7" w:rsidRDefault="001304A7" w:rsidP="001304A7">
      <w:pPr>
        <w:tabs>
          <w:tab w:val="left" w:pos="3936"/>
        </w:tabs>
        <w:jc w:val="both"/>
        <w:rPr>
          <w:rFonts w:ascii="Arial" w:hAnsi="Arial" w:cs="Arial"/>
        </w:rPr>
      </w:pPr>
    </w:p>
    <w:p w:rsidR="00170BD5" w:rsidRPr="00170BD5" w:rsidRDefault="000B3E8F" w:rsidP="00E53D4E">
      <w:pPr>
        <w:pStyle w:val="ListParagraph"/>
        <w:numPr>
          <w:ilvl w:val="0"/>
          <w:numId w:val="38"/>
        </w:numPr>
        <w:tabs>
          <w:tab w:val="left" w:pos="3936"/>
        </w:tabs>
        <w:jc w:val="both"/>
        <w:rPr>
          <w:rFonts w:ascii="Arial" w:hAnsi="Arial" w:cs="Arial"/>
          <w:b/>
        </w:rPr>
      </w:pPr>
      <w:r w:rsidRPr="000B3E8F">
        <w:rPr>
          <w:rFonts w:ascii="Arial" w:hAnsi="Arial" w:cs="Arial"/>
        </w:rPr>
        <w:t xml:space="preserve">The past federal fiscal year marked a record-breaking year for the program, with the largest number of licensees on record. A total of 11 new licensees were granted, and seven of these licensees are now active operators. </w:t>
      </w:r>
      <w:r>
        <w:rPr>
          <w:rFonts w:ascii="Arial" w:hAnsi="Arial" w:cs="Arial"/>
        </w:rPr>
        <w:t>These 11 individuals were all served by BSVI.</w:t>
      </w:r>
    </w:p>
    <w:sectPr w:rsidR="00170BD5" w:rsidRPr="00170BD5" w:rsidSect="007F73FE">
      <w:footerReference w:type="default" r:id="rId12"/>
      <w:footerReference w:type="first" r:id="rId13"/>
      <w:pgSz w:w="12240" w:h="15840" w:code="1"/>
      <w:pgMar w:top="720" w:right="1440" w:bottom="72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12F3A" w16cid:durableId="216CFA9F"/>
  <w16cid:commentId w16cid:paraId="083DAA80" w16cid:durableId="216CFAA1"/>
  <w16cid:commentId w16cid:paraId="40C2AF97" w16cid:durableId="216CFA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55" w:rsidRDefault="00697155">
      <w:r>
        <w:separator/>
      </w:r>
    </w:p>
  </w:endnote>
  <w:endnote w:type="continuationSeparator" w:id="0">
    <w:p w:rsidR="00697155" w:rsidRDefault="0069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962072"/>
      <w:docPartObj>
        <w:docPartGallery w:val="Page Numbers (Bottom of Page)"/>
        <w:docPartUnique/>
      </w:docPartObj>
    </w:sdtPr>
    <w:sdtEndPr>
      <w:rPr>
        <w:noProof/>
      </w:rPr>
    </w:sdtEndPr>
    <w:sdtContent>
      <w:p w:rsidR="00F81ABE" w:rsidRDefault="00F81ABE">
        <w:pPr>
          <w:pStyle w:val="Footer"/>
          <w:jc w:val="right"/>
        </w:pPr>
        <w:r>
          <w:fldChar w:fldCharType="begin"/>
        </w:r>
        <w:r>
          <w:instrText xml:space="preserve"> PAGE   \* MERGEFORMAT </w:instrText>
        </w:r>
        <w:r>
          <w:fldChar w:fldCharType="separate"/>
        </w:r>
        <w:r w:rsidR="000B3E8F">
          <w:rPr>
            <w:noProof/>
          </w:rPr>
          <w:t>2</w:t>
        </w:r>
        <w:r>
          <w:rPr>
            <w:noProof/>
          </w:rPr>
          <w:fldChar w:fldCharType="end"/>
        </w:r>
      </w:p>
    </w:sdtContent>
  </w:sdt>
  <w:p w:rsidR="00F81ABE" w:rsidRDefault="00F81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169796"/>
      <w:docPartObj>
        <w:docPartGallery w:val="Page Numbers (Bottom of Page)"/>
        <w:docPartUnique/>
      </w:docPartObj>
    </w:sdtPr>
    <w:sdtEndPr>
      <w:rPr>
        <w:noProof/>
      </w:rPr>
    </w:sdtEndPr>
    <w:sdtContent>
      <w:p w:rsidR="00F81ABE" w:rsidRDefault="00F81ABE">
        <w:pPr>
          <w:pStyle w:val="Footer"/>
          <w:jc w:val="right"/>
        </w:pPr>
        <w:r>
          <w:fldChar w:fldCharType="begin"/>
        </w:r>
        <w:r>
          <w:instrText xml:space="preserve"> PAGE   \* MERGEFORMAT </w:instrText>
        </w:r>
        <w:r>
          <w:fldChar w:fldCharType="separate"/>
        </w:r>
        <w:r w:rsidR="000B3E8F">
          <w:rPr>
            <w:noProof/>
          </w:rPr>
          <w:t>1</w:t>
        </w:r>
        <w:r>
          <w:rPr>
            <w:noProof/>
          </w:rPr>
          <w:fldChar w:fldCharType="end"/>
        </w:r>
      </w:p>
    </w:sdtContent>
  </w:sdt>
  <w:p w:rsidR="00F81ABE" w:rsidRDefault="00F8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55" w:rsidRDefault="00697155">
      <w:r>
        <w:separator/>
      </w:r>
    </w:p>
  </w:footnote>
  <w:footnote w:type="continuationSeparator" w:id="0">
    <w:p w:rsidR="00697155" w:rsidRDefault="00697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430"/>
    <w:multiLevelType w:val="hybridMultilevel"/>
    <w:tmpl w:val="9EF6E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30AB4"/>
    <w:multiLevelType w:val="hybridMultilevel"/>
    <w:tmpl w:val="A62EB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45591"/>
    <w:multiLevelType w:val="hybridMultilevel"/>
    <w:tmpl w:val="B0BC8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15704A"/>
    <w:multiLevelType w:val="hybridMultilevel"/>
    <w:tmpl w:val="0E38D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4" w15:restartNumberingAfterBreak="0">
    <w:nsid w:val="199E68F1"/>
    <w:multiLevelType w:val="hybridMultilevel"/>
    <w:tmpl w:val="4170B2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9A466E"/>
    <w:multiLevelType w:val="hybridMultilevel"/>
    <w:tmpl w:val="6636C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EC6849"/>
    <w:multiLevelType w:val="hybridMultilevel"/>
    <w:tmpl w:val="26643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673ABC"/>
    <w:multiLevelType w:val="hybridMultilevel"/>
    <w:tmpl w:val="A156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36A3A"/>
    <w:multiLevelType w:val="hybridMultilevel"/>
    <w:tmpl w:val="2606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0D262C"/>
    <w:multiLevelType w:val="hybridMultilevel"/>
    <w:tmpl w:val="4E7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576F0"/>
    <w:multiLevelType w:val="hybridMultilevel"/>
    <w:tmpl w:val="666E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00170"/>
    <w:multiLevelType w:val="hybridMultilevel"/>
    <w:tmpl w:val="C4A0E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8B0711"/>
    <w:multiLevelType w:val="hybridMultilevel"/>
    <w:tmpl w:val="6DC2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A380D"/>
    <w:multiLevelType w:val="hybridMultilevel"/>
    <w:tmpl w:val="028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C56DE"/>
    <w:multiLevelType w:val="hybridMultilevel"/>
    <w:tmpl w:val="ACD4E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9B01B6"/>
    <w:multiLevelType w:val="hybridMultilevel"/>
    <w:tmpl w:val="974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4083C"/>
    <w:multiLevelType w:val="hybridMultilevel"/>
    <w:tmpl w:val="2B2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D20A1"/>
    <w:multiLevelType w:val="hybridMultilevel"/>
    <w:tmpl w:val="3D984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AB120C"/>
    <w:multiLevelType w:val="hybridMultilevel"/>
    <w:tmpl w:val="F5508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643C0F"/>
    <w:multiLevelType w:val="hybridMultilevel"/>
    <w:tmpl w:val="7D38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965FE"/>
    <w:multiLevelType w:val="hybridMultilevel"/>
    <w:tmpl w:val="06B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534E5"/>
    <w:multiLevelType w:val="hybridMultilevel"/>
    <w:tmpl w:val="EF7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3113C"/>
    <w:multiLevelType w:val="hybridMultilevel"/>
    <w:tmpl w:val="1FE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F283B"/>
    <w:multiLevelType w:val="hybridMultilevel"/>
    <w:tmpl w:val="3984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047A5"/>
    <w:multiLevelType w:val="hybridMultilevel"/>
    <w:tmpl w:val="70888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23A63"/>
    <w:multiLevelType w:val="hybridMultilevel"/>
    <w:tmpl w:val="467C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12860"/>
    <w:multiLevelType w:val="hybridMultilevel"/>
    <w:tmpl w:val="29CE2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18F6DBE"/>
    <w:multiLevelType w:val="hybridMultilevel"/>
    <w:tmpl w:val="E6DE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56F93"/>
    <w:multiLevelType w:val="hybridMultilevel"/>
    <w:tmpl w:val="2E36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C24F6"/>
    <w:multiLevelType w:val="hybridMultilevel"/>
    <w:tmpl w:val="C740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75621"/>
    <w:multiLevelType w:val="hybridMultilevel"/>
    <w:tmpl w:val="A084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D7FC0"/>
    <w:multiLevelType w:val="hybridMultilevel"/>
    <w:tmpl w:val="6108D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59231C1"/>
    <w:multiLevelType w:val="hybridMultilevel"/>
    <w:tmpl w:val="110AE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AC733B"/>
    <w:multiLevelType w:val="hybridMultilevel"/>
    <w:tmpl w:val="F5289E2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70F5591"/>
    <w:multiLevelType w:val="hybridMultilevel"/>
    <w:tmpl w:val="B75CC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504A06"/>
    <w:multiLevelType w:val="hybridMultilevel"/>
    <w:tmpl w:val="F77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345D6"/>
    <w:multiLevelType w:val="hybridMultilevel"/>
    <w:tmpl w:val="BA24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82FE2"/>
    <w:multiLevelType w:val="hybridMultilevel"/>
    <w:tmpl w:val="E4F8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4"/>
  </w:num>
  <w:num w:numId="4">
    <w:abstractNumId w:val="20"/>
  </w:num>
  <w:num w:numId="5">
    <w:abstractNumId w:val="13"/>
  </w:num>
  <w:num w:numId="6">
    <w:abstractNumId w:val="37"/>
  </w:num>
  <w:num w:numId="7">
    <w:abstractNumId w:val="19"/>
  </w:num>
  <w:num w:numId="8">
    <w:abstractNumId w:val="17"/>
  </w:num>
  <w:num w:numId="9">
    <w:abstractNumId w:val="12"/>
  </w:num>
  <w:num w:numId="10">
    <w:abstractNumId w:val="10"/>
  </w:num>
  <w:num w:numId="11">
    <w:abstractNumId w:val="23"/>
  </w:num>
  <w:num w:numId="12">
    <w:abstractNumId w:val="33"/>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2"/>
  </w:num>
  <w:num w:numId="15">
    <w:abstractNumId w:val="34"/>
  </w:num>
  <w:num w:numId="16">
    <w:abstractNumId w:val="30"/>
  </w:num>
  <w:num w:numId="17">
    <w:abstractNumId w:val="9"/>
  </w:num>
  <w:num w:numId="18">
    <w:abstractNumId w:val="15"/>
  </w:num>
  <w:num w:numId="19">
    <w:abstractNumId w:val="21"/>
  </w:num>
  <w:num w:numId="20">
    <w:abstractNumId w:val="27"/>
  </w:num>
  <w:num w:numId="21">
    <w:abstractNumId w:val="1"/>
  </w:num>
  <w:num w:numId="22">
    <w:abstractNumId w:val="4"/>
  </w:num>
  <w:num w:numId="23">
    <w:abstractNumId w:val="31"/>
  </w:num>
  <w:num w:numId="24">
    <w:abstractNumId w:val="26"/>
  </w:num>
  <w:num w:numId="25">
    <w:abstractNumId w:val="7"/>
  </w:num>
  <w:num w:numId="26">
    <w:abstractNumId w:val="36"/>
  </w:num>
  <w:num w:numId="27">
    <w:abstractNumId w:val="22"/>
  </w:num>
  <w:num w:numId="28">
    <w:abstractNumId w:val="11"/>
  </w:num>
  <w:num w:numId="29">
    <w:abstractNumId w:val="32"/>
  </w:num>
  <w:num w:numId="30">
    <w:abstractNumId w:val="5"/>
  </w:num>
  <w:num w:numId="31">
    <w:abstractNumId w:val="0"/>
  </w:num>
  <w:num w:numId="32">
    <w:abstractNumId w:val="3"/>
  </w:num>
  <w:num w:numId="33">
    <w:abstractNumId w:val="6"/>
  </w:num>
  <w:num w:numId="34">
    <w:abstractNumId w:val="14"/>
  </w:num>
  <w:num w:numId="35">
    <w:abstractNumId w:val="18"/>
  </w:num>
  <w:num w:numId="36">
    <w:abstractNumId w:val="8"/>
  </w:num>
  <w:num w:numId="37">
    <w:abstractNumId w:val="2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EC"/>
    <w:rsid w:val="00002749"/>
    <w:rsid w:val="0000319E"/>
    <w:rsid w:val="000071BA"/>
    <w:rsid w:val="00010E8A"/>
    <w:rsid w:val="000257F5"/>
    <w:rsid w:val="000444A7"/>
    <w:rsid w:val="00056A28"/>
    <w:rsid w:val="00057317"/>
    <w:rsid w:val="00062D31"/>
    <w:rsid w:val="000B1008"/>
    <w:rsid w:val="000B3E8F"/>
    <w:rsid w:val="000B5FC4"/>
    <w:rsid w:val="000C0E0D"/>
    <w:rsid w:val="000C7A77"/>
    <w:rsid w:val="000D293F"/>
    <w:rsid w:val="000E29E4"/>
    <w:rsid w:val="000F437B"/>
    <w:rsid w:val="000F530A"/>
    <w:rsid w:val="001051BB"/>
    <w:rsid w:val="00122A0A"/>
    <w:rsid w:val="001304A7"/>
    <w:rsid w:val="00133A81"/>
    <w:rsid w:val="00156E35"/>
    <w:rsid w:val="0015742D"/>
    <w:rsid w:val="00170BD5"/>
    <w:rsid w:val="00171C62"/>
    <w:rsid w:val="001739AC"/>
    <w:rsid w:val="001744CD"/>
    <w:rsid w:val="00180C3D"/>
    <w:rsid w:val="001919D0"/>
    <w:rsid w:val="00191BF4"/>
    <w:rsid w:val="001A7CB2"/>
    <w:rsid w:val="001B5F2A"/>
    <w:rsid w:val="001E4D60"/>
    <w:rsid w:val="001F1A57"/>
    <w:rsid w:val="001F1EC1"/>
    <w:rsid w:val="001F3415"/>
    <w:rsid w:val="001F70A5"/>
    <w:rsid w:val="00214887"/>
    <w:rsid w:val="00231F17"/>
    <w:rsid w:val="00243495"/>
    <w:rsid w:val="00263C47"/>
    <w:rsid w:val="00286A96"/>
    <w:rsid w:val="002B7D34"/>
    <w:rsid w:val="002C2C6F"/>
    <w:rsid w:val="002F6C9C"/>
    <w:rsid w:val="003035CA"/>
    <w:rsid w:val="00303F32"/>
    <w:rsid w:val="00305382"/>
    <w:rsid w:val="00306EE0"/>
    <w:rsid w:val="00310FA3"/>
    <w:rsid w:val="00311E17"/>
    <w:rsid w:val="00317D9C"/>
    <w:rsid w:val="0032150E"/>
    <w:rsid w:val="00331E0D"/>
    <w:rsid w:val="0034205A"/>
    <w:rsid w:val="00342348"/>
    <w:rsid w:val="003472E9"/>
    <w:rsid w:val="00347668"/>
    <w:rsid w:val="003557C1"/>
    <w:rsid w:val="00375E55"/>
    <w:rsid w:val="003840DF"/>
    <w:rsid w:val="00391F07"/>
    <w:rsid w:val="00393FF9"/>
    <w:rsid w:val="003A22A0"/>
    <w:rsid w:val="003A2F70"/>
    <w:rsid w:val="003B55B8"/>
    <w:rsid w:val="003B67B2"/>
    <w:rsid w:val="003D2C9C"/>
    <w:rsid w:val="003D5D00"/>
    <w:rsid w:val="003E1A83"/>
    <w:rsid w:val="003F1B09"/>
    <w:rsid w:val="003F462E"/>
    <w:rsid w:val="00412708"/>
    <w:rsid w:val="00415FC2"/>
    <w:rsid w:val="00415FF0"/>
    <w:rsid w:val="00423A4C"/>
    <w:rsid w:val="004416B7"/>
    <w:rsid w:val="00443B83"/>
    <w:rsid w:val="004465FE"/>
    <w:rsid w:val="004475D6"/>
    <w:rsid w:val="004501AC"/>
    <w:rsid w:val="004507FA"/>
    <w:rsid w:val="00451B34"/>
    <w:rsid w:val="004555AF"/>
    <w:rsid w:val="0047419C"/>
    <w:rsid w:val="00475B20"/>
    <w:rsid w:val="004923A7"/>
    <w:rsid w:val="0049539B"/>
    <w:rsid w:val="00495F20"/>
    <w:rsid w:val="004A15E0"/>
    <w:rsid w:val="004A3D3A"/>
    <w:rsid w:val="004B1CF7"/>
    <w:rsid w:val="004B1EB4"/>
    <w:rsid w:val="004C34CA"/>
    <w:rsid w:val="004C4ADB"/>
    <w:rsid w:val="004C75C1"/>
    <w:rsid w:val="004F19BD"/>
    <w:rsid w:val="004F503E"/>
    <w:rsid w:val="00510D01"/>
    <w:rsid w:val="00516F1A"/>
    <w:rsid w:val="005256B1"/>
    <w:rsid w:val="00531C34"/>
    <w:rsid w:val="00533AEE"/>
    <w:rsid w:val="00550A6B"/>
    <w:rsid w:val="005613EC"/>
    <w:rsid w:val="005633F4"/>
    <w:rsid w:val="005674DF"/>
    <w:rsid w:val="005702D7"/>
    <w:rsid w:val="00580E0F"/>
    <w:rsid w:val="00582898"/>
    <w:rsid w:val="005D0392"/>
    <w:rsid w:val="00600C06"/>
    <w:rsid w:val="006047AA"/>
    <w:rsid w:val="006116C1"/>
    <w:rsid w:val="00613730"/>
    <w:rsid w:val="00621DC2"/>
    <w:rsid w:val="0063676C"/>
    <w:rsid w:val="0064459C"/>
    <w:rsid w:val="00652D27"/>
    <w:rsid w:val="00654933"/>
    <w:rsid w:val="00661021"/>
    <w:rsid w:val="00662093"/>
    <w:rsid w:val="00670DCB"/>
    <w:rsid w:val="0067162E"/>
    <w:rsid w:val="006723EE"/>
    <w:rsid w:val="00684012"/>
    <w:rsid w:val="006845E2"/>
    <w:rsid w:val="00686A54"/>
    <w:rsid w:val="00697155"/>
    <w:rsid w:val="006A3004"/>
    <w:rsid w:val="006B069E"/>
    <w:rsid w:val="006B386E"/>
    <w:rsid w:val="006D62E8"/>
    <w:rsid w:val="006E5405"/>
    <w:rsid w:val="006E623C"/>
    <w:rsid w:val="006F07F8"/>
    <w:rsid w:val="006F2EDD"/>
    <w:rsid w:val="006F4238"/>
    <w:rsid w:val="006F735B"/>
    <w:rsid w:val="006F7E7B"/>
    <w:rsid w:val="00726A85"/>
    <w:rsid w:val="007303F1"/>
    <w:rsid w:val="00741D93"/>
    <w:rsid w:val="00744599"/>
    <w:rsid w:val="0074691E"/>
    <w:rsid w:val="00761322"/>
    <w:rsid w:val="007648A4"/>
    <w:rsid w:val="007721F4"/>
    <w:rsid w:val="0077449E"/>
    <w:rsid w:val="007A7F37"/>
    <w:rsid w:val="007B2674"/>
    <w:rsid w:val="007C2841"/>
    <w:rsid w:val="007C60F2"/>
    <w:rsid w:val="007D40FB"/>
    <w:rsid w:val="007E41D2"/>
    <w:rsid w:val="007F2ADE"/>
    <w:rsid w:val="007F2C43"/>
    <w:rsid w:val="007F5C1A"/>
    <w:rsid w:val="007F73FE"/>
    <w:rsid w:val="00810107"/>
    <w:rsid w:val="00823D1E"/>
    <w:rsid w:val="00830F02"/>
    <w:rsid w:val="008313E6"/>
    <w:rsid w:val="00845681"/>
    <w:rsid w:val="00846B3B"/>
    <w:rsid w:val="0085623B"/>
    <w:rsid w:val="00877393"/>
    <w:rsid w:val="00885090"/>
    <w:rsid w:val="008A1007"/>
    <w:rsid w:val="008A3710"/>
    <w:rsid w:val="008B2C6F"/>
    <w:rsid w:val="008B75C2"/>
    <w:rsid w:val="008C08CC"/>
    <w:rsid w:val="008C201C"/>
    <w:rsid w:val="008F1024"/>
    <w:rsid w:val="008F5210"/>
    <w:rsid w:val="008F6997"/>
    <w:rsid w:val="008F7661"/>
    <w:rsid w:val="00904724"/>
    <w:rsid w:val="00904C3D"/>
    <w:rsid w:val="0091191E"/>
    <w:rsid w:val="00942B2E"/>
    <w:rsid w:val="009434BD"/>
    <w:rsid w:val="009533C3"/>
    <w:rsid w:val="009533D3"/>
    <w:rsid w:val="00954C26"/>
    <w:rsid w:val="0096786F"/>
    <w:rsid w:val="00967FF8"/>
    <w:rsid w:val="00973D0C"/>
    <w:rsid w:val="00982571"/>
    <w:rsid w:val="0098355D"/>
    <w:rsid w:val="009848D6"/>
    <w:rsid w:val="00986EA8"/>
    <w:rsid w:val="009925F0"/>
    <w:rsid w:val="00993A43"/>
    <w:rsid w:val="009B5B80"/>
    <w:rsid w:val="009C5D41"/>
    <w:rsid w:val="009E016A"/>
    <w:rsid w:val="009E34ED"/>
    <w:rsid w:val="009F0384"/>
    <w:rsid w:val="009F0E94"/>
    <w:rsid w:val="00A078F5"/>
    <w:rsid w:val="00A12244"/>
    <w:rsid w:val="00A1789C"/>
    <w:rsid w:val="00A51BCC"/>
    <w:rsid w:val="00A64F5E"/>
    <w:rsid w:val="00A730EE"/>
    <w:rsid w:val="00A97ACC"/>
    <w:rsid w:val="00AA3B5D"/>
    <w:rsid w:val="00AA6E85"/>
    <w:rsid w:val="00AB3DBE"/>
    <w:rsid w:val="00AB7070"/>
    <w:rsid w:val="00AD413C"/>
    <w:rsid w:val="00AD503D"/>
    <w:rsid w:val="00AD5E3E"/>
    <w:rsid w:val="00B00D7A"/>
    <w:rsid w:val="00B01737"/>
    <w:rsid w:val="00B328B1"/>
    <w:rsid w:val="00B40D80"/>
    <w:rsid w:val="00B52304"/>
    <w:rsid w:val="00B53AD3"/>
    <w:rsid w:val="00BA4801"/>
    <w:rsid w:val="00BC3B61"/>
    <w:rsid w:val="00BD0860"/>
    <w:rsid w:val="00BD6063"/>
    <w:rsid w:val="00BD7A8C"/>
    <w:rsid w:val="00BE474C"/>
    <w:rsid w:val="00BF254B"/>
    <w:rsid w:val="00BF46A5"/>
    <w:rsid w:val="00C04A75"/>
    <w:rsid w:val="00C07CD8"/>
    <w:rsid w:val="00C10D5D"/>
    <w:rsid w:val="00C2262E"/>
    <w:rsid w:val="00C247B4"/>
    <w:rsid w:val="00C332F7"/>
    <w:rsid w:val="00C36F62"/>
    <w:rsid w:val="00C443F7"/>
    <w:rsid w:val="00C677F8"/>
    <w:rsid w:val="00C80016"/>
    <w:rsid w:val="00CA0FB8"/>
    <w:rsid w:val="00CB024B"/>
    <w:rsid w:val="00CC140E"/>
    <w:rsid w:val="00CC3C54"/>
    <w:rsid w:val="00CD2F3D"/>
    <w:rsid w:val="00CF3B44"/>
    <w:rsid w:val="00CF3DFD"/>
    <w:rsid w:val="00D13539"/>
    <w:rsid w:val="00D16D02"/>
    <w:rsid w:val="00D17B94"/>
    <w:rsid w:val="00D21641"/>
    <w:rsid w:val="00D23EC6"/>
    <w:rsid w:val="00D37B0E"/>
    <w:rsid w:val="00D44786"/>
    <w:rsid w:val="00D64B31"/>
    <w:rsid w:val="00D73537"/>
    <w:rsid w:val="00D761D2"/>
    <w:rsid w:val="00D91DD6"/>
    <w:rsid w:val="00DA6CD2"/>
    <w:rsid w:val="00DC7DAC"/>
    <w:rsid w:val="00DD4545"/>
    <w:rsid w:val="00E00EF5"/>
    <w:rsid w:val="00E03CBB"/>
    <w:rsid w:val="00E32291"/>
    <w:rsid w:val="00E34886"/>
    <w:rsid w:val="00E4586A"/>
    <w:rsid w:val="00E512AC"/>
    <w:rsid w:val="00E6323B"/>
    <w:rsid w:val="00E67C9C"/>
    <w:rsid w:val="00E97CC9"/>
    <w:rsid w:val="00E97EFB"/>
    <w:rsid w:val="00EB0FF9"/>
    <w:rsid w:val="00EB73F7"/>
    <w:rsid w:val="00EB7DA8"/>
    <w:rsid w:val="00EC4B13"/>
    <w:rsid w:val="00EC4D1B"/>
    <w:rsid w:val="00EC5D61"/>
    <w:rsid w:val="00ED6C27"/>
    <w:rsid w:val="00F00936"/>
    <w:rsid w:val="00F05E7E"/>
    <w:rsid w:val="00F072E6"/>
    <w:rsid w:val="00F17D4D"/>
    <w:rsid w:val="00F21899"/>
    <w:rsid w:val="00F22E42"/>
    <w:rsid w:val="00F30EC0"/>
    <w:rsid w:val="00F32DE4"/>
    <w:rsid w:val="00F36033"/>
    <w:rsid w:val="00F5661C"/>
    <w:rsid w:val="00F61F45"/>
    <w:rsid w:val="00F816CA"/>
    <w:rsid w:val="00F81ABE"/>
    <w:rsid w:val="00F82384"/>
    <w:rsid w:val="00F91D8A"/>
    <w:rsid w:val="00F95316"/>
    <w:rsid w:val="00FA70F5"/>
    <w:rsid w:val="00FA7BA1"/>
    <w:rsid w:val="00FB44FC"/>
    <w:rsid w:val="00FD5516"/>
    <w:rsid w:val="00FD7678"/>
    <w:rsid w:val="00FF26DD"/>
    <w:rsid w:val="00FF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51AAF"/>
  <w15:docId w15:val="{456ED361-A054-4736-8990-C458D6D7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D62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953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2304"/>
    <w:rPr>
      <w:color w:val="0000FF"/>
      <w:u w:val="single"/>
    </w:rPr>
  </w:style>
  <w:style w:type="paragraph" w:styleId="Header">
    <w:name w:val="header"/>
    <w:basedOn w:val="Normal"/>
    <w:rsid w:val="00CC140E"/>
    <w:pPr>
      <w:tabs>
        <w:tab w:val="center" w:pos="4320"/>
        <w:tab w:val="right" w:pos="8640"/>
      </w:tabs>
    </w:pPr>
  </w:style>
  <w:style w:type="paragraph" w:styleId="Footer">
    <w:name w:val="footer"/>
    <w:basedOn w:val="Normal"/>
    <w:link w:val="FooterChar"/>
    <w:uiPriority w:val="99"/>
    <w:rsid w:val="00CC140E"/>
    <w:pPr>
      <w:tabs>
        <w:tab w:val="center" w:pos="4320"/>
        <w:tab w:val="right" w:pos="8640"/>
      </w:tabs>
    </w:pPr>
  </w:style>
  <w:style w:type="paragraph" w:styleId="BalloonText">
    <w:name w:val="Balloon Text"/>
    <w:basedOn w:val="Normal"/>
    <w:link w:val="BalloonTextChar"/>
    <w:rsid w:val="00EC4B13"/>
    <w:rPr>
      <w:rFonts w:ascii="Tahoma" w:hAnsi="Tahoma" w:cs="Tahoma"/>
      <w:sz w:val="16"/>
      <w:szCs w:val="16"/>
    </w:rPr>
  </w:style>
  <w:style w:type="character" w:customStyle="1" w:styleId="BalloonTextChar">
    <w:name w:val="Balloon Text Char"/>
    <w:link w:val="BalloonText"/>
    <w:rsid w:val="00EC4B13"/>
    <w:rPr>
      <w:rFonts w:ascii="Tahoma" w:hAnsi="Tahoma" w:cs="Tahoma"/>
      <w:sz w:val="16"/>
      <w:szCs w:val="16"/>
    </w:rPr>
  </w:style>
  <w:style w:type="paragraph" w:styleId="NoSpacing">
    <w:name w:val="No Spacing"/>
    <w:uiPriority w:val="1"/>
    <w:qFormat/>
    <w:rsid w:val="000C7A77"/>
    <w:rPr>
      <w:rFonts w:ascii="Calibri" w:eastAsia="Calibri" w:hAnsi="Calibri"/>
      <w:sz w:val="22"/>
      <w:szCs w:val="22"/>
    </w:rPr>
  </w:style>
  <w:style w:type="table" w:styleId="TableGrid">
    <w:name w:val="Table Grid"/>
    <w:basedOn w:val="TableNormal"/>
    <w:rsid w:val="0085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8A4"/>
    <w:rPr>
      <w:color w:val="808080"/>
    </w:rPr>
  </w:style>
  <w:style w:type="paragraph" w:styleId="ListParagraph">
    <w:name w:val="List Paragraph"/>
    <w:basedOn w:val="Normal"/>
    <w:uiPriority w:val="34"/>
    <w:qFormat/>
    <w:rsid w:val="007648A4"/>
    <w:pPr>
      <w:ind w:left="720"/>
      <w:contextualSpacing/>
    </w:pPr>
  </w:style>
  <w:style w:type="character" w:styleId="CommentReference">
    <w:name w:val="annotation reference"/>
    <w:basedOn w:val="DefaultParagraphFont"/>
    <w:rsid w:val="00993A43"/>
    <w:rPr>
      <w:sz w:val="16"/>
      <w:szCs w:val="16"/>
    </w:rPr>
  </w:style>
  <w:style w:type="paragraph" w:styleId="CommentText">
    <w:name w:val="annotation text"/>
    <w:basedOn w:val="Normal"/>
    <w:link w:val="CommentTextChar"/>
    <w:rsid w:val="00993A43"/>
    <w:rPr>
      <w:sz w:val="20"/>
      <w:szCs w:val="20"/>
    </w:rPr>
  </w:style>
  <w:style w:type="character" w:customStyle="1" w:styleId="CommentTextChar">
    <w:name w:val="Comment Text Char"/>
    <w:basedOn w:val="DefaultParagraphFont"/>
    <w:link w:val="CommentText"/>
    <w:rsid w:val="00993A43"/>
  </w:style>
  <w:style w:type="paragraph" w:styleId="CommentSubject">
    <w:name w:val="annotation subject"/>
    <w:basedOn w:val="CommentText"/>
    <w:next w:val="CommentText"/>
    <w:link w:val="CommentSubjectChar"/>
    <w:rsid w:val="00993A43"/>
    <w:rPr>
      <w:b/>
      <w:bCs/>
    </w:rPr>
  </w:style>
  <w:style w:type="character" w:customStyle="1" w:styleId="CommentSubjectChar">
    <w:name w:val="Comment Subject Char"/>
    <w:basedOn w:val="CommentTextChar"/>
    <w:link w:val="CommentSubject"/>
    <w:rsid w:val="00993A43"/>
    <w:rPr>
      <w:b/>
      <w:bCs/>
    </w:rPr>
  </w:style>
  <w:style w:type="character" w:customStyle="1" w:styleId="FooterChar">
    <w:name w:val="Footer Char"/>
    <w:basedOn w:val="DefaultParagraphFont"/>
    <w:link w:val="Footer"/>
    <w:uiPriority w:val="99"/>
    <w:rsid w:val="00F81ABE"/>
    <w:rPr>
      <w:sz w:val="24"/>
      <w:szCs w:val="24"/>
    </w:rPr>
  </w:style>
  <w:style w:type="character" w:customStyle="1" w:styleId="Heading2Char">
    <w:name w:val="Heading 2 Char"/>
    <w:basedOn w:val="DefaultParagraphFont"/>
    <w:link w:val="Heading2"/>
    <w:semiHidden/>
    <w:rsid w:val="00F953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1452">
      <w:bodyDiv w:val="1"/>
      <w:marLeft w:val="0"/>
      <w:marRight w:val="0"/>
      <w:marTop w:val="0"/>
      <w:marBottom w:val="0"/>
      <w:divBdr>
        <w:top w:val="none" w:sz="0" w:space="0" w:color="auto"/>
        <w:left w:val="none" w:sz="0" w:space="0" w:color="auto"/>
        <w:bottom w:val="none" w:sz="0" w:space="0" w:color="auto"/>
        <w:right w:val="none" w:sz="0" w:space="0" w:color="auto"/>
      </w:divBdr>
    </w:div>
    <w:div w:id="160631609">
      <w:bodyDiv w:val="1"/>
      <w:marLeft w:val="0"/>
      <w:marRight w:val="0"/>
      <w:marTop w:val="0"/>
      <w:marBottom w:val="0"/>
      <w:divBdr>
        <w:top w:val="none" w:sz="0" w:space="0" w:color="auto"/>
        <w:left w:val="none" w:sz="0" w:space="0" w:color="auto"/>
        <w:bottom w:val="none" w:sz="0" w:space="0" w:color="auto"/>
        <w:right w:val="none" w:sz="0" w:space="0" w:color="auto"/>
      </w:divBdr>
    </w:div>
    <w:div w:id="257056571">
      <w:bodyDiv w:val="1"/>
      <w:marLeft w:val="0"/>
      <w:marRight w:val="0"/>
      <w:marTop w:val="0"/>
      <w:marBottom w:val="0"/>
      <w:divBdr>
        <w:top w:val="none" w:sz="0" w:space="0" w:color="auto"/>
        <w:left w:val="none" w:sz="0" w:space="0" w:color="auto"/>
        <w:bottom w:val="none" w:sz="0" w:space="0" w:color="auto"/>
        <w:right w:val="none" w:sz="0" w:space="0" w:color="auto"/>
      </w:divBdr>
    </w:div>
    <w:div w:id="490214514">
      <w:bodyDiv w:val="1"/>
      <w:marLeft w:val="0"/>
      <w:marRight w:val="0"/>
      <w:marTop w:val="0"/>
      <w:marBottom w:val="0"/>
      <w:divBdr>
        <w:top w:val="none" w:sz="0" w:space="0" w:color="auto"/>
        <w:left w:val="none" w:sz="0" w:space="0" w:color="auto"/>
        <w:bottom w:val="none" w:sz="0" w:space="0" w:color="auto"/>
        <w:right w:val="none" w:sz="0" w:space="0" w:color="auto"/>
      </w:divBdr>
    </w:div>
    <w:div w:id="509028979">
      <w:bodyDiv w:val="1"/>
      <w:marLeft w:val="0"/>
      <w:marRight w:val="0"/>
      <w:marTop w:val="0"/>
      <w:marBottom w:val="0"/>
      <w:divBdr>
        <w:top w:val="none" w:sz="0" w:space="0" w:color="auto"/>
        <w:left w:val="none" w:sz="0" w:space="0" w:color="auto"/>
        <w:bottom w:val="none" w:sz="0" w:space="0" w:color="auto"/>
        <w:right w:val="none" w:sz="0" w:space="0" w:color="auto"/>
      </w:divBdr>
    </w:div>
    <w:div w:id="566886920">
      <w:bodyDiv w:val="1"/>
      <w:marLeft w:val="0"/>
      <w:marRight w:val="0"/>
      <w:marTop w:val="0"/>
      <w:marBottom w:val="0"/>
      <w:divBdr>
        <w:top w:val="none" w:sz="0" w:space="0" w:color="auto"/>
        <w:left w:val="none" w:sz="0" w:space="0" w:color="auto"/>
        <w:bottom w:val="none" w:sz="0" w:space="0" w:color="auto"/>
        <w:right w:val="none" w:sz="0" w:space="0" w:color="auto"/>
      </w:divBdr>
    </w:div>
    <w:div w:id="634650651">
      <w:bodyDiv w:val="1"/>
      <w:marLeft w:val="0"/>
      <w:marRight w:val="0"/>
      <w:marTop w:val="0"/>
      <w:marBottom w:val="0"/>
      <w:divBdr>
        <w:top w:val="none" w:sz="0" w:space="0" w:color="auto"/>
        <w:left w:val="none" w:sz="0" w:space="0" w:color="auto"/>
        <w:bottom w:val="none" w:sz="0" w:space="0" w:color="auto"/>
        <w:right w:val="none" w:sz="0" w:space="0" w:color="auto"/>
      </w:divBdr>
    </w:div>
    <w:div w:id="801197523">
      <w:bodyDiv w:val="1"/>
      <w:marLeft w:val="0"/>
      <w:marRight w:val="0"/>
      <w:marTop w:val="0"/>
      <w:marBottom w:val="0"/>
      <w:divBdr>
        <w:top w:val="none" w:sz="0" w:space="0" w:color="auto"/>
        <w:left w:val="none" w:sz="0" w:space="0" w:color="auto"/>
        <w:bottom w:val="none" w:sz="0" w:space="0" w:color="auto"/>
        <w:right w:val="none" w:sz="0" w:space="0" w:color="auto"/>
      </w:divBdr>
    </w:div>
    <w:div w:id="942146531">
      <w:bodyDiv w:val="1"/>
      <w:marLeft w:val="0"/>
      <w:marRight w:val="0"/>
      <w:marTop w:val="0"/>
      <w:marBottom w:val="0"/>
      <w:divBdr>
        <w:top w:val="none" w:sz="0" w:space="0" w:color="auto"/>
        <w:left w:val="none" w:sz="0" w:space="0" w:color="auto"/>
        <w:bottom w:val="none" w:sz="0" w:space="0" w:color="auto"/>
        <w:right w:val="none" w:sz="0" w:space="0" w:color="auto"/>
      </w:divBdr>
    </w:div>
    <w:div w:id="1310282662">
      <w:bodyDiv w:val="1"/>
      <w:marLeft w:val="0"/>
      <w:marRight w:val="0"/>
      <w:marTop w:val="0"/>
      <w:marBottom w:val="0"/>
      <w:divBdr>
        <w:top w:val="none" w:sz="0" w:space="0" w:color="auto"/>
        <w:left w:val="none" w:sz="0" w:space="0" w:color="auto"/>
        <w:bottom w:val="none" w:sz="0" w:space="0" w:color="auto"/>
        <w:right w:val="none" w:sz="0" w:space="0" w:color="auto"/>
      </w:divBdr>
    </w:div>
    <w:div w:id="1318414241">
      <w:bodyDiv w:val="1"/>
      <w:marLeft w:val="0"/>
      <w:marRight w:val="0"/>
      <w:marTop w:val="0"/>
      <w:marBottom w:val="0"/>
      <w:divBdr>
        <w:top w:val="none" w:sz="0" w:space="0" w:color="auto"/>
        <w:left w:val="none" w:sz="0" w:space="0" w:color="auto"/>
        <w:bottom w:val="none" w:sz="0" w:space="0" w:color="auto"/>
        <w:right w:val="none" w:sz="0" w:space="0" w:color="auto"/>
      </w:divBdr>
    </w:div>
    <w:div w:id="1335382856">
      <w:bodyDiv w:val="1"/>
      <w:marLeft w:val="0"/>
      <w:marRight w:val="0"/>
      <w:marTop w:val="0"/>
      <w:marBottom w:val="0"/>
      <w:divBdr>
        <w:top w:val="none" w:sz="0" w:space="0" w:color="auto"/>
        <w:left w:val="none" w:sz="0" w:space="0" w:color="auto"/>
        <w:bottom w:val="none" w:sz="0" w:space="0" w:color="auto"/>
        <w:right w:val="none" w:sz="0" w:space="0" w:color="auto"/>
      </w:divBdr>
    </w:div>
    <w:div w:id="1347363823">
      <w:bodyDiv w:val="1"/>
      <w:marLeft w:val="0"/>
      <w:marRight w:val="0"/>
      <w:marTop w:val="0"/>
      <w:marBottom w:val="0"/>
      <w:divBdr>
        <w:top w:val="none" w:sz="0" w:space="0" w:color="auto"/>
        <w:left w:val="none" w:sz="0" w:space="0" w:color="auto"/>
        <w:bottom w:val="none" w:sz="0" w:space="0" w:color="auto"/>
        <w:right w:val="none" w:sz="0" w:space="0" w:color="auto"/>
      </w:divBdr>
    </w:div>
    <w:div w:id="1595936621">
      <w:bodyDiv w:val="1"/>
      <w:marLeft w:val="0"/>
      <w:marRight w:val="0"/>
      <w:marTop w:val="0"/>
      <w:marBottom w:val="0"/>
      <w:divBdr>
        <w:top w:val="none" w:sz="0" w:space="0" w:color="auto"/>
        <w:left w:val="none" w:sz="0" w:space="0" w:color="auto"/>
        <w:bottom w:val="none" w:sz="0" w:space="0" w:color="auto"/>
        <w:right w:val="none" w:sz="0" w:space="0" w:color="auto"/>
      </w:divBdr>
    </w:div>
    <w:div w:id="1650983361">
      <w:bodyDiv w:val="1"/>
      <w:marLeft w:val="0"/>
      <w:marRight w:val="0"/>
      <w:marTop w:val="0"/>
      <w:marBottom w:val="0"/>
      <w:divBdr>
        <w:top w:val="none" w:sz="0" w:space="0" w:color="auto"/>
        <w:left w:val="none" w:sz="0" w:space="0" w:color="auto"/>
        <w:bottom w:val="none" w:sz="0" w:space="0" w:color="auto"/>
        <w:right w:val="none" w:sz="0" w:space="0" w:color="auto"/>
      </w:divBdr>
    </w:div>
    <w:div w:id="1690569943">
      <w:bodyDiv w:val="1"/>
      <w:marLeft w:val="0"/>
      <w:marRight w:val="0"/>
      <w:marTop w:val="0"/>
      <w:marBottom w:val="0"/>
      <w:divBdr>
        <w:top w:val="none" w:sz="0" w:space="0" w:color="auto"/>
        <w:left w:val="none" w:sz="0" w:space="0" w:color="auto"/>
        <w:bottom w:val="none" w:sz="0" w:space="0" w:color="auto"/>
        <w:right w:val="none" w:sz="0" w:space="0" w:color="auto"/>
      </w:divBdr>
    </w:div>
    <w:div w:id="1712344625">
      <w:bodyDiv w:val="1"/>
      <w:marLeft w:val="0"/>
      <w:marRight w:val="0"/>
      <w:marTop w:val="0"/>
      <w:marBottom w:val="0"/>
      <w:divBdr>
        <w:top w:val="none" w:sz="0" w:space="0" w:color="auto"/>
        <w:left w:val="none" w:sz="0" w:space="0" w:color="auto"/>
        <w:bottom w:val="none" w:sz="0" w:space="0" w:color="auto"/>
        <w:right w:val="none" w:sz="0" w:space="0" w:color="auto"/>
      </w:divBdr>
    </w:div>
    <w:div w:id="1724787394">
      <w:bodyDiv w:val="1"/>
      <w:marLeft w:val="0"/>
      <w:marRight w:val="0"/>
      <w:marTop w:val="0"/>
      <w:marBottom w:val="0"/>
      <w:divBdr>
        <w:top w:val="none" w:sz="0" w:space="0" w:color="auto"/>
        <w:left w:val="none" w:sz="0" w:space="0" w:color="auto"/>
        <w:bottom w:val="none" w:sz="0" w:space="0" w:color="auto"/>
        <w:right w:val="none" w:sz="0" w:space="0" w:color="auto"/>
      </w:divBdr>
    </w:div>
    <w:div w:id="1739938199">
      <w:bodyDiv w:val="1"/>
      <w:marLeft w:val="0"/>
      <w:marRight w:val="0"/>
      <w:marTop w:val="0"/>
      <w:marBottom w:val="0"/>
      <w:divBdr>
        <w:top w:val="none" w:sz="0" w:space="0" w:color="auto"/>
        <w:left w:val="none" w:sz="0" w:space="0" w:color="auto"/>
        <w:bottom w:val="none" w:sz="0" w:space="0" w:color="auto"/>
        <w:right w:val="none" w:sz="0" w:space="0" w:color="auto"/>
      </w:divBdr>
    </w:div>
    <w:div w:id="1864779021">
      <w:bodyDiv w:val="1"/>
      <w:marLeft w:val="0"/>
      <w:marRight w:val="0"/>
      <w:marTop w:val="0"/>
      <w:marBottom w:val="0"/>
      <w:divBdr>
        <w:top w:val="none" w:sz="0" w:space="0" w:color="auto"/>
        <w:left w:val="none" w:sz="0" w:space="0" w:color="auto"/>
        <w:bottom w:val="none" w:sz="0" w:space="0" w:color="auto"/>
        <w:right w:val="none" w:sz="0" w:space="0" w:color="auto"/>
      </w:divBdr>
    </w:div>
    <w:div w:id="1908416051">
      <w:bodyDiv w:val="1"/>
      <w:marLeft w:val="0"/>
      <w:marRight w:val="0"/>
      <w:marTop w:val="0"/>
      <w:marBottom w:val="0"/>
      <w:divBdr>
        <w:top w:val="none" w:sz="0" w:space="0" w:color="auto"/>
        <w:left w:val="none" w:sz="0" w:space="0" w:color="auto"/>
        <w:bottom w:val="none" w:sz="0" w:space="0" w:color="auto"/>
        <w:right w:val="none" w:sz="0" w:space="0" w:color="auto"/>
      </w:divBdr>
    </w:div>
    <w:div w:id="1934897154">
      <w:bodyDiv w:val="1"/>
      <w:marLeft w:val="0"/>
      <w:marRight w:val="0"/>
      <w:marTop w:val="0"/>
      <w:marBottom w:val="0"/>
      <w:divBdr>
        <w:top w:val="none" w:sz="0" w:space="0" w:color="auto"/>
        <w:left w:val="none" w:sz="0" w:space="0" w:color="auto"/>
        <w:bottom w:val="none" w:sz="0" w:space="0" w:color="auto"/>
        <w:right w:val="none" w:sz="0" w:space="0" w:color="auto"/>
      </w:divBdr>
    </w:div>
    <w:div w:id="1962179790">
      <w:bodyDiv w:val="1"/>
      <w:marLeft w:val="0"/>
      <w:marRight w:val="0"/>
      <w:marTop w:val="0"/>
      <w:marBottom w:val="0"/>
      <w:divBdr>
        <w:top w:val="none" w:sz="0" w:space="0" w:color="auto"/>
        <w:left w:val="none" w:sz="0" w:space="0" w:color="auto"/>
        <w:bottom w:val="none" w:sz="0" w:space="0" w:color="auto"/>
        <w:right w:val="none" w:sz="0" w:space="0" w:color="auto"/>
      </w:divBdr>
    </w:div>
    <w:div w:id="20518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09316401F5348979DD0A05FA351F7" ma:contentTypeVersion="2" ma:contentTypeDescription="Create a new document." ma:contentTypeScope="" ma:versionID="752f4e1309594408ba81c49bd5f2270b">
  <xsd:schema xmlns:xsd="http://www.w3.org/2001/XMLSchema" xmlns:p="http://schemas.microsoft.com/office/2006/metadata/properties" xmlns:ns2="6b33d571-5df6-459d-ab74-95cb01e8c2c1" targetNamespace="http://schemas.microsoft.com/office/2006/metadata/properties" ma:root="true" ma:fieldsID="9a9a1fd5d104d7ed3100f54c2224f409" ns2:_="">
    <xsd:import namespace="6b33d571-5df6-459d-ab74-95cb01e8c2c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b33d571-5df6-459d-ab74-95cb01e8c2c1"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6b33d571-5df6-459d-ab74-95cb01e8c2c1" xsi:nil="true"/>
  </documentManagement>
</p:properties>
</file>

<file path=customXml/itemProps1.xml><?xml version="1.0" encoding="utf-8"?>
<ds:datastoreItem xmlns:ds="http://schemas.openxmlformats.org/officeDocument/2006/customXml" ds:itemID="{9BA9E3CD-232D-4C9D-905E-2FB8AE95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3d571-5df6-459d-ab74-95cb01e8c2c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97F791-2FE3-47D2-8978-432DB7EED98C}">
  <ds:schemaRefs>
    <ds:schemaRef ds:uri="http://schemas.microsoft.com/sharepoint/v3/contenttype/forms"/>
  </ds:schemaRefs>
</ds:datastoreItem>
</file>

<file path=customXml/itemProps3.xml><?xml version="1.0" encoding="utf-8"?>
<ds:datastoreItem xmlns:ds="http://schemas.openxmlformats.org/officeDocument/2006/customXml" ds:itemID="{A03B4773-2EC4-4504-B1B0-775BE245210A}">
  <ds:schemaRefs>
    <ds:schemaRef ds:uri="http://schemas.microsoft.com/office/2006/metadata/longProperties"/>
  </ds:schemaRefs>
</ds:datastoreItem>
</file>

<file path=customXml/itemProps4.xml><?xml version="1.0" encoding="utf-8"?>
<ds:datastoreItem xmlns:ds="http://schemas.openxmlformats.org/officeDocument/2006/customXml" ds:itemID="{E8B4EE6A-6AAF-47A5-B81F-1496C4BFEAD7}">
  <ds:schemaRefs>
    <ds:schemaRef ds:uri="http://schemas.microsoft.com/office/2006/metadata/properties"/>
    <ds:schemaRef ds:uri="http://schemas.microsoft.com/office/infopath/2007/PartnerControls"/>
    <ds:schemaRef ds:uri="6b33d571-5df6-459d-ab74-95cb01e8c2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ORSC</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Greg Dormer</cp:lastModifiedBy>
  <cp:revision>2</cp:revision>
  <cp:lastPrinted>2014-01-10T15:04:00Z</cp:lastPrinted>
  <dcterms:created xsi:type="dcterms:W3CDTF">2019-11-06T13:33:00Z</dcterms:created>
  <dcterms:modified xsi:type="dcterms:W3CDTF">2019-11-06T13:33:00Z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0x01010047409316401F5348979DD0A05FA351F7</vt:lpwstr>
  </property>
  <property fmtid="{D5CDD505-2E9C-101B-9397-08002B2CF9AE}" pid="3" name="ContentType">
    <vt:lpwstr>Document</vt:lpwstr>
  </property>
</Properties>
</file>