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2E1" w14:textId="113D77CF" w:rsidR="005C5E82" w:rsidRPr="005C5E82" w:rsidRDefault="005C5E82" w:rsidP="009C03C9">
      <w:pPr>
        <w:spacing w:after="160" w:line="259" w:lineRule="auto"/>
        <w:ind w:left="720" w:hanging="360"/>
        <w:contextualSpacing/>
        <w:jc w:val="center"/>
        <w:rPr>
          <w:b/>
          <w:bCs/>
        </w:rPr>
      </w:pPr>
      <w:r w:rsidRPr="005C5E82">
        <w:rPr>
          <w:b/>
          <w:bCs/>
        </w:rPr>
        <w:t>Opportunities for Ohioans with Disabilities Council</w:t>
      </w:r>
    </w:p>
    <w:p w14:paraId="7E29F266" w14:textId="21D3F585" w:rsidR="005C5E82" w:rsidRPr="005C5E82" w:rsidRDefault="005C5E82" w:rsidP="009C03C9">
      <w:pPr>
        <w:spacing w:after="160" w:line="259" w:lineRule="auto"/>
        <w:ind w:left="720" w:hanging="360"/>
        <w:contextualSpacing/>
        <w:jc w:val="center"/>
        <w:rPr>
          <w:b/>
          <w:bCs/>
        </w:rPr>
      </w:pPr>
      <w:r w:rsidRPr="005C5E82">
        <w:rPr>
          <w:b/>
          <w:bCs/>
        </w:rPr>
        <w:t>Vocational Rehabilitation (VR) Policy Subcommittee Meeting</w:t>
      </w:r>
    </w:p>
    <w:p w14:paraId="493D7277" w14:textId="30CA941D" w:rsidR="005C5E82" w:rsidRPr="005C5E82" w:rsidRDefault="005C5E82" w:rsidP="005C5E82">
      <w:pPr>
        <w:spacing w:after="160" w:line="259" w:lineRule="auto"/>
        <w:ind w:left="720" w:hanging="360"/>
        <w:contextualSpacing/>
        <w:jc w:val="center"/>
        <w:rPr>
          <w:b/>
          <w:bCs/>
        </w:rPr>
      </w:pPr>
      <w:r w:rsidRPr="005C5E82">
        <w:rPr>
          <w:b/>
          <w:bCs/>
        </w:rPr>
        <w:t>July 14, 2021</w:t>
      </w:r>
    </w:p>
    <w:p w14:paraId="5898AD8D" w14:textId="6B64AE21" w:rsidR="005C5E82" w:rsidRDefault="009C03C9" w:rsidP="005C5E82">
      <w:pPr>
        <w:spacing w:after="160" w:line="259" w:lineRule="auto"/>
        <w:ind w:left="720" w:hanging="360"/>
        <w:contextualSpacing/>
        <w:jc w:val="center"/>
        <w:rPr>
          <w:b/>
          <w:bCs/>
        </w:rPr>
      </w:pPr>
      <w:r>
        <w:rPr>
          <w:b/>
          <w:bCs/>
        </w:rPr>
        <w:t>Minutes</w:t>
      </w:r>
    </w:p>
    <w:p w14:paraId="5E75A223" w14:textId="77777777" w:rsidR="005C5E82" w:rsidRDefault="005C5E82" w:rsidP="005C5E82">
      <w:pPr>
        <w:pStyle w:val="ListParagraph"/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38A828DF" w14:textId="534A0BE1" w:rsidR="009C03C9" w:rsidRPr="00625FB6" w:rsidRDefault="009C03C9" w:rsidP="005F2EB6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625FB6">
        <w:rPr>
          <w:rFonts w:ascii="Arial" w:hAnsi="Arial" w:cs="Arial"/>
          <w:sz w:val="24"/>
          <w:szCs w:val="24"/>
          <w:u w:val="single"/>
        </w:rPr>
        <w:t>In attendance</w:t>
      </w:r>
    </w:p>
    <w:p w14:paraId="2116A015" w14:textId="66E2665A" w:rsidR="009C03C9" w:rsidRPr="00D617EA" w:rsidRDefault="001B25B6" w:rsidP="005F2EB6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D617EA">
        <w:rPr>
          <w:rFonts w:ascii="Arial" w:hAnsi="Arial" w:cs="Arial"/>
          <w:sz w:val="24"/>
          <w:szCs w:val="24"/>
        </w:rPr>
        <w:t xml:space="preserve">Alison McKay, Co-chair, Lisa Hickman, Co-chair, </w:t>
      </w:r>
      <w:r w:rsidR="0090414E">
        <w:rPr>
          <w:rFonts w:ascii="Arial" w:hAnsi="Arial" w:cs="Arial"/>
          <w:sz w:val="24"/>
          <w:szCs w:val="24"/>
        </w:rPr>
        <w:t xml:space="preserve">Dr. Carolyn Peters, OOD Council Chair, </w:t>
      </w:r>
      <w:r w:rsidR="00D617EA" w:rsidRPr="00D617EA">
        <w:rPr>
          <w:rFonts w:ascii="Arial" w:hAnsi="Arial" w:cs="Arial"/>
          <w:sz w:val="24"/>
          <w:szCs w:val="24"/>
        </w:rPr>
        <w:t xml:space="preserve">Susan Pugh, BVR Deputy Director, Greg Dormer, BSVI Deputy Director, </w:t>
      </w:r>
      <w:r w:rsidR="00723A1E">
        <w:rPr>
          <w:rFonts w:ascii="Arial" w:hAnsi="Arial" w:cs="Arial"/>
          <w:sz w:val="24"/>
          <w:szCs w:val="24"/>
        </w:rPr>
        <w:t xml:space="preserve">Jo Hannah Ward, </w:t>
      </w:r>
      <w:r w:rsidR="0090414E">
        <w:rPr>
          <w:rFonts w:ascii="Arial" w:hAnsi="Arial" w:cs="Arial"/>
          <w:sz w:val="24"/>
          <w:szCs w:val="24"/>
        </w:rPr>
        <w:t xml:space="preserve">VR Policy Council member, </w:t>
      </w:r>
      <w:r w:rsidR="000F5BE5">
        <w:rPr>
          <w:rFonts w:ascii="Arial" w:hAnsi="Arial" w:cs="Arial"/>
          <w:sz w:val="24"/>
          <w:szCs w:val="24"/>
        </w:rPr>
        <w:t xml:space="preserve">Jay Burns, </w:t>
      </w:r>
      <w:r w:rsidR="00AB1E1B">
        <w:rPr>
          <w:rFonts w:ascii="Arial" w:hAnsi="Arial" w:cs="Arial"/>
          <w:sz w:val="24"/>
          <w:szCs w:val="24"/>
        </w:rPr>
        <w:t xml:space="preserve">Supervisor, Provider ad Contracts Management Unit, </w:t>
      </w:r>
      <w:r w:rsidR="000F5BE5">
        <w:rPr>
          <w:rFonts w:ascii="Arial" w:hAnsi="Arial" w:cs="Arial"/>
          <w:sz w:val="24"/>
          <w:szCs w:val="24"/>
        </w:rPr>
        <w:t>Alana Evans, VR Human Services Program Administrator, Policy and Training Unit,</w:t>
      </w:r>
      <w:r w:rsidR="00E209A0">
        <w:rPr>
          <w:rFonts w:ascii="Arial" w:hAnsi="Arial" w:cs="Arial"/>
          <w:sz w:val="24"/>
          <w:szCs w:val="24"/>
        </w:rPr>
        <w:t xml:space="preserve"> and Shirley Marchi, OOD Council Liaison</w:t>
      </w:r>
    </w:p>
    <w:p w14:paraId="2AEED741" w14:textId="77777777" w:rsidR="00625FB6" w:rsidRDefault="00625FB6" w:rsidP="005F2EB6">
      <w:pPr>
        <w:spacing w:after="160" w:line="259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2BF71C0" w14:textId="657DAB04" w:rsidR="005F2EB6" w:rsidRPr="00625FB6" w:rsidRDefault="0015338F" w:rsidP="005F2EB6">
      <w:pPr>
        <w:spacing w:after="160"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625FB6">
        <w:rPr>
          <w:rFonts w:ascii="Arial" w:hAnsi="Arial" w:cs="Arial"/>
          <w:sz w:val="24"/>
          <w:szCs w:val="24"/>
          <w:u w:val="single"/>
        </w:rPr>
        <w:t>Welcome and Introductions</w:t>
      </w:r>
    </w:p>
    <w:p w14:paraId="5A0245AE" w14:textId="080C19E5" w:rsidR="0015338F" w:rsidRDefault="0015338F" w:rsidP="005F2EB6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F2EB6">
        <w:rPr>
          <w:rFonts w:ascii="Arial" w:hAnsi="Arial" w:cs="Arial"/>
          <w:sz w:val="24"/>
          <w:szCs w:val="24"/>
        </w:rPr>
        <w:t>Co-Chairs Alison McKay and Lisa Hickman</w:t>
      </w:r>
      <w:r w:rsidR="005F2EB6">
        <w:rPr>
          <w:rFonts w:ascii="Arial" w:hAnsi="Arial" w:cs="Arial"/>
          <w:sz w:val="24"/>
          <w:szCs w:val="24"/>
        </w:rPr>
        <w:t xml:space="preserve"> welcomed everyone to the meeting</w:t>
      </w:r>
      <w:r w:rsidR="00625FB6">
        <w:rPr>
          <w:rFonts w:ascii="Arial" w:hAnsi="Arial" w:cs="Arial"/>
          <w:sz w:val="24"/>
          <w:szCs w:val="24"/>
        </w:rPr>
        <w:t>.</w:t>
      </w:r>
    </w:p>
    <w:p w14:paraId="0462955D" w14:textId="77777777" w:rsidR="00ED121F" w:rsidRDefault="00ED121F" w:rsidP="00ED121F">
      <w:pPr>
        <w:spacing w:before="100" w:beforeAutospacing="1" w:after="160" w:line="252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20B9F0E" w14:textId="77777777" w:rsidR="00ED34F7" w:rsidRDefault="00ED34F7" w:rsidP="00ED121F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What is the Role of VR Policy Subcommittee?</w:t>
      </w:r>
    </w:p>
    <w:p w14:paraId="04025C55" w14:textId="581FA74B" w:rsidR="00ED34F7" w:rsidRDefault="00917BD7" w:rsidP="00ED121F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 Policy subcommittee members asked if this committee makes sense for OOD and if the subcommittee is productive for OOD.</w:t>
      </w:r>
    </w:p>
    <w:p w14:paraId="5161C53B" w14:textId="611FC571" w:rsidR="00917BD7" w:rsidRDefault="00917BD7" w:rsidP="00ED121F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</w:rPr>
      </w:pPr>
    </w:p>
    <w:p w14:paraId="325D6875" w14:textId="4C0323C4" w:rsidR="00812993" w:rsidRDefault="00917BD7" w:rsidP="00ED121F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Deputy Director Pugh </w:t>
      </w:r>
      <w:r w:rsidR="00B254CC">
        <w:rPr>
          <w:rFonts w:ascii="Arial" w:hAnsi="Arial" w:cs="Arial"/>
          <w:sz w:val="24"/>
          <w:szCs w:val="24"/>
        </w:rPr>
        <w:t>responded, yes. OOD has adopted</w:t>
      </w:r>
      <w:r w:rsidR="00812993">
        <w:rPr>
          <w:rFonts w:ascii="Arial" w:hAnsi="Arial" w:cs="Arial"/>
          <w:sz w:val="24"/>
          <w:szCs w:val="24"/>
        </w:rPr>
        <w:t xml:space="preserve"> its processes to align with the VR Policy subcommittee and full Council meetings.</w:t>
      </w:r>
      <w:r w:rsidR="00033007">
        <w:rPr>
          <w:rFonts w:ascii="Arial" w:hAnsi="Arial" w:cs="Arial"/>
          <w:sz w:val="24"/>
          <w:szCs w:val="24"/>
        </w:rPr>
        <w:t xml:space="preserve"> OOD is receiving good feedback and uses that feedback to </w:t>
      </w:r>
      <w:r w:rsidR="00CE6B90">
        <w:rPr>
          <w:rFonts w:ascii="Arial" w:hAnsi="Arial" w:cs="Arial"/>
          <w:sz w:val="24"/>
          <w:szCs w:val="24"/>
        </w:rPr>
        <w:t xml:space="preserve">improve its policies. Some policies may be </w:t>
      </w:r>
      <w:proofErr w:type="gramStart"/>
      <w:r w:rsidR="002F6DD7">
        <w:rPr>
          <w:rFonts w:ascii="Arial" w:hAnsi="Arial" w:cs="Arial"/>
          <w:sz w:val="24"/>
          <w:szCs w:val="24"/>
        </w:rPr>
        <w:t>cut</w:t>
      </w:r>
      <w:proofErr w:type="gramEnd"/>
      <w:r w:rsidR="00CE6B90">
        <w:rPr>
          <w:rFonts w:ascii="Arial" w:hAnsi="Arial" w:cs="Arial"/>
          <w:sz w:val="24"/>
          <w:szCs w:val="24"/>
        </w:rPr>
        <w:t xml:space="preserve"> and dry</w:t>
      </w:r>
      <w:r w:rsidR="002F6DD7">
        <w:rPr>
          <w:rFonts w:ascii="Arial" w:hAnsi="Arial" w:cs="Arial"/>
          <w:sz w:val="24"/>
          <w:szCs w:val="24"/>
        </w:rPr>
        <w:t>,</w:t>
      </w:r>
      <w:r w:rsidR="00CE6B90">
        <w:rPr>
          <w:rFonts w:ascii="Arial" w:hAnsi="Arial" w:cs="Arial"/>
          <w:sz w:val="24"/>
          <w:szCs w:val="24"/>
        </w:rPr>
        <w:t xml:space="preserve"> and other policies may require more dialogue.</w:t>
      </w:r>
    </w:p>
    <w:p w14:paraId="0E9FC7B1" w14:textId="22BC99AF" w:rsidR="002F6DD7" w:rsidRDefault="002F6DD7" w:rsidP="00ED121F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</w:rPr>
      </w:pPr>
    </w:p>
    <w:p w14:paraId="386093E2" w14:textId="5B4F190C" w:rsidR="002F6DD7" w:rsidRDefault="002F6DD7" w:rsidP="00ED121F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Peters stated it is important the Council engage with OOD about policies because sometimes things get missed.</w:t>
      </w:r>
      <w:r w:rsidR="00CF0974">
        <w:rPr>
          <w:rFonts w:ascii="Arial" w:hAnsi="Arial" w:cs="Arial"/>
          <w:sz w:val="24"/>
          <w:szCs w:val="24"/>
        </w:rPr>
        <w:t xml:space="preserve"> This subcommittee can bring </w:t>
      </w:r>
      <w:r w:rsidR="004D249F">
        <w:rPr>
          <w:rFonts w:ascii="Arial" w:hAnsi="Arial" w:cs="Arial"/>
          <w:sz w:val="24"/>
          <w:szCs w:val="24"/>
        </w:rPr>
        <w:t>items to the full Council.</w:t>
      </w:r>
    </w:p>
    <w:p w14:paraId="0480B6C8" w14:textId="58F0CCD4" w:rsidR="00F14ABC" w:rsidRDefault="00F14ABC" w:rsidP="00ED121F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</w:rPr>
      </w:pPr>
    </w:p>
    <w:p w14:paraId="28EEC75F" w14:textId="2E32C3AC" w:rsidR="00F14ABC" w:rsidRDefault="00F14ABC" w:rsidP="00ED121F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Hi</w:t>
      </w:r>
      <w:r w:rsidR="00E209A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kman stated there </w:t>
      </w:r>
      <w:r w:rsidR="00E209A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not a lot of public </w:t>
      </w:r>
      <w:r w:rsidR="00E209A0">
        <w:rPr>
          <w:rFonts w:ascii="Arial" w:hAnsi="Arial" w:cs="Arial"/>
          <w:sz w:val="24"/>
          <w:szCs w:val="24"/>
        </w:rPr>
        <w:t>comment. How can the Council help OOD broaden their reach?</w:t>
      </w:r>
      <w:r>
        <w:rPr>
          <w:rFonts w:ascii="Arial" w:hAnsi="Arial" w:cs="Arial"/>
          <w:sz w:val="24"/>
          <w:szCs w:val="24"/>
        </w:rPr>
        <w:t xml:space="preserve"> </w:t>
      </w:r>
      <w:r w:rsidR="003168B3">
        <w:rPr>
          <w:rFonts w:ascii="Arial" w:hAnsi="Arial" w:cs="Arial"/>
          <w:sz w:val="24"/>
          <w:szCs w:val="24"/>
        </w:rPr>
        <w:t xml:space="preserve"> Ms. Pugh stated any information the </w:t>
      </w:r>
      <w:r w:rsidR="00A57660">
        <w:rPr>
          <w:rFonts w:ascii="Arial" w:hAnsi="Arial" w:cs="Arial"/>
          <w:sz w:val="24"/>
          <w:szCs w:val="24"/>
        </w:rPr>
        <w:t>Council can share with their constituents is helpful.</w:t>
      </w:r>
    </w:p>
    <w:p w14:paraId="6C895694" w14:textId="6BCB5556" w:rsidR="00A57660" w:rsidRDefault="00A57660" w:rsidP="00ED121F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</w:rPr>
      </w:pPr>
    </w:p>
    <w:p w14:paraId="7295C1E5" w14:textId="159FFF88" w:rsidR="00A57660" w:rsidRDefault="00A57660" w:rsidP="00ED121F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McKay asked abou</w:t>
      </w:r>
      <w:r w:rsidR="000A485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the </w:t>
      </w:r>
      <w:r w:rsidR="002671A6">
        <w:rPr>
          <w:rFonts w:ascii="Arial" w:hAnsi="Arial" w:cs="Arial"/>
          <w:sz w:val="24"/>
          <w:szCs w:val="24"/>
        </w:rPr>
        <w:t xml:space="preserve">review of </w:t>
      </w:r>
      <w:r>
        <w:rPr>
          <w:rFonts w:ascii="Arial" w:hAnsi="Arial" w:cs="Arial"/>
          <w:sz w:val="24"/>
          <w:szCs w:val="24"/>
        </w:rPr>
        <w:t xml:space="preserve">Administrative Rules.  Ms. </w:t>
      </w:r>
      <w:r w:rsidR="000A485F">
        <w:rPr>
          <w:rFonts w:ascii="Arial" w:hAnsi="Arial" w:cs="Arial"/>
          <w:sz w:val="24"/>
          <w:szCs w:val="24"/>
        </w:rPr>
        <w:t>Pug</w:t>
      </w:r>
      <w:r>
        <w:rPr>
          <w:rFonts w:ascii="Arial" w:hAnsi="Arial" w:cs="Arial"/>
          <w:sz w:val="24"/>
          <w:szCs w:val="24"/>
        </w:rPr>
        <w:t xml:space="preserve">h stated Administrative Rules are reviewed every five years. </w:t>
      </w:r>
      <w:r w:rsidR="00CA487C">
        <w:rPr>
          <w:rFonts w:ascii="Arial" w:hAnsi="Arial" w:cs="Arial"/>
          <w:sz w:val="24"/>
          <w:szCs w:val="24"/>
        </w:rPr>
        <w:t xml:space="preserve">The process </w:t>
      </w:r>
      <w:r w:rsidR="000A485F">
        <w:rPr>
          <w:rFonts w:ascii="Arial" w:hAnsi="Arial" w:cs="Arial"/>
          <w:sz w:val="24"/>
          <w:szCs w:val="24"/>
        </w:rPr>
        <w:t xml:space="preserve">is longer </w:t>
      </w:r>
      <w:r w:rsidR="00CA487C">
        <w:rPr>
          <w:rFonts w:ascii="Arial" w:hAnsi="Arial" w:cs="Arial"/>
          <w:sz w:val="24"/>
          <w:szCs w:val="24"/>
        </w:rPr>
        <w:t xml:space="preserve">for Administrative Rules </w:t>
      </w:r>
      <w:r w:rsidR="000A485F">
        <w:rPr>
          <w:rFonts w:ascii="Arial" w:hAnsi="Arial" w:cs="Arial"/>
          <w:sz w:val="24"/>
          <w:szCs w:val="24"/>
        </w:rPr>
        <w:t>than for po</w:t>
      </w:r>
      <w:r w:rsidR="00CA487C">
        <w:rPr>
          <w:rFonts w:ascii="Arial" w:hAnsi="Arial" w:cs="Arial"/>
          <w:sz w:val="24"/>
          <w:szCs w:val="24"/>
        </w:rPr>
        <w:t>licies</w:t>
      </w:r>
      <w:r w:rsidR="00632DB3">
        <w:rPr>
          <w:rFonts w:ascii="Arial" w:hAnsi="Arial" w:cs="Arial"/>
          <w:sz w:val="24"/>
          <w:szCs w:val="24"/>
        </w:rPr>
        <w:t xml:space="preserve"> because it involve</w:t>
      </w:r>
      <w:r w:rsidR="002671A6">
        <w:rPr>
          <w:rFonts w:ascii="Arial" w:hAnsi="Arial" w:cs="Arial"/>
          <w:sz w:val="24"/>
          <w:szCs w:val="24"/>
        </w:rPr>
        <w:t>s</w:t>
      </w:r>
      <w:r w:rsidR="00632DB3">
        <w:rPr>
          <w:rFonts w:ascii="Arial" w:hAnsi="Arial" w:cs="Arial"/>
          <w:sz w:val="24"/>
          <w:szCs w:val="24"/>
        </w:rPr>
        <w:t xml:space="preserve"> </w:t>
      </w:r>
      <w:r w:rsidR="002671A6">
        <w:rPr>
          <w:rFonts w:ascii="Arial" w:hAnsi="Arial" w:cs="Arial"/>
          <w:sz w:val="24"/>
          <w:szCs w:val="24"/>
        </w:rPr>
        <w:t xml:space="preserve">the </w:t>
      </w:r>
      <w:r w:rsidR="00632DB3">
        <w:rPr>
          <w:rFonts w:ascii="Arial" w:hAnsi="Arial" w:cs="Arial"/>
          <w:sz w:val="24"/>
          <w:szCs w:val="24"/>
        </w:rPr>
        <w:t>legislature, Common Sense Initiative, etc.</w:t>
      </w:r>
    </w:p>
    <w:p w14:paraId="6B187517" w14:textId="77777777" w:rsidR="00917BD7" w:rsidRPr="00ED34F7" w:rsidRDefault="00917BD7" w:rsidP="00ED121F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</w:rPr>
      </w:pPr>
    </w:p>
    <w:p w14:paraId="442E24AB" w14:textId="77777777" w:rsidR="00ED34F7" w:rsidRDefault="00ED34F7" w:rsidP="00ED121F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14:paraId="6E16AD5A" w14:textId="699CEC9D" w:rsidR="00085DA7" w:rsidRPr="00085DA7" w:rsidRDefault="0015338F" w:rsidP="00ED121F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085DA7">
        <w:rPr>
          <w:rFonts w:ascii="Arial" w:hAnsi="Arial" w:cs="Arial"/>
          <w:sz w:val="24"/>
          <w:szCs w:val="24"/>
          <w:u w:val="single"/>
        </w:rPr>
        <w:t>VR Policies</w:t>
      </w:r>
    </w:p>
    <w:p w14:paraId="57ECA83A" w14:textId="60BC70DC" w:rsidR="007E1385" w:rsidRDefault="002671A6" w:rsidP="00ED121F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Evans</w:t>
      </w:r>
      <w:r w:rsidR="002D3F06">
        <w:rPr>
          <w:rFonts w:ascii="Arial" w:hAnsi="Arial" w:cs="Arial"/>
          <w:sz w:val="24"/>
          <w:szCs w:val="24"/>
        </w:rPr>
        <w:t xml:space="preserve"> </w:t>
      </w:r>
      <w:r w:rsidR="007E1385">
        <w:rPr>
          <w:rFonts w:ascii="Arial" w:hAnsi="Arial" w:cs="Arial"/>
          <w:sz w:val="24"/>
          <w:szCs w:val="24"/>
        </w:rPr>
        <w:t>provided updates on the following policies</w:t>
      </w:r>
      <w:r w:rsidR="009355E6">
        <w:rPr>
          <w:rFonts w:ascii="Arial" w:hAnsi="Arial" w:cs="Arial"/>
          <w:sz w:val="24"/>
          <w:szCs w:val="24"/>
        </w:rPr>
        <w:t xml:space="preserve"> from the previous quarter</w:t>
      </w:r>
      <w:r w:rsidR="007E1385">
        <w:rPr>
          <w:rFonts w:ascii="Arial" w:hAnsi="Arial" w:cs="Arial"/>
          <w:sz w:val="24"/>
          <w:szCs w:val="24"/>
        </w:rPr>
        <w:t>:</w:t>
      </w:r>
    </w:p>
    <w:p w14:paraId="397FD185" w14:textId="77777777" w:rsidR="009355E6" w:rsidRDefault="002671A6" w:rsidP="009355E6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7370DD6" w14:textId="00A03E9B" w:rsidR="0015338F" w:rsidRPr="0015338F" w:rsidRDefault="0015338F" w:rsidP="008D5E46">
      <w:pPr>
        <w:textAlignment w:val="center"/>
        <w:rPr>
          <w:rFonts w:ascii="Arial" w:hAnsi="Arial" w:cs="Arial"/>
          <w:sz w:val="24"/>
          <w:szCs w:val="24"/>
        </w:rPr>
      </w:pPr>
      <w:r w:rsidRPr="0015338F">
        <w:rPr>
          <w:rFonts w:ascii="Arial" w:hAnsi="Arial" w:cs="Arial"/>
          <w:sz w:val="24"/>
          <w:szCs w:val="24"/>
        </w:rPr>
        <w:t>Vocational Rehabilitation Application and Intake (80-VR-01)</w:t>
      </w:r>
      <w:r w:rsidR="008D5E46">
        <w:rPr>
          <w:rFonts w:ascii="Arial" w:hAnsi="Arial" w:cs="Arial"/>
          <w:sz w:val="24"/>
          <w:szCs w:val="24"/>
        </w:rPr>
        <w:t xml:space="preserve"> and </w:t>
      </w:r>
      <w:r w:rsidRPr="0015338F">
        <w:rPr>
          <w:rFonts w:ascii="Arial" w:hAnsi="Arial" w:cs="Arial"/>
          <w:sz w:val="24"/>
          <w:szCs w:val="24"/>
        </w:rPr>
        <w:t>Order of Selection (80-VR-06)</w:t>
      </w:r>
      <w:r w:rsidR="008D5E46">
        <w:rPr>
          <w:rFonts w:ascii="Arial" w:hAnsi="Arial" w:cs="Arial"/>
          <w:sz w:val="24"/>
          <w:szCs w:val="24"/>
        </w:rPr>
        <w:t xml:space="preserve">: OOD received no comment. OOD will implement these policies the end of </w:t>
      </w:r>
      <w:r w:rsidR="0000060B">
        <w:rPr>
          <w:rFonts w:ascii="Arial" w:hAnsi="Arial" w:cs="Arial"/>
          <w:sz w:val="24"/>
          <w:szCs w:val="24"/>
        </w:rPr>
        <w:t>August</w:t>
      </w:r>
      <w:r w:rsidR="008D5E46">
        <w:rPr>
          <w:rFonts w:ascii="Arial" w:hAnsi="Arial" w:cs="Arial"/>
          <w:sz w:val="24"/>
          <w:szCs w:val="24"/>
        </w:rPr>
        <w:t xml:space="preserve"> 2021.</w:t>
      </w:r>
      <w:r w:rsidRPr="0015338F">
        <w:rPr>
          <w:rFonts w:ascii="Arial" w:hAnsi="Arial" w:cs="Arial"/>
          <w:sz w:val="24"/>
          <w:szCs w:val="24"/>
        </w:rPr>
        <w:t xml:space="preserve"> </w:t>
      </w:r>
    </w:p>
    <w:p w14:paraId="761AC09A" w14:textId="033D73DF" w:rsidR="0015338F" w:rsidRDefault="0015338F" w:rsidP="0015338F">
      <w:pPr>
        <w:spacing w:before="40"/>
        <w:rPr>
          <w:rFonts w:ascii="Arial" w:hAnsi="Arial" w:cs="Arial"/>
          <w:sz w:val="24"/>
          <w:szCs w:val="24"/>
        </w:rPr>
      </w:pPr>
    </w:p>
    <w:p w14:paraId="6792D261" w14:textId="66E3FB40" w:rsidR="008D5E46" w:rsidRDefault="00FC6B6D" w:rsidP="0015338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Evans and Mr. Burns provided updates on the following upcoming policies</w:t>
      </w:r>
      <w:r w:rsidR="005C23CD">
        <w:rPr>
          <w:rFonts w:ascii="Arial" w:hAnsi="Arial" w:cs="Arial"/>
          <w:sz w:val="24"/>
          <w:szCs w:val="24"/>
        </w:rPr>
        <w:t>. Public comment is targeted July 19-30, 2021.</w:t>
      </w:r>
    </w:p>
    <w:p w14:paraId="40CF033F" w14:textId="77777777" w:rsidR="00FC6B6D" w:rsidRPr="0015338F" w:rsidRDefault="00FC6B6D" w:rsidP="0015338F">
      <w:pPr>
        <w:spacing w:before="40"/>
        <w:rPr>
          <w:rFonts w:ascii="Arial" w:hAnsi="Arial" w:cs="Arial"/>
          <w:sz w:val="24"/>
          <w:szCs w:val="24"/>
        </w:rPr>
      </w:pPr>
    </w:p>
    <w:p w14:paraId="01BB745D" w14:textId="7976E1EC" w:rsidR="0001614A" w:rsidRDefault="0015338F" w:rsidP="00FC6B6D">
      <w:pPr>
        <w:textAlignment w:val="center"/>
        <w:rPr>
          <w:rFonts w:ascii="Arial" w:hAnsi="Arial" w:cs="Arial"/>
          <w:sz w:val="24"/>
          <w:szCs w:val="24"/>
        </w:rPr>
      </w:pPr>
      <w:r w:rsidRPr="0015338F">
        <w:rPr>
          <w:rFonts w:ascii="Arial" w:hAnsi="Arial" w:cs="Arial"/>
          <w:sz w:val="24"/>
          <w:szCs w:val="24"/>
        </w:rPr>
        <w:t>Vocational Rehabilitation Case Closure (80-VR-02)</w:t>
      </w:r>
      <w:r w:rsidR="0001614A">
        <w:rPr>
          <w:rFonts w:ascii="Arial" w:hAnsi="Arial" w:cs="Arial"/>
          <w:sz w:val="24"/>
          <w:szCs w:val="24"/>
        </w:rPr>
        <w:t xml:space="preserve">; </w:t>
      </w:r>
      <w:r w:rsidR="0001614A" w:rsidRPr="0015338F">
        <w:rPr>
          <w:rFonts w:ascii="Arial" w:hAnsi="Arial" w:cs="Arial"/>
          <w:sz w:val="24"/>
          <w:szCs w:val="24"/>
        </w:rPr>
        <w:t>Vocational Rehabilitation Provider Management (80-VR-09)</w:t>
      </w:r>
      <w:r w:rsidR="0001614A">
        <w:rPr>
          <w:rFonts w:ascii="Arial" w:hAnsi="Arial" w:cs="Arial"/>
          <w:sz w:val="24"/>
          <w:szCs w:val="24"/>
        </w:rPr>
        <w:t xml:space="preserve">; and </w:t>
      </w:r>
      <w:r w:rsidR="0001614A" w:rsidRPr="0015338F">
        <w:rPr>
          <w:rFonts w:ascii="Arial" w:hAnsi="Arial" w:cs="Arial"/>
          <w:sz w:val="24"/>
          <w:szCs w:val="24"/>
        </w:rPr>
        <w:t>Post- Employment Services (80-VR-15)</w:t>
      </w:r>
      <w:r w:rsidR="0001614A">
        <w:rPr>
          <w:rFonts w:ascii="Arial" w:hAnsi="Arial" w:cs="Arial"/>
          <w:sz w:val="24"/>
          <w:szCs w:val="24"/>
        </w:rPr>
        <w:t>.</w:t>
      </w:r>
      <w:r w:rsidR="004041F2">
        <w:rPr>
          <w:rFonts w:ascii="Arial" w:hAnsi="Arial" w:cs="Arial"/>
          <w:sz w:val="24"/>
          <w:szCs w:val="24"/>
        </w:rPr>
        <w:t xml:space="preserve"> </w:t>
      </w:r>
      <w:r w:rsidR="00D44A61">
        <w:rPr>
          <w:rFonts w:ascii="Arial" w:hAnsi="Arial" w:cs="Arial"/>
          <w:sz w:val="24"/>
          <w:szCs w:val="24"/>
        </w:rPr>
        <w:t>OOD will be posting these next week</w:t>
      </w:r>
      <w:r w:rsidR="0084298C">
        <w:rPr>
          <w:rFonts w:ascii="Arial" w:hAnsi="Arial" w:cs="Arial"/>
          <w:sz w:val="24"/>
          <w:szCs w:val="24"/>
        </w:rPr>
        <w:t xml:space="preserve"> and the VR Policy subcommittee members can make comments before the policy goes out.</w:t>
      </w:r>
    </w:p>
    <w:p w14:paraId="0F28077D" w14:textId="77777777" w:rsidR="0001614A" w:rsidRDefault="0001614A" w:rsidP="00FC6B6D">
      <w:pPr>
        <w:textAlignment w:val="center"/>
        <w:rPr>
          <w:rFonts w:ascii="Arial" w:hAnsi="Arial" w:cs="Arial"/>
          <w:sz w:val="24"/>
          <w:szCs w:val="24"/>
        </w:rPr>
      </w:pPr>
    </w:p>
    <w:p w14:paraId="262C8A67" w14:textId="682C3F26" w:rsidR="002C2116" w:rsidRDefault="00497D3B" w:rsidP="00FC6B6D">
      <w:pPr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members provided input to the polic</w:t>
      </w:r>
      <w:r w:rsidR="00062FD0">
        <w:rPr>
          <w:rFonts w:ascii="Arial" w:hAnsi="Arial" w:cs="Arial"/>
          <w:sz w:val="24"/>
          <w:szCs w:val="24"/>
        </w:rPr>
        <w:t>ies</w:t>
      </w:r>
      <w:r w:rsidR="00495253">
        <w:rPr>
          <w:rFonts w:ascii="Arial" w:hAnsi="Arial" w:cs="Arial"/>
          <w:sz w:val="24"/>
          <w:szCs w:val="24"/>
        </w:rPr>
        <w:t xml:space="preserve">, such as adding hyperlinks, </w:t>
      </w:r>
      <w:r w:rsidR="002F6264">
        <w:rPr>
          <w:rFonts w:ascii="Arial" w:hAnsi="Arial" w:cs="Arial"/>
          <w:sz w:val="24"/>
          <w:szCs w:val="24"/>
        </w:rPr>
        <w:t>ad</w:t>
      </w:r>
      <w:r w:rsidR="004041F2">
        <w:rPr>
          <w:rFonts w:ascii="Arial" w:hAnsi="Arial" w:cs="Arial"/>
          <w:sz w:val="24"/>
          <w:szCs w:val="24"/>
        </w:rPr>
        <w:t>ding</w:t>
      </w:r>
      <w:r w:rsidR="002F6264">
        <w:rPr>
          <w:rFonts w:ascii="Arial" w:hAnsi="Arial" w:cs="Arial"/>
          <w:sz w:val="24"/>
          <w:szCs w:val="24"/>
        </w:rPr>
        <w:t xml:space="preserve"> parent guardian and any authorized individual</w:t>
      </w:r>
      <w:r w:rsidR="0001614A">
        <w:rPr>
          <w:rFonts w:ascii="Arial" w:hAnsi="Arial" w:cs="Arial"/>
          <w:sz w:val="24"/>
          <w:szCs w:val="24"/>
        </w:rPr>
        <w:t xml:space="preserve">, </w:t>
      </w:r>
      <w:r w:rsidR="002C2116">
        <w:rPr>
          <w:rFonts w:ascii="Arial" w:hAnsi="Arial" w:cs="Arial"/>
          <w:sz w:val="24"/>
          <w:szCs w:val="24"/>
        </w:rPr>
        <w:t>provide notifications of the Client Assistance Program</w:t>
      </w:r>
      <w:r w:rsidR="0001614A">
        <w:rPr>
          <w:rFonts w:ascii="Arial" w:hAnsi="Arial" w:cs="Arial"/>
          <w:sz w:val="24"/>
          <w:szCs w:val="24"/>
        </w:rPr>
        <w:t xml:space="preserve">, </w:t>
      </w:r>
      <w:r w:rsidR="006B6CAF">
        <w:rPr>
          <w:rFonts w:ascii="Arial" w:hAnsi="Arial" w:cs="Arial"/>
          <w:sz w:val="24"/>
          <w:szCs w:val="24"/>
        </w:rPr>
        <w:t>self-employment</w:t>
      </w:r>
      <w:r w:rsidR="00A101B2">
        <w:rPr>
          <w:rFonts w:ascii="Arial" w:hAnsi="Arial" w:cs="Arial"/>
          <w:sz w:val="24"/>
          <w:szCs w:val="24"/>
        </w:rPr>
        <w:t>, etc.</w:t>
      </w:r>
    </w:p>
    <w:p w14:paraId="762EF5E7" w14:textId="77777777" w:rsidR="00D44A61" w:rsidRDefault="00D44A61" w:rsidP="00ED121F">
      <w:pPr>
        <w:textAlignment w:val="center"/>
        <w:rPr>
          <w:rFonts w:ascii="Arial" w:hAnsi="Arial" w:cs="Arial"/>
          <w:sz w:val="24"/>
          <w:szCs w:val="24"/>
          <w:u w:val="single"/>
        </w:rPr>
      </w:pPr>
    </w:p>
    <w:p w14:paraId="685CABC6" w14:textId="4B28C589" w:rsidR="00085DA7" w:rsidRPr="00085DA7" w:rsidRDefault="0015338F" w:rsidP="00ED121F">
      <w:pPr>
        <w:textAlignment w:val="center"/>
        <w:rPr>
          <w:rFonts w:ascii="Arial" w:hAnsi="Arial" w:cs="Arial"/>
          <w:sz w:val="24"/>
          <w:szCs w:val="24"/>
          <w:u w:val="single"/>
        </w:rPr>
      </w:pPr>
      <w:r w:rsidRPr="00085DA7">
        <w:rPr>
          <w:rFonts w:ascii="Arial" w:hAnsi="Arial" w:cs="Arial"/>
          <w:sz w:val="24"/>
          <w:szCs w:val="24"/>
          <w:u w:val="single"/>
        </w:rPr>
        <w:t>Administrative Rules</w:t>
      </w:r>
    </w:p>
    <w:p w14:paraId="72457FE6" w14:textId="7D541664" w:rsidR="00F612CE" w:rsidRPr="00AA1822" w:rsidRDefault="00A81C5C" w:rsidP="00AA1822">
      <w:pPr>
        <w:contextualSpacing/>
        <w:rPr>
          <w:rFonts w:ascii="Arial" w:hAnsi="Arial" w:cs="Arial"/>
          <w:sz w:val="24"/>
          <w:szCs w:val="24"/>
        </w:rPr>
      </w:pPr>
      <w:r w:rsidRPr="00AA1822">
        <w:rPr>
          <w:rFonts w:ascii="Arial" w:hAnsi="Arial" w:cs="Arial"/>
          <w:sz w:val="24"/>
          <w:szCs w:val="24"/>
        </w:rPr>
        <w:t xml:space="preserve">Ms. Pugh and Mr. Burns </w:t>
      </w:r>
      <w:r w:rsidR="004D5DC0" w:rsidRPr="00AA1822">
        <w:rPr>
          <w:rFonts w:ascii="Arial" w:hAnsi="Arial" w:cs="Arial"/>
          <w:sz w:val="24"/>
          <w:szCs w:val="24"/>
        </w:rPr>
        <w:t xml:space="preserve">stated in June, OOD implemented </w:t>
      </w:r>
      <w:r w:rsidR="00AA1822" w:rsidRPr="00AA1822">
        <w:rPr>
          <w:rFonts w:ascii="Arial" w:hAnsi="Arial" w:cs="Arial"/>
          <w:sz w:val="24"/>
          <w:szCs w:val="24"/>
        </w:rPr>
        <w:t xml:space="preserve">a new service, START Up (Setup for Technology Access Readiness Training), to teach individuals to use </w:t>
      </w:r>
      <w:r w:rsidR="004D5DC0" w:rsidRPr="00AA1822">
        <w:rPr>
          <w:rFonts w:ascii="Arial" w:hAnsi="Arial" w:cs="Arial"/>
          <w:sz w:val="24"/>
          <w:szCs w:val="24"/>
        </w:rPr>
        <w:t xml:space="preserve">technology so that they can effectively participate remotely in OOD’s VR Fee Schedule services. The service includes hardware setup, registration of devices, and installation and use of applications and/or programs required for remote services (e.g., Zoom, Microsoft Teams, Google Classroom). </w:t>
      </w:r>
      <w:r w:rsidR="0055014B" w:rsidRPr="00AA1822">
        <w:rPr>
          <w:rFonts w:ascii="Arial" w:hAnsi="Arial" w:cs="Arial"/>
          <w:sz w:val="24"/>
          <w:szCs w:val="24"/>
        </w:rPr>
        <w:t>Both OOD staff and providers are excited about this</w:t>
      </w:r>
      <w:r w:rsidR="00F612CE" w:rsidRPr="00AA1822">
        <w:rPr>
          <w:rFonts w:ascii="Arial" w:hAnsi="Arial" w:cs="Arial"/>
          <w:sz w:val="24"/>
          <w:szCs w:val="24"/>
        </w:rPr>
        <w:t>.</w:t>
      </w:r>
    </w:p>
    <w:p w14:paraId="4E016642" w14:textId="77777777" w:rsidR="00F612CE" w:rsidRDefault="00F612CE" w:rsidP="0055014B">
      <w:pPr>
        <w:textAlignment w:val="center"/>
        <w:rPr>
          <w:rFonts w:ascii="Arial" w:hAnsi="Arial" w:cs="Arial"/>
          <w:sz w:val="24"/>
          <w:szCs w:val="24"/>
        </w:rPr>
      </w:pPr>
    </w:p>
    <w:p w14:paraId="5D35A29E" w14:textId="1E8E7104" w:rsidR="00D754FE" w:rsidRDefault="00F612CE" w:rsidP="0055014B">
      <w:pPr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</w:t>
      </w:r>
      <w:r w:rsidR="00FC74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Ms. Pugh and Mr. Burns provided information about the </w:t>
      </w:r>
      <w:r w:rsidR="00D754FE" w:rsidRPr="0055014B">
        <w:rPr>
          <w:rFonts w:ascii="Arial" w:eastAsia="Times New Roman" w:hAnsi="Arial" w:cs="Arial"/>
          <w:sz w:val="24"/>
          <w:szCs w:val="24"/>
        </w:rPr>
        <w:t xml:space="preserve">New Provider Rules </w:t>
      </w:r>
      <w:r>
        <w:rPr>
          <w:rFonts w:ascii="Arial" w:eastAsia="Times New Roman" w:hAnsi="Arial" w:cs="Arial"/>
          <w:sz w:val="24"/>
          <w:szCs w:val="24"/>
        </w:rPr>
        <w:t xml:space="preserve">that include </w:t>
      </w:r>
      <w:r w:rsidR="00D754FE" w:rsidRPr="0055014B">
        <w:rPr>
          <w:rFonts w:ascii="Arial" w:eastAsia="Times New Roman" w:hAnsi="Arial" w:cs="Arial"/>
          <w:sz w:val="24"/>
          <w:szCs w:val="24"/>
        </w:rPr>
        <w:t>provider management, background checks, protection of Confidential Personal Information, Significant Incident Reports, etc.</w:t>
      </w:r>
    </w:p>
    <w:p w14:paraId="59925C7A" w14:textId="5EF2983C" w:rsidR="0000060B" w:rsidRDefault="0000060B" w:rsidP="0055014B">
      <w:pPr>
        <w:textAlignment w:val="center"/>
        <w:rPr>
          <w:rFonts w:ascii="Arial" w:eastAsia="Times New Roman" w:hAnsi="Arial" w:cs="Arial"/>
          <w:sz w:val="24"/>
          <w:szCs w:val="24"/>
        </w:rPr>
      </w:pPr>
    </w:p>
    <w:p w14:paraId="1BC72B23" w14:textId="4B7078F7" w:rsidR="0000060B" w:rsidRPr="0055014B" w:rsidRDefault="0000060B" w:rsidP="0055014B">
      <w:pPr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Council members </w:t>
      </w:r>
      <w:r w:rsidR="00E04305">
        <w:rPr>
          <w:rFonts w:ascii="Arial" w:eastAsia="Times New Roman" w:hAnsi="Arial" w:cs="Arial"/>
          <w:sz w:val="24"/>
          <w:szCs w:val="24"/>
        </w:rPr>
        <w:t xml:space="preserve">engaged staff </w:t>
      </w:r>
      <w:r w:rsidR="00267C89">
        <w:rPr>
          <w:rFonts w:ascii="Arial" w:eastAsia="Times New Roman" w:hAnsi="Arial" w:cs="Arial"/>
          <w:sz w:val="24"/>
          <w:szCs w:val="24"/>
        </w:rPr>
        <w:t xml:space="preserve">with </w:t>
      </w:r>
      <w:r w:rsidR="00C748FE">
        <w:rPr>
          <w:rFonts w:ascii="Arial" w:eastAsia="Times New Roman" w:hAnsi="Arial" w:cs="Arial"/>
          <w:sz w:val="24"/>
          <w:szCs w:val="24"/>
        </w:rPr>
        <w:t xml:space="preserve">questions about the Rules, and </w:t>
      </w:r>
      <w:r w:rsidR="00BB2556">
        <w:rPr>
          <w:rFonts w:ascii="Arial" w:eastAsia="Times New Roman" w:hAnsi="Arial" w:cs="Arial"/>
          <w:sz w:val="24"/>
          <w:szCs w:val="24"/>
        </w:rPr>
        <w:t xml:space="preserve">sought clarification about </w:t>
      </w:r>
      <w:r w:rsidR="00E04305">
        <w:rPr>
          <w:rFonts w:ascii="Arial" w:eastAsia="Times New Roman" w:hAnsi="Arial" w:cs="Arial"/>
          <w:sz w:val="24"/>
          <w:szCs w:val="24"/>
        </w:rPr>
        <w:t xml:space="preserve">the </w:t>
      </w:r>
      <w:r w:rsidR="00C748FE">
        <w:rPr>
          <w:rFonts w:ascii="Arial" w:eastAsia="Times New Roman" w:hAnsi="Arial" w:cs="Arial"/>
          <w:sz w:val="24"/>
          <w:szCs w:val="24"/>
        </w:rPr>
        <w:t>sections</w:t>
      </w:r>
      <w:r w:rsidR="00E04305">
        <w:rPr>
          <w:rFonts w:ascii="Arial" w:eastAsia="Times New Roman" w:hAnsi="Arial" w:cs="Arial"/>
          <w:sz w:val="24"/>
          <w:szCs w:val="24"/>
        </w:rPr>
        <w:t xml:space="preserve">. </w:t>
      </w:r>
      <w:r w:rsidR="00C748F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0006D27" w14:textId="77777777" w:rsidR="0015338F" w:rsidRPr="0015338F" w:rsidRDefault="0015338F" w:rsidP="0015338F">
      <w:pPr>
        <w:textAlignment w:val="center"/>
        <w:rPr>
          <w:rFonts w:ascii="Arial" w:eastAsia="Times New Roman" w:hAnsi="Arial" w:cs="Arial"/>
          <w:sz w:val="24"/>
          <w:szCs w:val="24"/>
        </w:rPr>
      </w:pPr>
    </w:p>
    <w:p w14:paraId="0AE59EA8" w14:textId="77777777" w:rsidR="002025DB" w:rsidRPr="00B35C1B" w:rsidRDefault="0015338F" w:rsidP="002025DB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B35C1B">
        <w:rPr>
          <w:rFonts w:ascii="Arial" w:hAnsi="Arial" w:cs="Arial"/>
          <w:sz w:val="24"/>
          <w:szCs w:val="24"/>
          <w:u w:val="single"/>
        </w:rPr>
        <w:t>Public Comment</w:t>
      </w:r>
    </w:p>
    <w:p w14:paraId="4A575B23" w14:textId="00396CC8" w:rsidR="002025DB" w:rsidRDefault="002025DB" w:rsidP="002025DB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public comments.</w:t>
      </w:r>
    </w:p>
    <w:p w14:paraId="7A2B15A7" w14:textId="77777777" w:rsidR="002025DB" w:rsidRDefault="002025DB" w:rsidP="002025DB">
      <w:pPr>
        <w:spacing w:before="100" w:beforeAutospacing="1" w:after="160" w:line="252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701CF43" w14:textId="77777777" w:rsidR="002025DB" w:rsidRPr="00B35C1B" w:rsidRDefault="0015338F" w:rsidP="002025DB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B35C1B">
        <w:rPr>
          <w:rFonts w:ascii="Arial" w:hAnsi="Arial" w:cs="Arial"/>
          <w:sz w:val="24"/>
          <w:szCs w:val="24"/>
          <w:u w:val="single"/>
        </w:rPr>
        <w:t>Adjourn</w:t>
      </w:r>
    </w:p>
    <w:p w14:paraId="7177E643" w14:textId="3424C6A8" w:rsidR="0015338F" w:rsidRPr="002025DB" w:rsidRDefault="00B35C1B" w:rsidP="002025DB">
      <w:pPr>
        <w:spacing w:before="100" w:beforeAutospacing="1"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Co-Chair Alison McKay adjourned the meeting.</w:t>
      </w:r>
    </w:p>
    <w:sectPr w:rsidR="0015338F" w:rsidRPr="00202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7B64" w14:textId="77777777" w:rsidR="00F72A04" w:rsidRDefault="00F72A04" w:rsidP="005C5E82">
      <w:r>
        <w:separator/>
      </w:r>
    </w:p>
  </w:endnote>
  <w:endnote w:type="continuationSeparator" w:id="0">
    <w:p w14:paraId="0DC9CB4D" w14:textId="77777777" w:rsidR="00F72A04" w:rsidRDefault="00F72A04" w:rsidP="005C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7DF" w14:textId="77777777" w:rsidR="00F72A04" w:rsidRDefault="00F72A04" w:rsidP="005C5E82">
      <w:r>
        <w:separator/>
      </w:r>
    </w:p>
  </w:footnote>
  <w:footnote w:type="continuationSeparator" w:id="0">
    <w:p w14:paraId="77D74D74" w14:textId="77777777" w:rsidR="00F72A04" w:rsidRDefault="00F72A04" w:rsidP="005C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ACC"/>
    <w:multiLevelType w:val="hybridMultilevel"/>
    <w:tmpl w:val="33AE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3772"/>
    <w:multiLevelType w:val="hybridMultilevel"/>
    <w:tmpl w:val="0F86E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65E0F"/>
    <w:multiLevelType w:val="multilevel"/>
    <w:tmpl w:val="73CE0DB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3" w15:restartNumberingAfterBreak="0">
    <w:nsid w:val="2F2E4522"/>
    <w:multiLevelType w:val="hybridMultilevel"/>
    <w:tmpl w:val="E71E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D56"/>
    <w:multiLevelType w:val="multilevel"/>
    <w:tmpl w:val="4A1808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50767964"/>
    <w:multiLevelType w:val="hybridMultilevel"/>
    <w:tmpl w:val="91EC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F3B2B"/>
    <w:multiLevelType w:val="hybridMultilevel"/>
    <w:tmpl w:val="7C762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863DC"/>
    <w:multiLevelType w:val="hybridMultilevel"/>
    <w:tmpl w:val="E2382874"/>
    <w:lvl w:ilvl="0" w:tplc="ACA48496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8F"/>
    <w:rsid w:val="0000060B"/>
    <w:rsid w:val="0001614A"/>
    <w:rsid w:val="00033007"/>
    <w:rsid w:val="00062FD0"/>
    <w:rsid w:val="00085DA7"/>
    <w:rsid w:val="000A485F"/>
    <w:rsid w:val="000C6B64"/>
    <w:rsid w:val="000F5BE5"/>
    <w:rsid w:val="0015338F"/>
    <w:rsid w:val="001B25B6"/>
    <w:rsid w:val="002025DB"/>
    <w:rsid w:val="002671A6"/>
    <w:rsid w:val="00267C89"/>
    <w:rsid w:val="00272553"/>
    <w:rsid w:val="00295A4F"/>
    <w:rsid w:val="002C0EFE"/>
    <w:rsid w:val="002C2116"/>
    <w:rsid w:val="002D3F06"/>
    <w:rsid w:val="002F6264"/>
    <w:rsid w:val="002F6DD7"/>
    <w:rsid w:val="003168B3"/>
    <w:rsid w:val="00326233"/>
    <w:rsid w:val="004041F2"/>
    <w:rsid w:val="004904D3"/>
    <w:rsid w:val="00495253"/>
    <w:rsid w:val="00497D3B"/>
    <w:rsid w:val="004D249F"/>
    <w:rsid w:val="004D5DC0"/>
    <w:rsid w:val="0055014B"/>
    <w:rsid w:val="005C23CD"/>
    <w:rsid w:val="005C5E82"/>
    <w:rsid w:val="005F2EB6"/>
    <w:rsid w:val="00625FB6"/>
    <w:rsid w:val="00632DB3"/>
    <w:rsid w:val="0064072D"/>
    <w:rsid w:val="006B6CAF"/>
    <w:rsid w:val="006F28A7"/>
    <w:rsid w:val="00723A1E"/>
    <w:rsid w:val="007E1385"/>
    <w:rsid w:val="00812993"/>
    <w:rsid w:val="00830C8B"/>
    <w:rsid w:val="0084298C"/>
    <w:rsid w:val="008619FD"/>
    <w:rsid w:val="008D5E46"/>
    <w:rsid w:val="008F71C3"/>
    <w:rsid w:val="0090414E"/>
    <w:rsid w:val="00917BD7"/>
    <w:rsid w:val="009355E6"/>
    <w:rsid w:val="009C03C9"/>
    <w:rsid w:val="00A101B2"/>
    <w:rsid w:val="00A57660"/>
    <w:rsid w:val="00A81C5C"/>
    <w:rsid w:val="00AA1822"/>
    <w:rsid w:val="00AA76BA"/>
    <w:rsid w:val="00AB1730"/>
    <w:rsid w:val="00AB1E1B"/>
    <w:rsid w:val="00B254CC"/>
    <w:rsid w:val="00B35C1B"/>
    <w:rsid w:val="00BB2556"/>
    <w:rsid w:val="00BF6527"/>
    <w:rsid w:val="00C748FE"/>
    <w:rsid w:val="00CA487C"/>
    <w:rsid w:val="00CC2A78"/>
    <w:rsid w:val="00CD1974"/>
    <w:rsid w:val="00CE6B90"/>
    <w:rsid w:val="00CF0974"/>
    <w:rsid w:val="00D210F0"/>
    <w:rsid w:val="00D44A61"/>
    <w:rsid w:val="00D617EA"/>
    <w:rsid w:val="00D754FE"/>
    <w:rsid w:val="00DA772F"/>
    <w:rsid w:val="00E04305"/>
    <w:rsid w:val="00E209A0"/>
    <w:rsid w:val="00E53F03"/>
    <w:rsid w:val="00ED121F"/>
    <w:rsid w:val="00ED34F7"/>
    <w:rsid w:val="00F14ABC"/>
    <w:rsid w:val="00F612CE"/>
    <w:rsid w:val="00F72A04"/>
    <w:rsid w:val="00F744A2"/>
    <w:rsid w:val="00FC6B6D"/>
    <w:rsid w:val="00FC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7C6A29"/>
  <w15:chartTrackingRefBased/>
  <w15:docId w15:val="{57E29EAB-56FA-4B64-9D9F-60535658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38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35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5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5E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5E6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Marchi, Shirley</dc:creator>
  <cp:keywords/>
  <dc:description/>
  <cp:lastModifiedBy>Marchi, Shirley</cp:lastModifiedBy>
  <cp:revision>68</cp:revision>
  <cp:lastPrinted>2021-07-12T16:53:00Z</cp:lastPrinted>
  <dcterms:created xsi:type="dcterms:W3CDTF">2021-08-09T14:07:00Z</dcterms:created>
  <dcterms:modified xsi:type="dcterms:W3CDTF">2021-08-10T16:35:00Z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20f288-ba83-4634-8624-b2a954eee516_Enabled">
    <vt:lpwstr>true</vt:lpwstr>
  </property>
  <property fmtid="{D5CDD505-2E9C-101B-9397-08002B2CF9AE}" pid="3" name="MSIP_Label_b320f288-ba83-4634-8624-b2a954eee516_SetDate">
    <vt:lpwstr>2021-06-24T20:09:36Z</vt:lpwstr>
  </property>
  <property fmtid="{D5CDD505-2E9C-101B-9397-08002B2CF9AE}" pid="4" name="MSIP_Label_b320f288-ba83-4634-8624-b2a954eee516_Method">
    <vt:lpwstr>Privileged</vt:lpwstr>
  </property>
  <property fmtid="{D5CDD505-2E9C-101B-9397-08002B2CF9AE}" pid="5" name="MSIP_Label_b320f288-ba83-4634-8624-b2a954eee516_Name">
    <vt:lpwstr>General</vt:lpwstr>
  </property>
  <property fmtid="{D5CDD505-2E9C-101B-9397-08002B2CF9AE}" pid="6" name="MSIP_Label_b320f288-ba83-4634-8624-b2a954eee516_SiteId">
    <vt:lpwstr>50f8fcc4-94d8-4f07-84eb-36ed57c7c8a2</vt:lpwstr>
  </property>
  <property fmtid="{D5CDD505-2E9C-101B-9397-08002B2CF9AE}" pid="7" name="MSIP_Label_b320f288-ba83-4634-8624-b2a954eee516_ActionId">
    <vt:lpwstr>99a80c58-fc39-42ed-862f-5a89ab17060a</vt:lpwstr>
  </property>
  <property fmtid="{D5CDD505-2E9C-101B-9397-08002B2CF9AE}" pid="8" name="MSIP_Label_b320f288-ba83-4634-8624-b2a954eee516_ContentBits">
    <vt:lpwstr>0</vt:lpwstr>
  </property>
</Properties>
</file>