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8B13" w14:textId="77777777" w:rsidR="00305382" w:rsidRDefault="00DD4545" w:rsidP="004F19BD">
      <w:r>
        <w:t xml:space="preserve"> </w:t>
      </w:r>
      <w:r w:rsidR="007648A4">
        <w:rPr>
          <w:noProof/>
        </w:rPr>
        <w:drawing>
          <wp:inline distT="0" distB="0" distL="0" distR="0" wp14:anchorId="761DA620" wp14:editId="6A7B0871">
            <wp:extent cx="2552700" cy="739140"/>
            <wp:effectExtent l="0" t="0" r="0" b="0"/>
            <wp:docPr id="1" name="Picture 1" descr="Ohio OOD medium w-bure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 OOD medium w-burea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739140"/>
                    </a:xfrm>
                    <a:prstGeom prst="rect">
                      <a:avLst/>
                    </a:prstGeom>
                    <a:noFill/>
                    <a:ln>
                      <a:noFill/>
                    </a:ln>
                  </pic:spPr>
                </pic:pic>
              </a:graphicData>
            </a:graphic>
          </wp:inline>
        </w:drawing>
      </w:r>
      <w:r w:rsidR="007648A4">
        <w:rPr>
          <w:noProof/>
        </w:rPr>
        <mc:AlternateContent>
          <mc:Choice Requires="wps">
            <w:drawing>
              <wp:anchor distT="0" distB="0" distL="114300" distR="114300" simplePos="0" relativeHeight="251657728" behindDoc="0" locked="0" layoutInCell="1" allowOverlap="1" wp14:anchorId="0CFFC9C5" wp14:editId="4BEC4190">
                <wp:simplePos x="0" y="0"/>
                <wp:positionH relativeFrom="column">
                  <wp:posOffset>-590550</wp:posOffset>
                </wp:positionH>
                <wp:positionV relativeFrom="paragraph">
                  <wp:posOffset>-123825</wp:posOffset>
                </wp:positionV>
                <wp:extent cx="252095" cy="1251585"/>
                <wp:effectExtent l="0" t="0" r="0" b="0"/>
                <wp:wrapTopAndBottom/>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51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647B8" w14:textId="77777777" w:rsidR="002B7D34" w:rsidRDefault="002B7D34"/>
                          <w:p w14:paraId="308A4579" w14:textId="77777777" w:rsidR="002B7D34" w:rsidRDefault="002B7D34"/>
                          <w:p w14:paraId="4397EE73" w14:textId="77777777" w:rsidR="002B7D34" w:rsidRDefault="002B7D34"/>
                          <w:p w14:paraId="36A39429" w14:textId="77777777" w:rsidR="002B7D34" w:rsidRDefault="002B7D34"/>
                          <w:p w14:paraId="3C77AF54" w14:textId="77777777" w:rsidR="002B7D34" w:rsidRDefault="002B7D34"/>
                          <w:p w14:paraId="568DF977" w14:textId="77777777" w:rsidR="002B7D34" w:rsidRDefault="002B7D34"/>
                          <w:p w14:paraId="1FA81CCE" w14:textId="77777777" w:rsidR="002B7D34" w:rsidRDefault="002B7D34"/>
                          <w:p w14:paraId="0F65C4C2" w14:textId="77777777" w:rsidR="002B7D34" w:rsidRDefault="002B7D34"/>
                          <w:p w14:paraId="4E3A099D" w14:textId="77777777" w:rsidR="002B7D34" w:rsidRDefault="002B7D3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FC9C5" id="_x0000_t202" coordsize="21600,21600" o:spt="202" path="m,l,21600r21600,l21600,xe">
                <v:stroke joinstyle="miter"/>
                <v:path gradientshapeok="t" o:connecttype="rect"/>
              </v:shapetype>
              <v:shape id="Text Box 15" o:spid="_x0000_s1026" type="#_x0000_t202" style="position:absolute;margin-left:-46.5pt;margin-top:-9.75pt;width:19.85pt;height:9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" stroked="f">
                <v:textbox>
                  <w:txbxContent>
                    <w:p w14:paraId="4DD647B8" w14:textId="77777777" w:rsidR="002B7D34" w:rsidRDefault="002B7D34"/>
                    <w:p w14:paraId="308A4579" w14:textId="77777777" w:rsidR="002B7D34" w:rsidRDefault="002B7D34"/>
                    <w:p w14:paraId="4397EE73" w14:textId="77777777" w:rsidR="002B7D34" w:rsidRDefault="002B7D34"/>
                    <w:p w14:paraId="36A39429" w14:textId="77777777" w:rsidR="002B7D34" w:rsidRDefault="002B7D34"/>
                    <w:p w14:paraId="3C77AF54" w14:textId="77777777" w:rsidR="002B7D34" w:rsidRDefault="002B7D34"/>
                    <w:p w14:paraId="568DF977" w14:textId="77777777" w:rsidR="002B7D34" w:rsidRDefault="002B7D34"/>
                    <w:p w14:paraId="1FA81CCE" w14:textId="77777777" w:rsidR="002B7D34" w:rsidRDefault="002B7D34"/>
                    <w:p w14:paraId="0F65C4C2" w14:textId="77777777" w:rsidR="002B7D34" w:rsidRDefault="002B7D34"/>
                    <w:p w14:paraId="4E3A099D" w14:textId="77777777" w:rsidR="002B7D34" w:rsidRDefault="002B7D34"/>
                  </w:txbxContent>
                </v:textbox>
                <w10:wrap type="topAndBottom"/>
              </v:shape>
            </w:pict>
          </mc:Fallback>
        </mc:AlternateContent>
      </w:r>
    </w:p>
    <w:p w14:paraId="5CCA2D5D" w14:textId="1D80B2D4" w:rsidR="00C332F7" w:rsidRDefault="00C332F7" w:rsidP="00BC5F74">
      <w:pPr>
        <w:tabs>
          <w:tab w:val="left" w:pos="3936"/>
        </w:tabs>
        <w:jc w:val="center"/>
        <w:rPr>
          <w:rFonts w:ascii="Arial" w:hAnsi="Arial" w:cs="Arial"/>
          <w:b/>
        </w:rPr>
      </w:pPr>
      <w:r>
        <w:rPr>
          <w:rFonts w:ascii="Arial" w:hAnsi="Arial" w:cs="Arial"/>
          <w:b/>
        </w:rPr>
        <w:t>Bureau of Vocational Rehabilitation</w:t>
      </w:r>
    </w:p>
    <w:p w14:paraId="533B386D" w14:textId="0DC5569C" w:rsidR="00C332F7" w:rsidRDefault="00AD445C" w:rsidP="00C332F7">
      <w:pPr>
        <w:tabs>
          <w:tab w:val="left" w:pos="3936"/>
        </w:tabs>
        <w:jc w:val="center"/>
        <w:rPr>
          <w:rFonts w:ascii="Arial" w:hAnsi="Arial" w:cs="Arial"/>
          <w:b/>
        </w:rPr>
      </w:pPr>
      <w:r>
        <w:rPr>
          <w:rFonts w:ascii="Arial" w:hAnsi="Arial" w:cs="Arial"/>
          <w:b/>
        </w:rPr>
        <w:t xml:space="preserve">OOD Council Briefing- </w:t>
      </w:r>
      <w:r w:rsidR="00BA317D" w:rsidRPr="00306383">
        <w:rPr>
          <w:rFonts w:ascii="Arial" w:hAnsi="Arial" w:cs="Arial"/>
          <w:b/>
        </w:rPr>
        <w:t>A</w:t>
      </w:r>
      <w:r w:rsidR="00CB498A" w:rsidRPr="00306383">
        <w:rPr>
          <w:rFonts w:ascii="Arial" w:hAnsi="Arial" w:cs="Arial"/>
          <w:b/>
        </w:rPr>
        <w:t>ugust</w:t>
      </w:r>
      <w:r w:rsidR="00BA317D" w:rsidRPr="00306383">
        <w:rPr>
          <w:rFonts w:ascii="Arial" w:hAnsi="Arial" w:cs="Arial"/>
          <w:b/>
        </w:rPr>
        <w:t xml:space="preserve"> </w:t>
      </w:r>
      <w:r w:rsidR="00CB498A" w:rsidRPr="00306383">
        <w:rPr>
          <w:rFonts w:ascii="Arial" w:hAnsi="Arial" w:cs="Arial"/>
          <w:b/>
        </w:rPr>
        <w:t>18</w:t>
      </w:r>
      <w:r w:rsidR="003840DF" w:rsidRPr="00306383">
        <w:rPr>
          <w:rFonts w:ascii="Arial" w:hAnsi="Arial" w:cs="Arial"/>
          <w:b/>
        </w:rPr>
        <w:t>,</w:t>
      </w:r>
      <w:r w:rsidR="00C332F7" w:rsidRPr="00306383">
        <w:rPr>
          <w:rFonts w:ascii="Arial" w:hAnsi="Arial" w:cs="Arial"/>
          <w:b/>
        </w:rPr>
        <w:t xml:space="preserve"> 20</w:t>
      </w:r>
      <w:r w:rsidR="00207D0B" w:rsidRPr="00306383">
        <w:rPr>
          <w:rFonts w:ascii="Arial" w:hAnsi="Arial" w:cs="Arial"/>
          <w:b/>
        </w:rPr>
        <w:t>2</w:t>
      </w:r>
      <w:r w:rsidR="002A265B" w:rsidRPr="00306383">
        <w:rPr>
          <w:rFonts w:ascii="Arial" w:hAnsi="Arial" w:cs="Arial"/>
          <w:b/>
        </w:rPr>
        <w:t>1</w:t>
      </w:r>
    </w:p>
    <w:p w14:paraId="21F0A02A" w14:textId="77777777" w:rsidR="00C332F7" w:rsidRDefault="00C332F7" w:rsidP="00C332F7">
      <w:pPr>
        <w:tabs>
          <w:tab w:val="left" w:pos="3936"/>
        </w:tabs>
        <w:jc w:val="center"/>
        <w:rPr>
          <w:rFonts w:ascii="Arial" w:hAnsi="Arial" w:cs="Arial"/>
          <w:b/>
        </w:rPr>
      </w:pPr>
    </w:p>
    <w:p w14:paraId="6FAF4141" w14:textId="6D1FA0EE" w:rsidR="00F246B4" w:rsidRPr="00AE3DB3" w:rsidRDefault="004B1EB4" w:rsidP="00F5661C">
      <w:pPr>
        <w:tabs>
          <w:tab w:val="left" w:pos="3936"/>
        </w:tabs>
        <w:jc w:val="both"/>
        <w:rPr>
          <w:rFonts w:ascii="Arial" w:hAnsi="Arial" w:cs="Arial"/>
          <w:bCs/>
        </w:rPr>
      </w:pPr>
      <w:r>
        <w:rPr>
          <w:rFonts w:ascii="Arial" w:hAnsi="Arial" w:cs="Arial"/>
          <w:b/>
        </w:rPr>
        <w:t>Program Performance:</w:t>
      </w:r>
      <w:r w:rsidR="00391F07">
        <w:rPr>
          <w:rFonts w:ascii="Arial" w:hAnsi="Arial" w:cs="Arial"/>
          <w:b/>
        </w:rPr>
        <w:t xml:space="preserve">  </w:t>
      </w:r>
      <w:r w:rsidR="00AE3DB3">
        <w:rPr>
          <w:rFonts w:ascii="Arial" w:hAnsi="Arial" w:cs="Arial"/>
          <w:bCs/>
        </w:rPr>
        <w:t xml:space="preserve">The following table summarizes Federal Fiscal Year (FFY) 2021 performance for the Vocational Rehabilitation </w:t>
      </w:r>
      <w:r w:rsidR="00107C72">
        <w:rPr>
          <w:rFonts w:ascii="Arial" w:hAnsi="Arial" w:cs="Arial"/>
          <w:bCs/>
        </w:rPr>
        <w:t>(VR) program. Due to COVID-19</w:t>
      </w:r>
      <w:r w:rsidR="00F73E94">
        <w:rPr>
          <w:rFonts w:ascii="Arial" w:hAnsi="Arial" w:cs="Arial"/>
          <w:bCs/>
        </w:rPr>
        <w:t xml:space="preserve"> </w:t>
      </w:r>
      <w:r w:rsidR="00107C72">
        <w:rPr>
          <w:rFonts w:ascii="Arial" w:hAnsi="Arial" w:cs="Arial"/>
          <w:bCs/>
        </w:rPr>
        <w:t>new applications</w:t>
      </w:r>
      <w:r w:rsidR="00EE10FE">
        <w:rPr>
          <w:rFonts w:ascii="Arial" w:hAnsi="Arial" w:cs="Arial"/>
          <w:bCs/>
        </w:rPr>
        <w:t xml:space="preserve">, eligibility decisions, </w:t>
      </w:r>
      <w:r w:rsidR="00107C72">
        <w:rPr>
          <w:rFonts w:ascii="Arial" w:hAnsi="Arial" w:cs="Arial"/>
          <w:bCs/>
        </w:rPr>
        <w:t>and plans a</w:t>
      </w:r>
      <w:r w:rsidR="00EE10FE">
        <w:rPr>
          <w:rFonts w:ascii="Arial" w:hAnsi="Arial" w:cs="Arial"/>
          <w:bCs/>
        </w:rPr>
        <w:t xml:space="preserve">ll remain below </w:t>
      </w:r>
      <w:r w:rsidR="00477C53">
        <w:rPr>
          <w:rFonts w:ascii="Arial" w:hAnsi="Arial" w:cs="Arial"/>
          <w:bCs/>
        </w:rPr>
        <w:t>pre-pandemic levels</w:t>
      </w:r>
      <w:r w:rsidR="00107C72">
        <w:rPr>
          <w:rFonts w:ascii="Arial" w:hAnsi="Arial" w:cs="Arial"/>
          <w:bCs/>
        </w:rPr>
        <w:t xml:space="preserve">, </w:t>
      </w:r>
      <w:r w:rsidR="00477C53">
        <w:rPr>
          <w:rFonts w:ascii="Arial" w:hAnsi="Arial" w:cs="Arial"/>
          <w:bCs/>
        </w:rPr>
        <w:t xml:space="preserve">however, March through May witnessed the highest numbers </w:t>
      </w:r>
      <w:r w:rsidR="00F45B1D">
        <w:rPr>
          <w:rFonts w:ascii="Arial" w:hAnsi="Arial" w:cs="Arial"/>
          <w:bCs/>
        </w:rPr>
        <w:t xml:space="preserve">within all three of </w:t>
      </w:r>
      <w:r w:rsidR="00985EE3">
        <w:rPr>
          <w:rFonts w:ascii="Arial" w:hAnsi="Arial" w:cs="Arial"/>
          <w:bCs/>
        </w:rPr>
        <w:t xml:space="preserve">these performance measures since the start of FFY 2021. </w:t>
      </w:r>
      <w:r w:rsidR="00C04512">
        <w:rPr>
          <w:rFonts w:ascii="Arial" w:hAnsi="Arial" w:cs="Arial"/>
          <w:bCs/>
        </w:rPr>
        <w:t xml:space="preserve">New placements and closures with employment are currently </w:t>
      </w:r>
      <w:r w:rsidR="00215A21">
        <w:rPr>
          <w:rFonts w:ascii="Arial" w:hAnsi="Arial" w:cs="Arial"/>
          <w:bCs/>
        </w:rPr>
        <w:t xml:space="preserve">at or exceeding FFY 2019 (pre-pandemic) levels. Average wage and hours worked have increased. </w:t>
      </w:r>
      <w:r w:rsidR="00107C72">
        <w:rPr>
          <w:rFonts w:ascii="Arial" w:hAnsi="Arial" w:cs="Arial"/>
          <w:bCs/>
        </w:rPr>
        <w:t xml:space="preserve"> </w:t>
      </w:r>
    </w:p>
    <w:p w14:paraId="730113BA" w14:textId="77777777" w:rsidR="000257F5" w:rsidRDefault="000257F5" w:rsidP="00F5661C">
      <w:pPr>
        <w:tabs>
          <w:tab w:val="left" w:pos="3936"/>
        </w:tabs>
        <w:jc w:val="both"/>
        <w:rPr>
          <w:rFonts w:ascii="Arial" w:hAnsi="Arial" w:cs="Arial"/>
        </w:rPr>
      </w:pPr>
    </w:p>
    <w:tbl>
      <w:tblPr>
        <w:tblW w:w="7695" w:type="dxa"/>
        <w:tblInd w:w="827" w:type="dxa"/>
        <w:tblLook w:val="04A0" w:firstRow="1" w:lastRow="0" w:firstColumn="1" w:lastColumn="0" w:noHBand="0" w:noVBand="1"/>
      </w:tblPr>
      <w:tblGrid>
        <w:gridCol w:w="3128"/>
        <w:gridCol w:w="1284"/>
        <w:gridCol w:w="2070"/>
        <w:gridCol w:w="1260"/>
      </w:tblGrid>
      <w:tr w:rsidR="006A24F2" w14:paraId="4D44629F" w14:textId="77777777" w:rsidTr="005525D9">
        <w:trPr>
          <w:trHeight w:val="600"/>
        </w:trPr>
        <w:tc>
          <w:tcPr>
            <w:tcW w:w="3128"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0B5EC3B4" w14:textId="1C89A8D2" w:rsidR="006A24F2" w:rsidRPr="007A493E" w:rsidRDefault="006A24F2" w:rsidP="006A24F2">
            <w:pPr>
              <w:jc w:val="both"/>
              <w:rPr>
                <w:rFonts w:ascii="Arial" w:hAnsi="Arial" w:cs="Arial"/>
                <w:b/>
                <w:bCs/>
                <w:color w:val="000000"/>
              </w:rPr>
            </w:pPr>
            <w:r w:rsidRPr="007A493E">
              <w:rPr>
                <w:rFonts w:ascii="Arial" w:hAnsi="Arial" w:cs="Arial"/>
                <w:b/>
                <w:bCs/>
                <w:color w:val="000000"/>
              </w:rPr>
              <w:t>Metric</w:t>
            </w:r>
          </w:p>
        </w:tc>
        <w:tc>
          <w:tcPr>
            <w:tcW w:w="1237"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4D86910E" w14:textId="06F9DA0D" w:rsidR="006A24F2" w:rsidRPr="007A493E" w:rsidRDefault="00F039B3" w:rsidP="006A24F2">
            <w:pPr>
              <w:jc w:val="both"/>
              <w:rPr>
                <w:rFonts w:ascii="Arial" w:hAnsi="Arial" w:cs="Arial"/>
                <w:b/>
                <w:bCs/>
                <w:color w:val="000000"/>
              </w:rPr>
            </w:pPr>
            <w:r>
              <w:rPr>
                <w:rFonts w:ascii="Arial" w:hAnsi="Arial" w:cs="Arial"/>
                <w:b/>
                <w:bCs/>
                <w:color w:val="000000"/>
              </w:rPr>
              <w:t>6</w:t>
            </w:r>
            <w:r w:rsidR="005525D9">
              <w:rPr>
                <w:rFonts w:ascii="Arial" w:hAnsi="Arial" w:cs="Arial"/>
                <w:b/>
                <w:bCs/>
                <w:color w:val="000000"/>
              </w:rPr>
              <w:t>/3</w:t>
            </w:r>
            <w:r w:rsidR="00BB5D5F">
              <w:rPr>
                <w:rFonts w:ascii="Arial" w:hAnsi="Arial" w:cs="Arial"/>
                <w:b/>
                <w:bCs/>
                <w:color w:val="000000"/>
              </w:rPr>
              <w:t>0</w:t>
            </w:r>
            <w:r w:rsidR="006A24F2" w:rsidRPr="007A493E">
              <w:rPr>
                <w:rFonts w:ascii="Arial" w:hAnsi="Arial" w:cs="Arial"/>
                <w:b/>
                <w:bCs/>
                <w:color w:val="000000"/>
              </w:rPr>
              <w:t>/20</w:t>
            </w:r>
            <w:r w:rsidR="00BB5D5F">
              <w:rPr>
                <w:rFonts w:ascii="Arial" w:hAnsi="Arial" w:cs="Arial"/>
                <w:b/>
                <w:bCs/>
                <w:color w:val="000000"/>
              </w:rPr>
              <w:t>20</w:t>
            </w:r>
          </w:p>
        </w:tc>
        <w:tc>
          <w:tcPr>
            <w:tcW w:w="207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3E77968F" w14:textId="23D63284" w:rsidR="006A24F2" w:rsidRPr="007A493E" w:rsidRDefault="00BB5D5F" w:rsidP="006A24F2">
            <w:pPr>
              <w:jc w:val="both"/>
              <w:rPr>
                <w:rFonts w:ascii="Arial" w:hAnsi="Arial" w:cs="Arial"/>
                <w:b/>
                <w:bCs/>
                <w:color w:val="000000"/>
              </w:rPr>
            </w:pPr>
            <w:r>
              <w:rPr>
                <w:rFonts w:ascii="Arial" w:hAnsi="Arial" w:cs="Arial"/>
                <w:b/>
                <w:bCs/>
                <w:color w:val="000000"/>
              </w:rPr>
              <w:t>6</w:t>
            </w:r>
            <w:r w:rsidR="005525D9">
              <w:rPr>
                <w:rFonts w:ascii="Arial" w:hAnsi="Arial" w:cs="Arial"/>
                <w:b/>
                <w:bCs/>
                <w:color w:val="000000"/>
              </w:rPr>
              <w:t>/3</w:t>
            </w:r>
            <w:r>
              <w:rPr>
                <w:rFonts w:ascii="Arial" w:hAnsi="Arial" w:cs="Arial"/>
                <w:b/>
                <w:bCs/>
                <w:color w:val="000000"/>
              </w:rPr>
              <w:t>0</w:t>
            </w:r>
            <w:r w:rsidR="006A24F2" w:rsidRPr="007A493E">
              <w:rPr>
                <w:rFonts w:ascii="Arial" w:hAnsi="Arial" w:cs="Arial"/>
                <w:b/>
                <w:bCs/>
                <w:color w:val="000000"/>
              </w:rPr>
              <w:t>/202</w:t>
            </w:r>
            <w:r>
              <w:rPr>
                <w:rFonts w:ascii="Arial" w:hAnsi="Arial" w:cs="Arial"/>
                <w:b/>
                <w:bCs/>
                <w:color w:val="000000"/>
              </w:rPr>
              <w:t>1</w:t>
            </w:r>
          </w:p>
        </w:tc>
        <w:tc>
          <w:tcPr>
            <w:tcW w:w="126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vAlign w:val="bottom"/>
            <w:hideMark/>
          </w:tcPr>
          <w:p w14:paraId="0CD7C8F0" w14:textId="6210E7FF" w:rsidR="006A24F2" w:rsidRPr="007A493E" w:rsidRDefault="006A24F2" w:rsidP="006A24F2">
            <w:pPr>
              <w:jc w:val="both"/>
              <w:rPr>
                <w:rFonts w:ascii="Arial" w:hAnsi="Arial" w:cs="Arial"/>
                <w:b/>
                <w:bCs/>
                <w:color w:val="000000"/>
              </w:rPr>
            </w:pPr>
            <w:r w:rsidRPr="007A493E">
              <w:rPr>
                <w:rFonts w:ascii="Arial" w:hAnsi="Arial" w:cs="Arial"/>
                <w:b/>
                <w:bCs/>
                <w:color w:val="000000"/>
              </w:rPr>
              <w:t>Percent Change</w:t>
            </w:r>
          </w:p>
        </w:tc>
      </w:tr>
      <w:tr w:rsidR="006A24F2" w14:paraId="28F2FF76" w14:textId="77777777" w:rsidTr="005525D9">
        <w:trPr>
          <w:trHeight w:val="300"/>
        </w:trPr>
        <w:tc>
          <w:tcPr>
            <w:tcW w:w="3128"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38859E2" w14:textId="4A135540" w:rsidR="006A24F2" w:rsidRPr="007A493E" w:rsidRDefault="005525D9" w:rsidP="006A24F2">
            <w:pPr>
              <w:jc w:val="both"/>
              <w:rPr>
                <w:rFonts w:ascii="Arial" w:hAnsi="Arial" w:cs="Arial"/>
                <w:b/>
                <w:bCs/>
                <w:color w:val="000000"/>
              </w:rPr>
            </w:pPr>
            <w:r>
              <w:rPr>
                <w:rFonts w:ascii="Arial" w:hAnsi="Arial" w:cs="Arial"/>
                <w:b/>
                <w:bCs/>
                <w:color w:val="000000"/>
              </w:rPr>
              <w:t>E</w:t>
            </w:r>
            <w:r w:rsidR="006A24F2" w:rsidRPr="007A493E">
              <w:rPr>
                <w:rFonts w:ascii="Arial" w:hAnsi="Arial" w:cs="Arial"/>
                <w:b/>
                <w:bCs/>
                <w:color w:val="000000"/>
              </w:rPr>
              <w:t xml:space="preserve">ligibility Decisions </w:t>
            </w:r>
          </w:p>
        </w:tc>
        <w:tc>
          <w:tcPr>
            <w:tcW w:w="1237"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30ED1110" w14:textId="00BABC54" w:rsidR="006A24F2" w:rsidRPr="007A493E" w:rsidRDefault="00D43BD8" w:rsidP="006A24F2">
            <w:pPr>
              <w:jc w:val="both"/>
              <w:rPr>
                <w:rFonts w:ascii="Arial" w:hAnsi="Arial" w:cs="Arial"/>
                <w:color w:val="000000"/>
              </w:rPr>
            </w:pPr>
            <w:r>
              <w:rPr>
                <w:rFonts w:ascii="Arial" w:hAnsi="Arial" w:cs="Arial"/>
                <w:color w:val="000000"/>
              </w:rPr>
              <w:t>13,147</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11B4641D" w14:textId="65E0DF29" w:rsidR="006A24F2" w:rsidRPr="007A493E" w:rsidRDefault="00D43BD8" w:rsidP="006A24F2">
            <w:pPr>
              <w:jc w:val="both"/>
              <w:rPr>
                <w:rFonts w:ascii="Arial" w:hAnsi="Arial" w:cs="Arial"/>
                <w:color w:val="000000"/>
              </w:rPr>
            </w:pPr>
            <w:r>
              <w:rPr>
                <w:rFonts w:ascii="Arial" w:hAnsi="Arial" w:cs="Arial"/>
                <w:color w:val="000000"/>
              </w:rPr>
              <w:t>10,823</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50716315" w14:textId="4D17FB7C" w:rsidR="006A24F2" w:rsidRPr="007A493E" w:rsidRDefault="005525D9" w:rsidP="006A24F2">
            <w:pPr>
              <w:jc w:val="both"/>
              <w:rPr>
                <w:rFonts w:ascii="Arial" w:hAnsi="Arial" w:cs="Arial"/>
                <w:color w:val="000000"/>
              </w:rPr>
            </w:pPr>
            <w:r>
              <w:rPr>
                <w:rFonts w:ascii="Arial" w:hAnsi="Arial" w:cs="Arial"/>
                <w:color w:val="000000"/>
              </w:rPr>
              <w:t>-</w:t>
            </w:r>
            <w:r w:rsidR="00E64512">
              <w:rPr>
                <w:rFonts w:ascii="Arial" w:hAnsi="Arial" w:cs="Arial"/>
                <w:color w:val="000000"/>
              </w:rPr>
              <w:t>17.7</w:t>
            </w:r>
            <w:r>
              <w:rPr>
                <w:rFonts w:ascii="Arial" w:hAnsi="Arial" w:cs="Arial"/>
                <w:color w:val="000000"/>
              </w:rPr>
              <w:t>%</w:t>
            </w:r>
          </w:p>
        </w:tc>
      </w:tr>
      <w:tr w:rsidR="006A24F2" w14:paraId="20C99EE0" w14:textId="77777777" w:rsidTr="005525D9">
        <w:trPr>
          <w:trHeight w:val="300"/>
        </w:trPr>
        <w:tc>
          <w:tcPr>
            <w:tcW w:w="3128"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0D3F1BC0" w14:textId="193BC799"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Plans Written </w:t>
            </w:r>
          </w:p>
        </w:tc>
        <w:tc>
          <w:tcPr>
            <w:tcW w:w="1237"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9184BF9" w14:textId="5142F423" w:rsidR="006A24F2" w:rsidRPr="007A493E" w:rsidRDefault="00E64512" w:rsidP="006A24F2">
            <w:pPr>
              <w:jc w:val="both"/>
              <w:rPr>
                <w:rFonts w:ascii="Arial" w:hAnsi="Arial" w:cs="Arial"/>
                <w:color w:val="000000"/>
              </w:rPr>
            </w:pPr>
            <w:r>
              <w:rPr>
                <w:rFonts w:ascii="Arial" w:hAnsi="Arial" w:cs="Arial"/>
                <w:color w:val="000000"/>
              </w:rPr>
              <w:t>10,553</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4276447" w14:textId="7AA21DD8" w:rsidR="006A24F2" w:rsidRPr="007A493E" w:rsidRDefault="00E64512" w:rsidP="006A24F2">
            <w:pPr>
              <w:jc w:val="both"/>
              <w:rPr>
                <w:rFonts w:ascii="Arial" w:hAnsi="Arial" w:cs="Arial"/>
                <w:color w:val="000000"/>
              </w:rPr>
            </w:pPr>
            <w:r>
              <w:rPr>
                <w:rFonts w:ascii="Arial" w:hAnsi="Arial" w:cs="Arial"/>
                <w:color w:val="000000"/>
              </w:rPr>
              <w:t>8,440</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363EC2F2" w14:textId="19F07A21" w:rsidR="006A24F2" w:rsidRPr="007A493E" w:rsidRDefault="00C63514" w:rsidP="006A24F2">
            <w:pPr>
              <w:jc w:val="both"/>
              <w:rPr>
                <w:rFonts w:ascii="Arial" w:hAnsi="Arial" w:cs="Arial"/>
                <w:color w:val="000000"/>
              </w:rPr>
            </w:pPr>
            <w:r>
              <w:rPr>
                <w:rFonts w:ascii="Arial" w:hAnsi="Arial" w:cs="Arial"/>
                <w:color w:val="000000"/>
              </w:rPr>
              <w:t>-</w:t>
            </w:r>
            <w:r w:rsidR="0027540D">
              <w:rPr>
                <w:rFonts w:ascii="Arial" w:hAnsi="Arial" w:cs="Arial"/>
                <w:color w:val="000000"/>
              </w:rPr>
              <w:t>2</w:t>
            </w:r>
            <w:r w:rsidR="00E64512">
              <w:rPr>
                <w:rFonts w:ascii="Arial" w:hAnsi="Arial" w:cs="Arial"/>
                <w:color w:val="000000"/>
              </w:rPr>
              <w:t>0.0</w:t>
            </w:r>
            <w:r w:rsidR="005525D9">
              <w:rPr>
                <w:rFonts w:ascii="Arial" w:hAnsi="Arial" w:cs="Arial"/>
                <w:color w:val="000000"/>
              </w:rPr>
              <w:t>%</w:t>
            </w:r>
          </w:p>
        </w:tc>
      </w:tr>
      <w:tr w:rsidR="006A24F2" w14:paraId="479002CB" w14:textId="77777777" w:rsidTr="005525D9">
        <w:trPr>
          <w:trHeight w:val="300"/>
        </w:trPr>
        <w:tc>
          <w:tcPr>
            <w:tcW w:w="3128"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71E0AC7F" w14:textId="584D1EBF"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Eligible + Served </w:t>
            </w:r>
          </w:p>
        </w:tc>
        <w:tc>
          <w:tcPr>
            <w:tcW w:w="1237"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3467C05" w14:textId="2D2ACB00" w:rsidR="006A24F2" w:rsidRPr="007A493E" w:rsidRDefault="00E64512" w:rsidP="006A24F2">
            <w:pPr>
              <w:jc w:val="both"/>
              <w:rPr>
                <w:rFonts w:ascii="Arial" w:hAnsi="Arial" w:cs="Arial"/>
                <w:color w:val="000000"/>
              </w:rPr>
            </w:pPr>
            <w:r>
              <w:rPr>
                <w:rFonts w:ascii="Arial" w:hAnsi="Arial" w:cs="Arial"/>
                <w:color w:val="000000"/>
              </w:rPr>
              <w:t>32,499</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210BDA2" w14:textId="4CEE5419" w:rsidR="006A24F2" w:rsidRPr="007A493E" w:rsidRDefault="00E64512" w:rsidP="006A24F2">
            <w:pPr>
              <w:jc w:val="both"/>
              <w:rPr>
                <w:rFonts w:ascii="Arial" w:hAnsi="Arial" w:cs="Arial"/>
                <w:color w:val="000000"/>
              </w:rPr>
            </w:pPr>
            <w:r>
              <w:rPr>
                <w:rFonts w:ascii="Arial" w:hAnsi="Arial" w:cs="Arial"/>
                <w:color w:val="000000"/>
              </w:rPr>
              <w:t>31,093</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6747C651" w14:textId="7B15D88C" w:rsidR="006A24F2" w:rsidRPr="007A493E" w:rsidRDefault="00535681" w:rsidP="006A24F2">
            <w:pPr>
              <w:jc w:val="both"/>
              <w:rPr>
                <w:rFonts w:ascii="Arial" w:hAnsi="Arial" w:cs="Arial"/>
                <w:color w:val="000000"/>
              </w:rPr>
            </w:pPr>
            <w:r>
              <w:rPr>
                <w:rFonts w:ascii="Arial" w:hAnsi="Arial" w:cs="Arial"/>
                <w:color w:val="000000"/>
              </w:rPr>
              <w:t>-</w:t>
            </w:r>
            <w:r w:rsidR="00E64512">
              <w:rPr>
                <w:rFonts w:ascii="Arial" w:hAnsi="Arial" w:cs="Arial"/>
                <w:color w:val="000000"/>
              </w:rPr>
              <w:t>4.3</w:t>
            </w:r>
            <w:r>
              <w:rPr>
                <w:rFonts w:ascii="Arial" w:hAnsi="Arial" w:cs="Arial"/>
                <w:color w:val="000000"/>
              </w:rPr>
              <w:t>%</w:t>
            </w:r>
          </w:p>
        </w:tc>
      </w:tr>
      <w:tr w:rsidR="006A24F2" w14:paraId="364B2D79" w14:textId="77777777" w:rsidTr="005525D9">
        <w:trPr>
          <w:trHeight w:val="300"/>
        </w:trPr>
        <w:tc>
          <w:tcPr>
            <w:tcW w:w="3128"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7AC7F8C3" w14:textId="7762375A" w:rsidR="006A24F2" w:rsidRPr="007A493E" w:rsidRDefault="005525D9" w:rsidP="006A24F2">
            <w:pPr>
              <w:jc w:val="both"/>
              <w:rPr>
                <w:rFonts w:ascii="Arial" w:hAnsi="Arial" w:cs="Arial"/>
                <w:b/>
                <w:bCs/>
                <w:color w:val="000000"/>
              </w:rPr>
            </w:pPr>
            <w:r>
              <w:rPr>
                <w:rFonts w:ascii="Arial" w:hAnsi="Arial" w:cs="Arial"/>
                <w:b/>
                <w:bCs/>
                <w:color w:val="000000"/>
              </w:rPr>
              <w:t>Closed with Employment</w:t>
            </w:r>
          </w:p>
        </w:tc>
        <w:tc>
          <w:tcPr>
            <w:tcW w:w="1237"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649F5AEE" w14:textId="4AB92E7C" w:rsidR="006A24F2" w:rsidRPr="007A493E" w:rsidRDefault="00E64512" w:rsidP="006A24F2">
            <w:pPr>
              <w:jc w:val="both"/>
              <w:rPr>
                <w:rFonts w:ascii="Arial" w:hAnsi="Arial" w:cs="Arial"/>
                <w:color w:val="000000"/>
              </w:rPr>
            </w:pPr>
            <w:r>
              <w:rPr>
                <w:rFonts w:ascii="Arial" w:hAnsi="Arial" w:cs="Arial"/>
                <w:color w:val="000000"/>
              </w:rPr>
              <w:t>3,858</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507053AC" w14:textId="0455FD33" w:rsidR="006A24F2" w:rsidRPr="007A493E" w:rsidRDefault="00E64512" w:rsidP="006A24F2">
            <w:pPr>
              <w:jc w:val="both"/>
              <w:rPr>
                <w:rFonts w:ascii="Arial" w:hAnsi="Arial" w:cs="Arial"/>
                <w:color w:val="000000"/>
              </w:rPr>
            </w:pPr>
            <w:r>
              <w:rPr>
                <w:rFonts w:ascii="Arial" w:hAnsi="Arial" w:cs="Arial"/>
                <w:color w:val="000000"/>
              </w:rPr>
              <w:t>4,051</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0046C6F4" w14:textId="07742460" w:rsidR="006A24F2" w:rsidRPr="007A493E" w:rsidRDefault="00EC44A4" w:rsidP="006A24F2">
            <w:pPr>
              <w:jc w:val="both"/>
              <w:rPr>
                <w:rFonts w:ascii="Arial" w:hAnsi="Arial" w:cs="Arial"/>
                <w:color w:val="000000"/>
              </w:rPr>
            </w:pPr>
            <w:r>
              <w:rPr>
                <w:rFonts w:ascii="Arial" w:hAnsi="Arial" w:cs="Arial"/>
                <w:color w:val="000000"/>
              </w:rPr>
              <w:t>5.0</w:t>
            </w:r>
            <w:r w:rsidR="00473E7E">
              <w:rPr>
                <w:rFonts w:ascii="Arial" w:hAnsi="Arial" w:cs="Arial"/>
                <w:color w:val="000000"/>
              </w:rPr>
              <w:t>%</w:t>
            </w:r>
          </w:p>
        </w:tc>
      </w:tr>
      <w:tr w:rsidR="006A24F2" w14:paraId="30609ABA" w14:textId="77777777" w:rsidTr="005525D9">
        <w:trPr>
          <w:trHeight w:val="300"/>
        </w:trPr>
        <w:tc>
          <w:tcPr>
            <w:tcW w:w="3128"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40337598" w14:textId="5EFA4DB3"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Average Wage </w:t>
            </w:r>
          </w:p>
        </w:tc>
        <w:tc>
          <w:tcPr>
            <w:tcW w:w="1237"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113320DD" w14:textId="1532E9EF" w:rsidR="006A24F2" w:rsidRPr="007A493E" w:rsidRDefault="006A24F2" w:rsidP="006A24F2">
            <w:pPr>
              <w:jc w:val="both"/>
              <w:rPr>
                <w:rFonts w:ascii="Arial" w:hAnsi="Arial" w:cs="Arial"/>
                <w:color w:val="000000"/>
              </w:rPr>
            </w:pPr>
            <w:r w:rsidRPr="007A493E">
              <w:rPr>
                <w:rFonts w:ascii="Arial" w:hAnsi="Arial" w:cs="Arial"/>
                <w:color w:val="000000"/>
              </w:rPr>
              <w:t>$11.</w:t>
            </w:r>
            <w:r w:rsidR="0070179B">
              <w:rPr>
                <w:rFonts w:ascii="Arial" w:hAnsi="Arial" w:cs="Arial"/>
                <w:color w:val="000000"/>
              </w:rPr>
              <w:t>90</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71806D30" w14:textId="40C726B9" w:rsidR="006A24F2" w:rsidRPr="007A493E" w:rsidRDefault="006A24F2" w:rsidP="006A24F2">
            <w:pPr>
              <w:jc w:val="both"/>
              <w:rPr>
                <w:rFonts w:ascii="Arial" w:hAnsi="Arial" w:cs="Arial"/>
                <w:color w:val="000000"/>
              </w:rPr>
            </w:pPr>
            <w:r w:rsidRPr="007A493E">
              <w:rPr>
                <w:rFonts w:ascii="Arial" w:hAnsi="Arial" w:cs="Arial"/>
                <w:color w:val="000000"/>
              </w:rPr>
              <w:t>$</w:t>
            </w:r>
            <w:r w:rsidR="005525D9">
              <w:rPr>
                <w:rFonts w:ascii="Arial" w:hAnsi="Arial" w:cs="Arial"/>
                <w:color w:val="000000"/>
              </w:rPr>
              <w:t>12.</w:t>
            </w:r>
            <w:r w:rsidR="005308A3">
              <w:rPr>
                <w:rFonts w:ascii="Arial" w:hAnsi="Arial" w:cs="Arial"/>
                <w:color w:val="000000"/>
              </w:rPr>
              <w:t>2</w:t>
            </w:r>
            <w:r w:rsidR="0070179B">
              <w:rPr>
                <w:rFonts w:ascii="Arial" w:hAnsi="Arial" w:cs="Arial"/>
                <w:color w:val="000000"/>
              </w:rPr>
              <w:t>4</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66E9BF66" w14:textId="7BA67D7A" w:rsidR="006A24F2" w:rsidRPr="007A493E" w:rsidRDefault="00436060" w:rsidP="006A24F2">
            <w:pPr>
              <w:jc w:val="both"/>
              <w:rPr>
                <w:rFonts w:ascii="Arial" w:hAnsi="Arial" w:cs="Arial"/>
                <w:color w:val="000000"/>
              </w:rPr>
            </w:pPr>
            <w:r>
              <w:rPr>
                <w:rFonts w:ascii="Arial" w:hAnsi="Arial" w:cs="Arial"/>
                <w:color w:val="000000"/>
              </w:rPr>
              <w:t>2.9</w:t>
            </w:r>
            <w:r w:rsidR="006A24F2" w:rsidRPr="007A493E">
              <w:rPr>
                <w:rFonts w:ascii="Arial" w:hAnsi="Arial" w:cs="Arial"/>
                <w:color w:val="000000"/>
              </w:rPr>
              <w:t>%</w:t>
            </w:r>
          </w:p>
        </w:tc>
      </w:tr>
      <w:tr w:rsidR="006A24F2" w14:paraId="068BD68D" w14:textId="77777777" w:rsidTr="005525D9">
        <w:trPr>
          <w:trHeight w:val="300"/>
        </w:trPr>
        <w:tc>
          <w:tcPr>
            <w:tcW w:w="3128"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33C9BC48" w14:textId="4E1E4FED" w:rsidR="006A24F2" w:rsidRPr="007A493E" w:rsidRDefault="006A24F2" w:rsidP="006A24F2">
            <w:pPr>
              <w:jc w:val="both"/>
              <w:rPr>
                <w:rFonts w:ascii="Arial" w:hAnsi="Arial" w:cs="Arial"/>
                <w:b/>
                <w:bCs/>
                <w:color w:val="000000"/>
              </w:rPr>
            </w:pPr>
            <w:r w:rsidRPr="007A493E">
              <w:rPr>
                <w:rFonts w:ascii="Arial" w:hAnsi="Arial" w:cs="Arial"/>
                <w:b/>
                <w:bCs/>
                <w:color w:val="000000"/>
              </w:rPr>
              <w:t>Average Hours</w:t>
            </w:r>
          </w:p>
        </w:tc>
        <w:tc>
          <w:tcPr>
            <w:tcW w:w="1237"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5D48D971" w14:textId="773773BC" w:rsidR="006A24F2" w:rsidRPr="007A493E" w:rsidRDefault="005308A3" w:rsidP="006A24F2">
            <w:pPr>
              <w:jc w:val="both"/>
              <w:rPr>
                <w:rFonts w:ascii="Arial" w:hAnsi="Arial" w:cs="Arial"/>
                <w:color w:val="000000"/>
              </w:rPr>
            </w:pPr>
            <w:r>
              <w:rPr>
                <w:rFonts w:ascii="Arial" w:hAnsi="Arial" w:cs="Arial"/>
                <w:color w:val="000000"/>
              </w:rPr>
              <w:t>2</w:t>
            </w:r>
            <w:r w:rsidR="00436060">
              <w:rPr>
                <w:rFonts w:ascii="Arial" w:hAnsi="Arial" w:cs="Arial"/>
                <w:color w:val="000000"/>
              </w:rPr>
              <w:t>6.3</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ECAA23C" w14:textId="4C1EFEBF" w:rsidR="006A24F2" w:rsidRPr="007A493E" w:rsidRDefault="007A493E" w:rsidP="006A24F2">
            <w:pPr>
              <w:jc w:val="both"/>
              <w:rPr>
                <w:rFonts w:ascii="Arial" w:hAnsi="Arial" w:cs="Arial"/>
                <w:color w:val="000000"/>
              </w:rPr>
            </w:pPr>
            <w:r w:rsidRPr="007A493E">
              <w:rPr>
                <w:rFonts w:ascii="Arial" w:hAnsi="Arial" w:cs="Arial"/>
                <w:color w:val="000000"/>
              </w:rPr>
              <w:t>2</w:t>
            </w:r>
            <w:r w:rsidR="00C220AC">
              <w:rPr>
                <w:rFonts w:ascii="Arial" w:hAnsi="Arial" w:cs="Arial"/>
                <w:color w:val="000000"/>
              </w:rPr>
              <w:t>6.</w:t>
            </w:r>
            <w:r w:rsidR="005308A3">
              <w:rPr>
                <w:rFonts w:ascii="Arial" w:hAnsi="Arial" w:cs="Arial"/>
                <w:color w:val="000000"/>
              </w:rPr>
              <w:t>9</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4EBEBE00" w14:textId="2432E3D6" w:rsidR="006A24F2" w:rsidRPr="007A493E" w:rsidRDefault="00002D85" w:rsidP="006A24F2">
            <w:pPr>
              <w:jc w:val="both"/>
              <w:rPr>
                <w:rFonts w:ascii="Arial" w:hAnsi="Arial" w:cs="Arial"/>
                <w:color w:val="000000"/>
              </w:rPr>
            </w:pPr>
            <w:r>
              <w:rPr>
                <w:rFonts w:ascii="Arial" w:hAnsi="Arial" w:cs="Arial"/>
                <w:color w:val="000000"/>
              </w:rPr>
              <w:t>2</w:t>
            </w:r>
            <w:r w:rsidR="00946684">
              <w:rPr>
                <w:rFonts w:ascii="Arial" w:hAnsi="Arial" w:cs="Arial"/>
                <w:color w:val="000000"/>
              </w:rPr>
              <w:t>.</w:t>
            </w:r>
            <w:r w:rsidR="005525D9">
              <w:rPr>
                <w:rFonts w:ascii="Arial" w:hAnsi="Arial" w:cs="Arial"/>
                <w:color w:val="000000"/>
              </w:rPr>
              <w:t>3</w:t>
            </w:r>
            <w:r w:rsidR="007A493E" w:rsidRPr="007A493E">
              <w:rPr>
                <w:rFonts w:ascii="Arial" w:hAnsi="Arial" w:cs="Arial"/>
                <w:color w:val="000000"/>
              </w:rPr>
              <w:t>%</w:t>
            </w:r>
          </w:p>
        </w:tc>
      </w:tr>
    </w:tbl>
    <w:p w14:paraId="3DB29CD0" w14:textId="77777777" w:rsidR="004B1EB4" w:rsidRDefault="004B1EB4" w:rsidP="00F5661C">
      <w:pPr>
        <w:tabs>
          <w:tab w:val="left" w:pos="3936"/>
        </w:tabs>
        <w:jc w:val="both"/>
        <w:rPr>
          <w:rFonts w:ascii="Arial" w:hAnsi="Arial" w:cs="Arial"/>
          <w:b/>
        </w:rPr>
      </w:pPr>
    </w:p>
    <w:p w14:paraId="4B3DF58D" w14:textId="626835DC" w:rsidR="00456B80" w:rsidRPr="002A265B" w:rsidRDefault="004B1EB4" w:rsidP="002A265B">
      <w:pPr>
        <w:tabs>
          <w:tab w:val="left" w:pos="3936"/>
        </w:tabs>
        <w:jc w:val="both"/>
        <w:rPr>
          <w:rFonts w:ascii="Arial" w:hAnsi="Arial" w:cs="Arial"/>
          <w:b/>
        </w:rPr>
      </w:pPr>
      <w:r w:rsidRPr="006349FC">
        <w:rPr>
          <w:rFonts w:ascii="Arial" w:hAnsi="Arial" w:cs="Arial"/>
          <w:b/>
        </w:rPr>
        <w:t>Programmatic Updates:</w:t>
      </w:r>
    </w:p>
    <w:p w14:paraId="15395B22" w14:textId="11CA6111" w:rsidR="00B1155A" w:rsidRDefault="002E6297" w:rsidP="00F246B4">
      <w:pPr>
        <w:pStyle w:val="ListParagraph"/>
        <w:numPr>
          <w:ilvl w:val="0"/>
          <w:numId w:val="34"/>
        </w:numPr>
        <w:contextualSpacing w:val="0"/>
        <w:rPr>
          <w:rFonts w:ascii="Arial" w:hAnsi="Arial" w:cs="Arial"/>
        </w:rPr>
      </w:pPr>
      <w:r>
        <w:rPr>
          <w:rFonts w:ascii="Arial" w:hAnsi="Arial" w:cs="Arial"/>
        </w:rPr>
        <w:t xml:space="preserve">Vocational Rehabilitation field staff are </w:t>
      </w:r>
      <w:r w:rsidR="00F10754">
        <w:rPr>
          <w:rFonts w:ascii="Arial" w:hAnsi="Arial" w:cs="Arial"/>
        </w:rPr>
        <w:t>gradually returning</w:t>
      </w:r>
      <w:r w:rsidR="00F32A01">
        <w:rPr>
          <w:rFonts w:ascii="Arial" w:hAnsi="Arial" w:cs="Arial"/>
        </w:rPr>
        <w:t xml:space="preserve"> to the office and the community.  </w:t>
      </w:r>
      <w:r w:rsidR="00CB1940">
        <w:rPr>
          <w:rFonts w:ascii="Arial" w:hAnsi="Arial" w:cs="Arial"/>
        </w:rPr>
        <w:t>O</w:t>
      </w:r>
      <w:r w:rsidR="006F6CCB">
        <w:rPr>
          <w:rFonts w:ascii="Arial" w:hAnsi="Arial" w:cs="Arial"/>
        </w:rPr>
        <w:t>OD’s</w:t>
      </w:r>
      <w:r w:rsidR="00CB1940">
        <w:rPr>
          <w:rFonts w:ascii="Arial" w:hAnsi="Arial" w:cs="Arial"/>
        </w:rPr>
        <w:t xml:space="preserve"> f</w:t>
      </w:r>
      <w:r w:rsidR="00F32A01">
        <w:rPr>
          <w:rFonts w:ascii="Arial" w:hAnsi="Arial" w:cs="Arial"/>
        </w:rPr>
        <w:t>ocus is o</w:t>
      </w:r>
      <w:r w:rsidR="00847E18">
        <w:rPr>
          <w:rFonts w:ascii="Arial" w:hAnsi="Arial" w:cs="Arial"/>
        </w:rPr>
        <w:t xml:space="preserve">n maintaining efficiencies and customer service improvements associated with remote service delivery while </w:t>
      </w:r>
      <w:r w:rsidR="003F79EF">
        <w:rPr>
          <w:rFonts w:ascii="Arial" w:hAnsi="Arial" w:cs="Arial"/>
        </w:rPr>
        <w:t>re</w:t>
      </w:r>
      <w:r w:rsidR="0084576D">
        <w:rPr>
          <w:rFonts w:ascii="Arial" w:hAnsi="Arial" w:cs="Arial"/>
        </w:rPr>
        <w:t>suming</w:t>
      </w:r>
      <w:r w:rsidR="003F79EF">
        <w:rPr>
          <w:rFonts w:ascii="Arial" w:hAnsi="Arial" w:cs="Arial"/>
        </w:rPr>
        <w:t xml:space="preserve"> in</w:t>
      </w:r>
      <w:r w:rsidR="006F6CCB">
        <w:rPr>
          <w:rFonts w:ascii="Arial" w:hAnsi="Arial" w:cs="Arial"/>
        </w:rPr>
        <w:t>-</w:t>
      </w:r>
      <w:r w:rsidR="003F79EF">
        <w:rPr>
          <w:rFonts w:ascii="Arial" w:hAnsi="Arial" w:cs="Arial"/>
        </w:rPr>
        <w:t>person availability whe</w:t>
      </w:r>
      <w:r w:rsidR="00CB1940">
        <w:rPr>
          <w:rFonts w:ascii="Arial" w:hAnsi="Arial" w:cs="Arial"/>
        </w:rPr>
        <w:t>n needed</w:t>
      </w:r>
      <w:r w:rsidR="003F79EF">
        <w:rPr>
          <w:rFonts w:ascii="Arial" w:hAnsi="Arial" w:cs="Arial"/>
        </w:rPr>
        <w:t xml:space="preserve"> due to the </w:t>
      </w:r>
      <w:r w:rsidR="007E68D8">
        <w:rPr>
          <w:rFonts w:ascii="Arial" w:hAnsi="Arial" w:cs="Arial"/>
        </w:rPr>
        <w:t>individual’s</w:t>
      </w:r>
      <w:r w:rsidR="003F79EF">
        <w:rPr>
          <w:rFonts w:ascii="Arial" w:hAnsi="Arial" w:cs="Arial"/>
        </w:rPr>
        <w:t xml:space="preserve"> disability related needs</w:t>
      </w:r>
      <w:r w:rsidR="007E68D8">
        <w:rPr>
          <w:rFonts w:ascii="Arial" w:hAnsi="Arial" w:cs="Arial"/>
        </w:rPr>
        <w:t xml:space="preserve"> and/or personal preferences.  </w:t>
      </w:r>
      <w:r w:rsidR="00BC5F74">
        <w:rPr>
          <w:rFonts w:ascii="Arial" w:hAnsi="Arial" w:cs="Arial"/>
        </w:rPr>
        <w:t>P</w:t>
      </w:r>
      <w:r w:rsidR="007E68D8">
        <w:rPr>
          <w:rFonts w:ascii="Arial" w:hAnsi="Arial" w:cs="Arial"/>
        </w:rPr>
        <w:t>riorit</w:t>
      </w:r>
      <w:r w:rsidR="00BC5F74">
        <w:rPr>
          <w:rFonts w:ascii="Arial" w:hAnsi="Arial" w:cs="Arial"/>
        </w:rPr>
        <w:t>ies</w:t>
      </w:r>
      <w:r w:rsidR="007E68D8">
        <w:rPr>
          <w:rFonts w:ascii="Arial" w:hAnsi="Arial" w:cs="Arial"/>
        </w:rPr>
        <w:t xml:space="preserve"> for the return to the community also include outreach</w:t>
      </w:r>
      <w:r w:rsidR="00BC5F74">
        <w:rPr>
          <w:rFonts w:ascii="Arial" w:hAnsi="Arial" w:cs="Arial"/>
        </w:rPr>
        <w:t xml:space="preserve"> and support of local partnerships</w:t>
      </w:r>
      <w:r w:rsidR="00F10754">
        <w:rPr>
          <w:rFonts w:ascii="Arial" w:hAnsi="Arial" w:cs="Arial"/>
        </w:rPr>
        <w:t xml:space="preserve">.  </w:t>
      </w:r>
    </w:p>
    <w:p w14:paraId="5C66D432" w14:textId="77777777" w:rsidR="00535BF0" w:rsidRPr="00CA319A" w:rsidRDefault="00535BF0" w:rsidP="00535BF0">
      <w:pPr>
        <w:pStyle w:val="ListParagraph"/>
        <w:numPr>
          <w:ilvl w:val="0"/>
          <w:numId w:val="34"/>
        </w:numPr>
        <w:rPr>
          <w:rFonts w:ascii="Arial" w:hAnsi="Arial" w:cs="Arial"/>
          <w:sz w:val="22"/>
          <w:szCs w:val="22"/>
        </w:rPr>
      </w:pPr>
      <w:r w:rsidRPr="00CA319A">
        <w:rPr>
          <w:rFonts w:ascii="Arial" w:hAnsi="Arial" w:cs="Arial"/>
        </w:rPr>
        <w:t xml:space="preserve">In June, OOD implemented a new service, Start Up (Setup for Technology Access Readiness Training), to teach individuals to use technology so that they can effectively participate remotely in OOD’s VR Fee Schedule services. The service includes hardware setup, registration of devices, and installation and use of applications and/or programs required for remote services (e.g., Zoom, Microsoft Teams, Google Classroom). </w:t>
      </w:r>
    </w:p>
    <w:p w14:paraId="074F4667" w14:textId="77777777" w:rsidR="00535BF0" w:rsidRPr="00BC5F74" w:rsidRDefault="00535BF0" w:rsidP="00535BF0">
      <w:pPr>
        <w:pStyle w:val="ListParagraph"/>
        <w:numPr>
          <w:ilvl w:val="0"/>
          <w:numId w:val="34"/>
        </w:numPr>
        <w:rPr>
          <w:rFonts w:ascii="Arial" w:hAnsi="Arial" w:cs="Arial"/>
        </w:rPr>
      </w:pPr>
      <w:r w:rsidRPr="00BC5F74">
        <w:rPr>
          <w:rFonts w:ascii="Arial" w:hAnsi="Arial" w:cs="Arial"/>
        </w:rPr>
        <w:t xml:space="preserve">OOD worked with 86 providers to deliver Summer Youth Work Experiences to approximately 2,425 students with disabilities across the state this summer. Pre-ETS services were all available to students to meet their individual needs and preferences. </w:t>
      </w:r>
    </w:p>
    <w:p w14:paraId="3C6C6272" w14:textId="08F06CD1" w:rsidR="00F85516" w:rsidRPr="00565000" w:rsidRDefault="00FC77C0" w:rsidP="00F246B4">
      <w:pPr>
        <w:pStyle w:val="ListParagraph"/>
        <w:numPr>
          <w:ilvl w:val="0"/>
          <w:numId w:val="34"/>
        </w:numPr>
        <w:contextualSpacing w:val="0"/>
        <w:rPr>
          <w:rFonts w:ascii="Arial" w:hAnsi="Arial" w:cs="Arial"/>
        </w:rPr>
      </w:pPr>
      <w:r w:rsidRPr="00565000">
        <w:rPr>
          <w:rFonts w:ascii="Arial" w:hAnsi="Arial" w:cs="Arial"/>
        </w:rPr>
        <w:t xml:space="preserve">OOD </w:t>
      </w:r>
      <w:r w:rsidR="005C38FA" w:rsidRPr="00565000">
        <w:rPr>
          <w:rFonts w:ascii="Arial" w:hAnsi="Arial" w:cs="Arial"/>
        </w:rPr>
        <w:t xml:space="preserve">will be implementing a Participant Portal </w:t>
      </w:r>
      <w:r w:rsidR="00F85516" w:rsidRPr="00565000">
        <w:rPr>
          <w:rFonts w:ascii="Arial" w:hAnsi="Arial" w:cs="Arial"/>
        </w:rPr>
        <w:t xml:space="preserve">in late August </w:t>
      </w:r>
      <w:r w:rsidR="004072B6" w:rsidRPr="00565000">
        <w:rPr>
          <w:rFonts w:ascii="Arial" w:hAnsi="Arial" w:cs="Arial"/>
        </w:rPr>
        <w:t xml:space="preserve">that will </w:t>
      </w:r>
      <w:r w:rsidR="005C38FA" w:rsidRPr="00565000">
        <w:rPr>
          <w:rFonts w:ascii="Arial" w:hAnsi="Arial" w:cs="Arial"/>
        </w:rPr>
        <w:t>allow participants a better online experience</w:t>
      </w:r>
      <w:r w:rsidR="00D61919">
        <w:rPr>
          <w:rFonts w:ascii="Arial" w:hAnsi="Arial" w:cs="Arial"/>
        </w:rPr>
        <w:t xml:space="preserve"> in interacting with OOD,</w:t>
      </w:r>
      <w:r w:rsidR="005C38FA" w:rsidRPr="00565000">
        <w:rPr>
          <w:rFonts w:ascii="Arial" w:hAnsi="Arial" w:cs="Arial"/>
        </w:rPr>
        <w:t xml:space="preserve"> including two-way communication</w:t>
      </w:r>
      <w:r w:rsidR="00F85516" w:rsidRPr="00565000">
        <w:rPr>
          <w:rFonts w:ascii="Arial" w:hAnsi="Arial" w:cs="Arial"/>
        </w:rPr>
        <w:t xml:space="preserve"> with their counselor</w:t>
      </w:r>
      <w:r w:rsidR="005C38FA" w:rsidRPr="00565000">
        <w:rPr>
          <w:rFonts w:ascii="Arial" w:hAnsi="Arial" w:cs="Arial"/>
        </w:rPr>
        <w:t xml:space="preserve">. </w:t>
      </w:r>
    </w:p>
    <w:p w14:paraId="3D652066" w14:textId="08BE7044" w:rsidR="00535BF0" w:rsidRPr="00105FFA" w:rsidRDefault="00AC6D4D" w:rsidP="00105FFA">
      <w:pPr>
        <w:pStyle w:val="ListParagraph"/>
        <w:numPr>
          <w:ilvl w:val="0"/>
          <w:numId w:val="34"/>
        </w:numPr>
        <w:contextualSpacing w:val="0"/>
        <w:rPr>
          <w:rFonts w:ascii="Arial" w:hAnsi="Arial" w:cs="Arial"/>
        </w:rPr>
      </w:pPr>
      <w:r w:rsidRPr="00105FFA">
        <w:rPr>
          <w:rFonts w:ascii="Arial" w:hAnsi="Arial" w:cs="Arial"/>
        </w:rPr>
        <w:t xml:space="preserve">OOD will </w:t>
      </w:r>
      <w:r w:rsidR="008F33DD" w:rsidRPr="00105FFA">
        <w:rPr>
          <w:rFonts w:ascii="Arial" w:hAnsi="Arial" w:cs="Arial"/>
        </w:rPr>
        <w:t xml:space="preserve">also </w:t>
      </w:r>
      <w:r w:rsidRPr="00105FFA">
        <w:rPr>
          <w:rFonts w:ascii="Arial" w:hAnsi="Arial" w:cs="Arial"/>
        </w:rPr>
        <w:t xml:space="preserve">be implementing a </w:t>
      </w:r>
      <w:r w:rsidR="005C38FA" w:rsidRPr="00105FFA">
        <w:rPr>
          <w:rFonts w:ascii="Arial" w:hAnsi="Arial" w:cs="Arial"/>
        </w:rPr>
        <w:t xml:space="preserve">Vendor Portal </w:t>
      </w:r>
      <w:r w:rsidRPr="00105FFA">
        <w:rPr>
          <w:rFonts w:ascii="Arial" w:hAnsi="Arial" w:cs="Arial"/>
        </w:rPr>
        <w:t>using a</w:t>
      </w:r>
      <w:r w:rsidR="005C38FA" w:rsidRPr="00105FFA">
        <w:rPr>
          <w:rFonts w:ascii="Arial" w:hAnsi="Arial" w:cs="Arial"/>
        </w:rPr>
        <w:t xml:space="preserve"> phased</w:t>
      </w:r>
      <w:r w:rsidR="00E75E9B" w:rsidRPr="00105FFA">
        <w:rPr>
          <w:rFonts w:ascii="Arial" w:hAnsi="Arial" w:cs="Arial"/>
        </w:rPr>
        <w:t>-</w:t>
      </w:r>
      <w:r w:rsidR="005C38FA" w:rsidRPr="00105FFA">
        <w:rPr>
          <w:rFonts w:ascii="Arial" w:hAnsi="Arial" w:cs="Arial"/>
        </w:rPr>
        <w:t xml:space="preserve">in approach </w:t>
      </w:r>
      <w:r w:rsidR="00FA2215" w:rsidRPr="00105FFA">
        <w:rPr>
          <w:rFonts w:ascii="Arial" w:hAnsi="Arial" w:cs="Arial"/>
        </w:rPr>
        <w:t xml:space="preserve">beginning in </w:t>
      </w:r>
      <w:r w:rsidR="005C38FA" w:rsidRPr="00105FFA">
        <w:rPr>
          <w:rFonts w:ascii="Arial" w:hAnsi="Arial" w:cs="Arial"/>
        </w:rPr>
        <w:t>September, allowing vendors to submit</w:t>
      </w:r>
      <w:r w:rsidR="005E68BA" w:rsidRPr="00105FFA">
        <w:rPr>
          <w:rFonts w:ascii="Arial" w:hAnsi="Arial" w:cs="Arial"/>
        </w:rPr>
        <w:t xml:space="preserve"> and correct</w:t>
      </w:r>
      <w:r w:rsidR="005C38FA" w:rsidRPr="00105FFA">
        <w:rPr>
          <w:rFonts w:ascii="Arial" w:hAnsi="Arial" w:cs="Arial"/>
        </w:rPr>
        <w:t xml:space="preserve"> invoices</w:t>
      </w:r>
      <w:r w:rsidR="005E68BA" w:rsidRPr="00105FFA">
        <w:rPr>
          <w:rFonts w:ascii="Arial" w:hAnsi="Arial" w:cs="Arial"/>
        </w:rPr>
        <w:t xml:space="preserve"> and</w:t>
      </w:r>
      <w:r w:rsidR="005C38FA" w:rsidRPr="00105FFA">
        <w:rPr>
          <w:rFonts w:ascii="Arial" w:hAnsi="Arial" w:cs="Arial"/>
        </w:rPr>
        <w:t xml:space="preserve"> </w:t>
      </w:r>
      <w:r w:rsidR="005E68BA" w:rsidRPr="00105FFA">
        <w:rPr>
          <w:rFonts w:ascii="Arial" w:hAnsi="Arial" w:cs="Arial"/>
        </w:rPr>
        <w:t>reports</w:t>
      </w:r>
      <w:r w:rsidR="005C38FA" w:rsidRPr="00105FFA">
        <w:rPr>
          <w:rFonts w:ascii="Arial" w:hAnsi="Arial" w:cs="Arial"/>
        </w:rPr>
        <w:t xml:space="preserve"> in a modernized environment with increased functionality and transparency.</w:t>
      </w:r>
    </w:p>
    <w:sectPr w:rsidR="00535BF0" w:rsidRPr="00105FFA" w:rsidSect="007F73FE">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A1FC" w14:textId="77777777" w:rsidR="00421056" w:rsidRDefault="00421056">
      <w:r>
        <w:separator/>
      </w:r>
    </w:p>
  </w:endnote>
  <w:endnote w:type="continuationSeparator" w:id="0">
    <w:p w14:paraId="47A2B634" w14:textId="77777777" w:rsidR="00421056" w:rsidRDefault="0042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60DB" w14:textId="77777777" w:rsidR="0014759B" w:rsidRDefault="00147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962072"/>
      <w:docPartObj>
        <w:docPartGallery w:val="Page Numbers (Bottom of Page)"/>
        <w:docPartUnique/>
      </w:docPartObj>
    </w:sdtPr>
    <w:sdtEndPr>
      <w:rPr>
        <w:noProof/>
      </w:rPr>
    </w:sdtEndPr>
    <w:sdtContent>
      <w:p w14:paraId="4062B264" w14:textId="77777777" w:rsidR="00F81ABE" w:rsidRDefault="00F81ABE">
        <w:pPr>
          <w:pStyle w:val="Footer"/>
          <w:jc w:val="right"/>
        </w:pPr>
        <w:r>
          <w:fldChar w:fldCharType="begin"/>
        </w:r>
        <w:r>
          <w:instrText xml:space="preserve"> PAGE   \* MERGEFORMAT </w:instrText>
        </w:r>
        <w:r>
          <w:fldChar w:fldCharType="separate"/>
        </w:r>
        <w:r w:rsidR="002D423F">
          <w:rPr>
            <w:noProof/>
          </w:rPr>
          <w:t>2</w:t>
        </w:r>
        <w:r>
          <w:rPr>
            <w:noProof/>
          </w:rPr>
          <w:fldChar w:fldCharType="end"/>
        </w:r>
      </w:p>
    </w:sdtContent>
  </w:sdt>
  <w:p w14:paraId="256285A4" w14:textId="77777777" w:rsidR="00F81ABE" w:rsidRDefault="00F81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169796"/>
      <w:docPartObj>
        <w:docPartGallery w:val="Page Numbers (Bottom of Page)"/>
        <w:docPartUnique/>
      </w:docPartObj>
    </w:sdtPr>
    <w:sdtEndPr>
      <w:rPr>
        <w:noProof/>
      </w:rPr>
    </w:sdtEndPr>
    <w:sdtContent>
      <w:p w14:paraId="51F41FA7" w14:textId="77777777" w:rsidR="00F81ABE" w:rsidRDefault="00F81ABE">
        <w:pPr>
          <w:pStyle w:val="Footer"/>
          <w:jc w:val="right"/>
        </w:pPr>
        <w:r>
          <w:fldChar w:fldCharType="begin"/>
        </w:r>
        <w:r>
          <w:instrText xml:space="preserve"> PAGE   \* MERGEFORMAT </w:instrText>
        </w:r>
        <w:r>
          <w:fldChar w:fldCharType="separate"/>
        </w:r>
        <w:r w:rsidR="002D423F">
          <w:rPr>
            <w:noProof/>
          </w:rPr>
          <w:t>1</w:t>
        </w:r>
        <w:r>
          <w:rPr>
            <w:noProof/>
          </w:rPr>
          <w:fldChar w:fldCharType="end"/>
        </w:r>
      </w:p>
    </w:sdtContent>
  </w:sdt>
  <w:p w14:paraId="1D6F333F" w14:textId="77777777" w:rsidR="00F81ABE" w:rsidRDefault="00F81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8342" w14:textId="77777777" w:rsidR="00421056" w:rsidRDefault="00421056">
      <w:r>
        <w:separator/>
      </w:r>
    </w:p>
  </w:footnote>
  <w:footnote w:type="continuationSeparator" w:id="0">
    <w:p w14:paraId="52AED95F" w14:textId="77777777" w:rsidR="00421056" w:rsidRDefault="0042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D91A" w14:textId="77777777" w:rsidR="0014759B" w:rsidRDefault="00147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A04" w14:textId="77777777" w:rsidR="0014759B" w:rsidRDefault="00147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5373" w14:textId="77777777" w:rsidR="0014759B" w:rsidRDefault="00147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430"/>
    <w:multiLevelType w:val="hybridMultilevel"/>
    <w:tmpl w:val="9AF63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30AB4"/>
    <w:multiLevelType w:val="hybridMultilevel"/>
    <w:tmpl w:val="A62E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45591"/>
    <w:multiLevelType w:val="hybridMultilevel"/>
    <w:tmpl w:val="B0BC8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15704A"/>
    <w:multiLevelType w:val="hybridMultilevel"/>
    <w:tmpl w:val="0E38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15:restartNumberingAfterBreak="0">
    <w:nsid w:val="199E68F1"/>
    <w:multiLevelType w:val="hybridMultilevel"/>
    <w:tmpl w:val="4170B2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A9A466E"/>
    <w:multiLevelType w:val="hybridMultilevel"/>
    <w:tmpl w:val="6636C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673ABC"/>
    <w:multiLevelType w:val="hybridMultilevel"/>
    <w:tmpl w:val="A156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D262C"/>
    <w:multiLevelType w:val="hybridMultilevel"/>
    <w:tmpl w:val="4E7E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7CBD"/>
    <w:multiLevelType w:val="hybridMultilevel"/>
    <w:tmpl w:val="63565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2576F0"/>
    <w:multiLevelType w:val="hybridMultilevel"/>
    <w:tmpl w:val="666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00170"/>
    <w:multiLevelType w:val="hybridMultilevel"/>
    <w:tmpl w:val="C4A0E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8B0711"/>
    <w:multiLevelType w:val="hybridMultilevel"/>
    <w:tmpl w:val="6DC2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A380D"/>
    <w:multiLevelType w:val="hybridMultilevel"/>
    <w:tmpl w:val="028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01B6"/>
    <w:multiLevelType w:val="hybridMultilevel"/>
    <w:tmpl w:val="974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4083C"/>
    <w:multiLevelType w:val="hybridMultilevel"/>
    <w:tmpl w:val="2B2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D20A1"/>
    <w:multiLevelType w:val="hybridMultilevel"/>
    <w:tmpl w:val="3D984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264331"/>
    <w:multiLevelType w:val="hybridMultilevel"/>
    <w:tmpl w:val="E4AC5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D643C0F"/>
    <w:multiLevelType w:val="hybridMultilevel"/>
    <w:tmpl w:val="7D38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965FE"/>
    <w:multiLevelType w:val="hybridMultilevel"/>
    <w:tmpl w:val="06B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534E5"/>
    <w:multiLevelType w:val="hybridMultilevel"/>
    <w:tmpl w:val="EF76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3113C"/>
    <w:multiLevelType w:val="hybridMultilevel"/>
    <w:tmpl w:val="1FE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F283B"/>
    <w:multiLevelType w:val="hybridMultilevel"/>
    <w:tmpl w:val="3984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F3B2B"/>
    <w:multiLevelType w:val="hybridMultilevel"/>
    <w:tmpl w:val="7C762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5E047A5"/>
    <w:multiLevelType w:val="hybridMultilevel"/>
    <w:tmpl w:val="70888D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23A63"/>
    <w:multiLevelType w:val="hybridMultilevel"/>
    <w:tmpl w:val="467C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B3880"/>
    <w:multiLevelType w:val="hybridMultilevel"/>
    <w:tmpl w:val="9148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D12860"/>
    <w:multiLevelType w:val="hybridMultilevel"/>
    <w:tmpl w:val="29CE20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18F6DBE"/>
    <w:multiLevelType w:val="hybridMultilevel"/>
    <w:tmpl w:val="E6DE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C24F6"/>
    <w:multiLevelType w:val="hybridMultilevel"/>
    <w:tmpl w:val="C740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75621"/>
    <w:multiLevelType w:val="hybridMultilevel"/>
    <w:tmpl w:val="A084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D7FC0"/>
    <w:multiLevelType w:val="hybridMultilevel"/>
    <w:tmpl w:val="6108D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59231C1"/>
    <w:multiLevelType w:val="hybridMultilevel"/>
    <w:tmpl w:val="110AE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AC733B"/>
    <w:multiLevelType w:val="hybridMultilevel"/>
    <w:tmpl w:val="F5289E2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0F5591"/>
    <w:multiLevelType w:val="hybridMultilevel"/>
    <w:tmpl w:val="B75CC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C6345D6"/>
    <w:multiLevelType w:val="hybridMultilevel"/>
    <w:tmpl w:val="BA24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82FE2"/>
    <w:multiLevelType w:val="hybridMultilevel"/>
    <w:tmpl w:val="E4F8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3"/>
  </w:num>
  <w:num w:numId="4">
    <w:abstractNumId w:val="18"/>
  </w:num>
  <w:num w:numId="5">
    <w:abstractNumId w:val="12"/>
  </w:num>
  <w:num w:numId="6">
    <w:abstractNumId w:val="35"/>
  </w:num>
  <w:num w:numId="7">
    <w:abstractNumId w:val="17"/>
  </w:num>
  <w:num w:numId="8">
    <w:abstractNumId w:val="15"/>
  </w:num>
  <w:num w:numId="9">
    <w:abstractNumId w:val="11"/>
  </w:num>
  <w:num w:numId="10">
    <w:abstractNumId w:val="9"/>
  </w:num>
  <w:num w:numId="11">
    <w:abstractNumId w:val="21"/>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28"/>
  </w:num>
  <w:num w:numId="14">
    <w:abstractNumId w:val="2"/>
  </w:num>
  <w:num w:numId="15">
    <w:abstractNumId w:val="33"/>
  </w:num>
  <w:num w:numId="16">
    <w:abstractNumId w:val="29"/>
  </w:num>
  <w:num w:numId="17">
    <w:abstractNumId w:val="7"/>
  </w:num>
  <w:num w:numId="18">
    <w:abstractNumId w:val="13"/>
  </w:num>
  <w:num w:numId="19">
    <w:abstractNumId w:val="19"/>
  </w:num>
  <w:num w:numId="20">
    <w:abstractNumId w:val="27"/>
  </w:num>
  <w:num w:numId="21">
    <w:abstractNumId w:val="1"/>
  </w:num>
  <w:num w:numId="22">
    <w:abstractNumId w:val="4"/>
  </w:num>
  <w:num w:numId="23">
    <w:abstractNumId w:val="30"/>
  </w:num>
  <w:num w:numId="24">
    <w:abstractNumId w:val="26"/>
  </w:num>
  <w:num w:numId="25">
    <w:abstractNumId w:val="6"/>
  </w:num>
  <w:num w:numId="26">
    <w:abstractNumId w:val="34"/>
  </w:num>
  <w:num w:numId="27">
    <w:abstractNumId w:val="20"/>
  </w:num>
  <w:num w:numId="28">
    <w:abstractNumId w:val="10"/>
  </w:num>
  <w:num w:numId="29">
    <w:abstractNumId w:val="31"/>
  </w:num>
  <w:num w:numId="30">
    <w:abstractNumId w:val="5"/>
  </w:num>
  <w:num w:numId="31">
    <w:abstractNumId w:val="0"/>
  </w:num>
  <w:num w:numId="32">
    <w:abstractNumId w:val="3"/>
  </w:num>
  <w:num w:numId="33">
    <w:abstractNumId w:val="8"/>
  </w:num>
  <w:num w:numId="34">
    <w:abstractNumId w:val="22"/>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EC"/>
    <w:rsid w:val="00002749"/>
    <w:rsid w:val="00002D85"/>
    <w:rsid w:val="0000319E"/>
    <w:rsid w:val="00003E01"/>
    <w:rsid w:val="00006087"/>
    <w:rsid w:val="000071BA"/>
    <w:rsid w:val="00010E8A"/>
    <w:rsid w:val="00013BA4"/>
    <w:rsid w:val="00024EFB"/>
    <w:rsid w:val="000257F5"/>
    <w:rsid w:val="000265A6"/>
    <w:rsid w:val="000444A7"/>
    <w:rsid w:val="000446E1"/>
    <w:rsid w:val="00056A28"/>
    <w:rsid w:val="00057317"/>
    <w:rsid w:val="00062D31"/>
    <w:rsid w:val="000A5EA3"/>
    <w:rsid w:val="000B1008"/>
    <w:rsid w:val="000B5FC4"/>
    <w:rsid w:val="000C0E0D"/>
    <w:rsid w:val="000C1598"/>
    <w:rsid w:val="000C7732"/>
    <w:rsid w:val="000C7A77"/>
    <w:rsid w:val="000C7E50"/>
    <w:rsid w:val="000D293F"/>
    <w:rsid w:val="000D2992"/>
    <w:rsid w:val="000E2A53"/>
    <w:rsid w:val="000F3520"/>
    <w:rsid w:val="000F530A"/>
    <w:rsid w:val="001051BB"/>
    <w:rsid w:val="00105FFA"/>
    <w:rsid w:val="00107C72"/>
    <w:rsid w:val="00122A0A"/>
    <w:rsid w:val="00125C6C"/>
    <w:rsid w:val="0014759B"/>
    <w:rsid w:val="00156E35"/>
    <w:rsid w:val="0015742D"/>
    <w:rsid w:val="00170BD5"/>
    <w:rsid w:val="00171C62"/>
    <w:rsid w:val="001739AC"/>
    <w:rsid w:val="001744CD"/>
    <w:rsid w:val="00180C3D"/>
    <w:rsid w:val="001859BE"/>
    <w:rsid w:val="00186025"/>
    <w:rsid w:val="001919D0"/>
    <w:rsid w:val="00191BF4"/>
    <w:rsid w:val="00194452"/>
    <w:rsid w:val="00197DDA"/>
    <w:rsid w:val="00197E65"/>
    <w:rsid w:val="001A2D1B"/>
    <w:rsid w:val="001A4F52"/>
    <w:rsid w:val="001A7CB2"/>
    <w:rsid w:val="001B23D7"/>
    <w:rsid w:val="001B5F2A"/>
    <w:rsid w:val="001C0EE7"/>
    <w:rsid w:val="001C4A63"/>
    <w:rsid w:val="001E4D60"/>
    <w:rsid w:val="001F1A57"/>
    <w:rsid w:val="001F1EC1"/>
    <w:rsid w:val="001F3415"/>
    <w:rsid w:val="001F3C61"/>
    <w:rsid w:val="001F4CE5"/>
    <w:rsid w:val="001F70A5"/>
    <w:rsid w:val="00205C4F"/>
    <w:rsid w:val="00207D0B"/>
    <w:rsid w:val="002142F8"/>
    <w:rsid w:val="00214887"/>
    <w:rsid w:val="00215A21"/>
    <w:rsid w:val="0022371C"/>
    <w:rsid w:val="002240EA"/>
    <w:rsid w:val="00226EDA"/>
    <w:rsid w:val="00231F17"/>
    <w:rsid w:val="00243495"/>
    <w:rsid w:val="00252C5D"/>
    <w:rsid w:val="00253D54"/>
    <w:rsid w:val="00263C47"/>
    <w:rsid w:val="00266BE7"/>
    <w:rsid w:val="0027540D"/>
    <w:rsid w:val="00286475"/>
    <w:rsid w:val="00286A96"/>
    <w:rsid w:val="00290951"/>
    <w:rsid w:val="00293185"/>
    <w:rsid w:val="002A171C"/>
    <w:rsid w:val="002A265B"/>
    <w:rsid w:val="002B7D34"/>
    <w:rsid w:val="002C0D2E"/>
    <w:rsid w:val="002C2C6F"/>
    <w:rsid w:val="002D423F"/>
    <w:rsid w:val="002E1E33"/>
    <w:rsid w:val="002E2DF3"/>
    <w:rsid w:val="002E6297"/>
    <w:rsid w:val="002F2A14"/>
    <w:rsid w:val="002F6C9C"/>
    <w:rsid w:val="003035CA"/>
    <w:rsid w:val="00303F32"/>
    <w:rsid w:val="00304B59"/>
    <w:rsid w:val="00305382"/>
    <w:rsid w:val="00306383"/>
    <w:rsid w:val="00306EE0"/>
    <w:rsid w:val="00310FA3"/>
    <w:rsid w:val="00317D9C"/>
    <w:rsid w:val="0032150E"/>
    <w:rsid w:val="00331E0D"/>
    <w:rsid w:val="0034205A"/>
    <w:rsid w:val="00342348"/>
    <w:rsid w:val="00343181"/>
    <w:rsid w:val="003472E9"/>
    <w:rsid w:val="00347668"/>
    <w:rsid w:val="00347BE1"/>
    <w:rsid w:val="003541FC"/>
    <w:rsid w:val="003557C1"/>
    <w:rsid w:val="00367D08"/>
    <w:rsid w:val="00370EEC"/>
    <w:rsid w:val="00374989"/>
    <w:rsid w:val="00380322"/>
    <w:rsid w:val="003840DF"/>
    <w:rsid w:val="00391F07"/>
    <w:rsid w:val="00393FF9"/>
    <w:rsid w:val="00395D43"/>
    <w:rsid w:val="003A22A0"/>
    <w:rsid w:val="003A2F70"/>
    <w:rsid w:val="003B55B8"/>
    <w:rsid w:val="003B67B2"/>
    <w:rsid w:val="003C605B"/>
    <w:rsid w:val="003D2C9C"/>
    <w:rsid w:val="003D2ED3"/>
    <w:rsid w:val="003D5D00"/>
    <w:rsid w:val="003D7760"/>
    <w:rsid w:val="003E1A83"/>
    <w:rsid w:val="003F1B09"/>
    <w:rsid w:val="003F462E"/>
    <w:rsid w:val="003F79EF"/>
    <w:rsid w:val="004059F6"/>
    <w:rsid w:val="004072B6"/>
    <w:rsid w:val="00412708"/>
    <w:rsid w:val="00415FC2"/>
    <w:rsid w:val="00415FF0"/>
    <w:rsid w:val="00421056"/>
    <w:rsid w:val="00423A4C"/>
    <w:rsid w:val="00436060"/>
    <w:rsid w:val="004416B7"/>
    <w:rsid w:val="00443B83"/>
    <w:rsid w:val="004465FE"/>
    <w:rsid w:val="004475D6"/>
    <w:rsid w:val="004501AC"/>
    <w:rsid w:val="004507FA"/>
    <w:rsid w:val="00451B34"/>
    <w:rsid w:val="004555AF"/>
    <w:rsid w:val="00456B80"/>
    <w:rsid w:val="00473E7E"/>
    <w:rsid w:val="0047419C"/>
    <w:rsid w:val="00475B20"/>
    <w:rsid w:val="00477C53"/>
    <w:rsid w:val="004923A7"/>
    <w:rsid w:val="0049539B"/>
    <w:rsid w:val="00495F20"/>
    <w:rsid w:val="004A15E0"/>
    <w:rsid w:val="004B1CF7"/>
    <w:rsid w:val="004B1EB4"/>
    <w:rsid w:val="004C34CA"/>
    <w:rsid w:val="004C4ADB"/>
    <w:rsid w:val="004C75C1"/>
    <w:rsid w:val="004D46EA"/>
    <w:rsid w:val="004F0F6A"/>
    <w:rsid w:val="004F19BD"/>
    <w:rsid w:val="004F503E"/>
    <w:rsid w:val="00510D01"/>
    <w:rsid w:val="00516F1A"/>
    <w:rsid w:val="00517197"/>
    <w:rsid w:val="005256B1"/>
    <w:rsid w:val="005308A3"/>
    <w:rsid w:val="00531C34"/>
    <w:rsid w:val="00533AEE"/>
    <w:rsid w:val="00535681"/>
    <w:rsid w:val="00535BF0"/>
    <w:rsid w:val="005369C4"/>
    <w:rsid w:val="00550A6B"/>
    <w:rsid w:val="005525D9"/>
    <w:rsid w:val="005613EC"/>
    <w:rsid w:val="005633F4"/>
    <w:rsid w:val="00565000"/>
    <w:rsid w:val="005674DF"/>
    <w:rsid w:val="005702D7"/>
    <w:rsid w:val="00580E0F"/>
    <w:rsid w:val="00582070"/>
    <w:rsid w:val="00582898"/>
    <w:rsid w:val="005A2C85"/>
    <w:rsid w:val="005B653B"/>
    <w:rsid w:val="005C38FA"/>
    <w:rsid w:val="005C3B82"/>
    <w:rsid w:val="005D0392"/>
    <w:rsid w:val="005D197C"/>
    <w:rsid w:val="005D58C9"/>
    <w:rsid w:val="005E68BA"/>
    <w:rsid w:val="005E7E0D"/>
    <w:rsid w:val="005F0E01"/>
    <w:rsid w:val="005F38A8"/>
    <w:rsid w:val="005F660E"/>
    <w:rsid w:val="00600C06"/>
    <w:rsid w:val="006047AA"/>
    <w:rsid w:val="006116C1"/>
    <w:rsid w:val="00621550"/>
    <w:rsid w:val="00621DC2"/>
    <w:rsid w:val="006349FC"/>
    <w:rsid w:val="0063676C"/>
    <w:rsid w:val="0064459C"/>
    <w:rsid w:val="00652D27"/>
    <w:rsid w:val="00656D9D"/>
    <w:rsid w:val="00661021"/>
    <w:rsid w:val="00662093"/>
    <w:rsid w:val="00667E0B"/>
    <w:rsid w:val="00670DCB"/>
    <w:rsid w:val="0067162E"/>
    <w:rsid w:val="006723EE"/>
    <w:rsid w:val="00684012"/>
    <w:rsid w:val="006845E2"/>
    <w:rsid w:val="00686A54"/>
    <w:rsid w:val="006968D3"/>
    <w:rsid w:val="006A24F2"/>
    <w:rsid w:val="006A3004"/>
    <w:rsid w:val="006B1375"/>
    <w:rsid w:val="006B386E"/>
    <w:rsid w:val="006C1E60"/>
    <w:rsid w:val="006C7A4F"/>
    <w:rsid w:val="006D62E8"/>
    <w:rsid w:val="006E2C64"/>
    <w:rsid w:val="006E5405"/>
    <w:rsid w:val="006E623C"/>
    <w:rsid w:val="006E6D20"/>
    <w:rsid w:val="006F07F8"/>
    <w:rsid w:val="006F2EDD"/>
    <w:rsid w:val="006F4238"/>
    <w:rsid w:val="006F47CD"/>
    <w:rsid w:val="006F6CCB"/>
    <w:rsid w:val="006F735B"/>
    <w:rsid w:val="006F7E7B"/>
    <w:rsid w:val="0070179B"/>
    <w:rsid w:val="007118F5"/>
    <w:rsid w:val="00720BDD"/>
    <w:rsid w:val="00724D3A"/>
    <w:rsid w:val="00726A85"/>
    <w:rsid w:val="007303F1"/>
    <w:rsid w:val="00736049"/>
    <w:rsid w:val="00741D93"/>
    <w:rsid w:val="00742266"/>
    <w:rsid w:val="00744599"/>
    <w:rsid w:val="0074691E"/>
    <w:rsid w:val="007553A2"/>
    <w:rsid w:val="00761322"/>
    <w:rsid w:val="007648A4"/>
    <w:rsid w:val="00770C6B"/>
    <w:rsid w:val="007721F4"/>
    <w:rsid w:val="0077441F"/>
    <w:rsid w:val="0077449E"/>
    <w:rsid w:val="00785245"/>
    <w:rsid w:val="007A09A2"/>
    <w:rsid w:val="007A493E"/>
    <w:rsid w:val="007A7F37"/>
    <w:rsid w:val="007B2674"/>
    <w:rsid w:val="007C2841"/>
    <w:rsid w:val="007C40AB"/>
    <w:rsid w:val="007C60F2"/>
    <w:rsid w:val="007D40FB"/>
    <w:rsid w:val="007E41D2"/>
    <w:rsid w:val="007E68D8"/>
    <w:rsid w:val="007F2ADE"/>
    <w:rsid w:val="007F2C43"/>
    <w:rsid w:val="007F5C1A"/>
    <w:rsid w:val="007F73FE"/>
    <w:rsid w:val="00810107"/>
    <w:rsid w:val="008112D8"/>
    <w:rsid w:val="00813AB3"/>
    <w:rsid w:val="00830F02"/>
    <w:rsid w:val="008313E6"/>
    <w:rsid w:val="00834CDD"/>
    <w:rsid w:val="00834EF9"/>
    <w:rsid w:val="00840A0F"/>
    <w:rsid w:val="00845681"/>
    <w:rsid w:val="0084576D"/>
    <w:rsid w:val="00845FB5"/>
    <w:rsid w:val="00846B3B"/>
    <w:rsid w:val="00847E18"/>
    <w:rsid w:val="00854DDF"/>
    <w:rsid w:val="0085623B"/>
    <w:rsid w:val="0087281F"/>
    <w:rsid w:val="008768D1"/>
    <w:rsid w:val="00877393"/>
    <w:rsid w:val="00885090"/>
    <w:rsid w:val="00891340"/>
    <w:rsid w:val="0089535D"/>
    <w:rsid w:val="00895AB3"/>
    <w:rsid w:val="008A1007"/>
    <w:rsid w:val="008A3710"/>
    <w:rsid w:val="008B0C2D"/>
    <w:rsid w:val="008B2C6F"/>
    <w:rsid w:val="008B75C2"/>
    <w:rsid w:val="008C08CC"/>
    <w:rsid w:val="008C201C"/>
    <w:rsid w:val="008E08F1"/>
    <w:rsid w:val="008E7DDB"/>
    <w:rsid w:val="008F0EDF"/>
    <w:rsid w:val="008F1024"/>
    <w:rsid w:val="008F33DD"/>
    <w:rsid w:val="008F35BA"/>
    <w:rsid w:val="008F3602"/>
    <w:rsid w:val="008F3917"/>
    <w:rsid w:val="008F5210"/>
    <w:rsid w:val="008F6672"/>
    <w:rsid w:val="008F6997"/>
    <w:rsid w:val="008F7661"/>
    <w:rsid w:val="00904724"/>
    <w:rsid w:val="00904C3D"/>
    <w:rsid w:val="00910B80"/>
    <w:rsid w:val="0091191E"/>
    <w:rsid w:val="00942B2E"/>
    <w:rsid w:val="009434BD"/>
    <w:rsid w:val="00946684"/>
    <w:rsid w:val="009533C3"/>
    <w:rsid w:val="009533D3"/>
    <w:rsid w:val="00954C26"/>
    <w:rsid w:val="009641C8"/>
    <w:rsid w:val="00965435"/>
    <w:rsid w:val="0096786F"/>
    <w:rsid w:val="00967FF8"/>
    <w:rsid w:val="00973337"/>
    <w:rsid w:val="00973D0C"/>
    <w:rsid w:val="00982571"/>
    <w:rsid w:val="0098355D"/>
    <w:rsid w:val="00985EE3"/>
    <w:rsid w:val="00986EA8"/>
    <w:rsid w:val="00993A43"/>
    <w:rsid w:val="009A5DED"/>
    <w:rsid w:val="009B1062"/>
    <w:rsid w:val="009B5B80"/>
    <w:rsid w:val="009C5D41"/>
    <w:rsid w:val="009D25BE"/>
    <w:rsid w:val="009E016A"/>
    <w:rsid w:val="009E34ED"/>
    <w:rsid w:val="009F0384"/>
    <w:rsid w:val="009F0E94"/>
    <w:rsid w:val="00A078F5"/>
    <w:rsid w:val="00A12244"/>
    <w:rsid w:val="00A1789C"/>
    <w:rsid w:val="00A51BCC"/>
    <w:rsid w:val="00A61930"/>
    <w:rsid w:val="00A64F5E"/>
    <w:rsid w:val="00A730EE"/>
    <w:rsid w:val="00A815B2"/>
    <w:rsid w:val="00A81FE4"/>
    <w:rsid w:val="00A92ED9"/>
    <w:rsid w:val="00A95AEF"/>
    <w:rsid w:val="00A97ACC"/>
    <w:rsid w:val="00AA1089"/>
    <w:rsid w:val="00AA3B5D"/>
    <w:rsid w:val="00AA6E85"/>
    <w:rsid w:val="00AB3DBE"/>
    <w:rsid w:val="00AB7070"/>
    <w:rsid w:val="00AC6D4D"/>
    <w:rsid w:val="00AD413C"/>
    <w:rsid w:val="00AD445C"/>
    <w:rsid w:val="00AD503D"/>
    <w:rsid w:val="00AD5E3E"/>
    <w:rsid w:val="00AE3DB3"/>
    <w:rsid w:val="00B00D7A"/>
    <w:rsid w:val="00B01737"/>
    <w:rsid w:val="00B1155A"/>
    <w:rsid w:val="00B16FAE"/>
    <w:rsid w:val="00B328B1"/>
    <w:rsid w:val="00B33794"/>
    <w:rsid w:val="00B35AF9"/>
    <w:rsid w:val="00B40D80"/>
    <w:rsid w:val="00B439E9"/>
    <w:rsid w:val="00B52304"/>
    <w:rsid w:val="00B537B5"/>
    <w:rsid w:val="00B53AD3"/>
    <w:rsid w:val="00B54F61"/>
    <w:rsid w:val="00B67F28"/>
    <w:rsid w:val="00B722F5"/>
    <w:rsid w:val="00B734B7"/>
    <w:rsid w:val="00B75C2D"/>
    <w:rsid w:val="00B82FE4"/>
    <w:rsid w:val="00BA317D"/>
    <w:rsid w:val="00BA44CC"/>
    <w:rsid w:val="00BA4801"/>
    <w:rsid w:val="00BB2342"/>
    <w:rsid w:val="00BB5D5F"/>
    <w:rsid w:val="00BC3B61"/>
    <w:rsid w:val="00BC5F74"/>
    <w:rsid w:val="00BD0860"/>
    <w:rsid w:val="00BD6063"/>
    <w:rsid w:val="00BD7A8C"/>
    <w:rsid w:val="00BE474C"/>
    <w:rsid w:val="00BF1249"/>
    <w:rsid w:val="00BF1C7E"/>
    <w:rsid w:val="00BF254B"/>
    <w:rsid w:val="00BF46A5"/>
    <w:rsid w:val="00C03A67"/>
    <w:rsid w:val="00C04512"/>
    <w:rsid w:val="00C04A75"/>
    <w:rsid w:val="00C07CD8"/>
    <w:rsid w:val="00C10D5D"/>
    <w:rsid w:val="00C21A8D"/>
    <w:rsid w:val="00C220AC"/>
    <w:rsid w:val="00C2262E"/>
    <w:rsid w:val="00C247B4"/>
    <w:rsid w:val="00C332F7"/>
    <w:rsid w:val="00C36F62"/>
    <w:rsid w:val="00C443F7"/>
    <w:rsid w:val="00C5268B"/>
    <w:rsid w:val="00C52C66"/>
    <w:rsid w:val="00C52FA8"/>
    <w:rsid w:val="00C56D0E"/>
    <w:rsid w:val="00C62C8C"/>
    <w:rsid w:val="00C63514"/>
    <w:rsid w:val="00C677F8"/>
    <w:rsid w:val="00C703F3"/>
    <w:rsid w:val="00C80016"/>
    <w:rsid w:val="00C93640"/>
    <w:rsid w:val="00CA0FB8"/>
    <w:rsid w:val="00CA319A"/>
    <w:rsid w:val="00CB024B"/>
    <w:rsid w:val="00CB1940"/>
    <w:rsid w:val="00CB498A"/>
    <w:rsid w:val="00CB533D"/>
    <w:rsid w:val="00CB54E8"/>
    <w:rsid w:val="00CB593B"/>
    <w:rsid w:val="00CC140E"/>
    <w:rsid w:val="00CC3C54"/>
    <w:rsid w:val="00CD2F3D"/>
    <w:rsid w:val="00CF09D8"/>
    <w:rsid w:val="00CF3B44"/>
    <w:rsid w:val="00CF3DFD"/>
    <w:rsid w:val="00D032ED"/>
    <w:rsid w:val="00D039D2"/>
    <w:rsid w:val="00D13539"/>
    <w:rsid w:val="00D16D02"/>
    <w:rsid w:val="00D17B94"/>
    <w:rsid w:val="00D21641"/>
    <w:rsid w:val="00D23361"/>
    <w:rsid w:val="00D23EC6"/>
    <w:rsid w:val="00D26F95"/>
    <w:rsid w:val="00D37B0E"/>
    <w:rsid w:val="00D43BD8"/>
    <w:rsid w:val="00D44786"/>
    <w:rsid w:val="00D44C44"/>
    <w:rsid w:val="00D61919"/>
    <w:rsid w:val="00D624D1"/>
    <w:rsid w:val="00D73537"/>
    <w:rsid w:val="00D761D2"/>
    <w:rsid w:val="00D90229"/>
    <w:rsid w:val="00D91DD6"/>
    <w:rsid w:val="00DA1D32"/>
    <w:rsid w:val="00DA6CD2"/>
    <w:rsid w:val="00DB31F2"/>
    <w:rsid w:val="00DB64A0"/>
    <w:rsid w:val="00DC7DAC"/>
    <w:rsid w:val="00DD4545"/>
    <w:rsid w:val="00DD52D0"/>
    <w:rsid w:val="00DD6F0B"/>
    <w:rsid w:val="00E00EF5"/>
    <w:rsid w:val="00E03CBB"/>
    <w:rsid w:val="00E1328B"/>
    <w:rsid w:val="00E273D7"/>
    <w:rsid w:val="00E32291"/>
    <w:rsid w:val="00E32483"/>
    <w:rsid w:val="00E34886"/>
    <w:rsid w:val="00E3661D"/>
    <w:rsid w:val="00E4361E"/>
    <w:rsid w:val="00E4586A"/>
    <w:rsid w:val="00E51058"/>
    <w:rsid w:val="00E512AC"/>
    <w:rsid w:val="00E6323B"/>
    <w:rsid w:val="00E64512"/>
    <w:rsid w:val="00E646AE"/>
    <w:rsid w:val="00E65483"/>
    <w:rsid w:val="00E65727"/>
    <w:rsid w:val="00E66E8C"/>
    <w:rsid w:val="00E75E9B"/>
    <w:rsid w:val="00E97CC9"/>
    <w:rsid w:val="00E97EFB"/>
    <w:rsid w:val="00EB0FF9"/>
    <w:rsid w:val="00EB73F7"/>
    <w:rsid w:val="00EB7DA8"/>
    <w:rsid w:val="00EC44A4"/>
    <w:rsid w:val="00EC4B13"/>
    <w:rsid w:val="00EC4D1B"/>
    <w:rsid w:val="00EC5D61"/>
    <w:rsid w:val="00ED6C27"/>
    <w:rsid w:val="00EE10FE"/>
    <w:rsid w:val="00EF5357"/>
    <w:rsid w:val="00F00936"/>
    <w:rsid w:val="00F039B3"/>
    <w:rsid w:val="00F05E7E"/>
    <w:rsid w:val="00F072E6"/>
    <w:rsid w:val="00F07409"/>
    <w:rsid w:val="00F10754"/>
    <w:rsid w:val="00F10BD9"/>
    <w:rsid w:val="00F122C1"/>
    <w:rsid w:val="00F17D4D"/>
    <w:rsid w:val="00F22E42"/>
    <w:rsid w:val="00F246B4"/>
    <w:rsid w:val="00F30EC0"/>
    <w:rsid w:val="00F32A01"/>
    <w:rsid w:val="00F32DE4"/>
    <w:rsid w:val="00F36033"/>
    <w:rsid w:val="00F45B1D"/>
    <w:rsid w:val="00F5661C"/>
    <w:rsid w:val="00F61F45"/>
    <w:rsid w:val="00F66FB2"/>
    <w:rsid w:val="00F73E94"/>
    <w:rsid w:val="00F816CA"/>
    <w:rsid w:val="00F81ABE"/>
    <w:rsid w:val="00F85516"/>
    <w:rsid w:val="00F91D8A"/>
    <w:rsid w:val="00FA2215"/>
    <w:rsid w:val="00FA4388"/>
    <w:rsid w:val="00FA70F5"/>
    <w:rsid w:val="00FA7BA1"/>
    <w:rsid w:val="00FB44FC"/>
    <w:rsid w:val="00FC77C0"/>
    <w:rsid w:val="00FD5516"/>
    <w:rsid w:val="00FD6FDB"/>
    <w:rsid w:val="00FF26DD"/>
    <w:rsid w:val="00FF285E"/>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0A5F05"/>
  <w15:docId w15:val="{456ED361-A054-4736-8990-C458D6D7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D62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2304"/>
    <w:rPr>
      <w:color w:val="0000FF"/>
      <w:u w:val="single"/>
    </w:rPr>
  </w:style>
  <w:style w:type="paragraph" w:styleId="Header">
    <w:name w:val="header"/>
    <w:basedOn w:val="Normal"/>
    <w:rsid w:val="00CC140E"/>
    <w:pPr>
      <w:tabs>
        <w:tab w:val="center" w:pos="4320"/>
        <w:tab w:val="right" w:pos="8640"/>
      </w:tabs>
    </w:pPr>
  </w:style>
  <w:style w:type="paragraph" w:styleId="Footer">
    <w:name w:val="footer"/>
    <w:basedOn w:val="Normal"/>
    <w:link w:val="FooterChar"/>
    <w:uiPriority w:val="99"/>
    <w:rsid w:val="00CC140E"/>
    <w:pPr>
      <w:tabs>
        <w:tab w:val="center" w:pos="4320"/>
        <w:tab w:val="right" w:pos="8640"/>
      </w:tabs>
    </w:pPr>
  </w:style>
  <w:style w:type="paragraph" w:styleId="BalloonText">
    <w:name w:val="Balloon Text"/>
    <w:basedOn w:val="Normal"/>
    <w:link w:val="BalloonTextChar"/>
    <w:rsid w:val="00EC4B13"/>
    <w:rPr>
      <w:rFonts w:ascii="Tahoma" w:hAnsi="Tahoma" w:cs="Tahoma"/>
      <w:sz w:val="16"/>
      <w:szCs w:val="16"/>
    </w:rPr>
  </w:style>
  <w:style w:type="character" w:customStyle="1" w:styleId="BalloonTextChar">
    <w:name w:val="Balloon Text Char"/>
    <w:link w:val="BalloonText"/>
    <w:rsid w:val="00EC4B13"/>
    <w:rPr>
      <w:rFonts w:ascii="Tahoma" w:hAnsi="Tahoma" w:cs="Tahoma"/>
      <w:sz w:val="16"/>
      <w:szCs w:val="16"/>
    </w:rPr>
  </w:style>
  <w:style w:type="paragraph" w:styleId="NoSpacing">
    <w:name w:val="No Spacing"/>
    <w:uiPriority w:val="1"/>
    <w:qFormat/>
    <w:rsid w:val="000C7A77"/>
    <w:rPr>
      <w:rFonts w:ascii="Calibri" w:eastAsia="Calibri" w:hAnsi="Calibri"/>
      <w:sz w:val="22"/>
      <w:szCs w:val="22"/>
    </w:rPr>
  </w:style>
  <w:style w:type="table" w:styleId="TableGrid">
    <w:name w:val="Table Grid"/>
    <w:basedOn w:val="TableNormal"/>
    <w:rsid w:val="0085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8A4"/>
    <w:rPr>
      <w:color w:val="808080"/>
    </w:rPr>
  </w:style>
  <w:style w:type="paragraph" w:styleId="ListParagraph">
    <w:name w:val="List Paragraph"/>
    <w:basedOn w:val="Normal"/>
    <w:uiPriority w:val="34"/>
    <w:qFormat/>
    <w:rsid w:val="007648A4"/>
    <w:pPr>
      <w:ind w:left="720"/>
      <w:contextualSpacing/>
    </w:pPr>
  </w:style>
  <w:style w:type="character" w:styleId="CommentReference">
    <w:name w:val="annotation reference"/>
    <w:basedOn w:val="DefaultParagraphFont"/>
    <w:rsid w:val="00993A43"/>
    <w:rPr>
      <w:sz w:val="16"/>
      <w:szCs w:val="16"/>
    </w:rPr>
  </w:style>
  <w:style w:type="paragraph" w:styleId="CommentText">
    <w:name w:val="annotation text"/>
    <w:basedOn w:val="Normal"/>
    <w:link w:val="CommentTextChar"/>
    <w:rsid w:val="00993A43"/>
    <w:rPr>
      <w:sz w:val="20"/>
      <w:szCs w:val="20"/>
    </w:rPr>
  </w:style>
  <w:style w:type="character" w:customStyle="1" w:styleId="CommentTextChar">
    <w:name w:val="Comment Text Char"/>
    <w:basedOn w:val="DefaultParagraphFont"/>
    <w:link w:val="CommentText"/>
    <w:rsid w:val="00993A43"/>
  </w:style>
  <w:style w:type="paragraph" w:styleId="CommentSubject">
    <w:name w:val="annotation subject"/>
    <w:basedOn w:val="CommentText"/>
    <w:next w:val="CommentText"/>
    <w:link w:val="CommentSubjectChar"/>
    <w:rsid w:val="00993A43"/>
    <w:rPr>
      <w:b/>
      <w:bCs/>
    </w:rPr>
  </w:style>
  <w:style w:type="character" w:customStyle="1" w:styleId="CommentSubjectChar">
    <w:name w:val="Comment Subject Char"/>
    <w:basedOn w:val="CommentTextChar"/>
    <w:link w:val="CommentSubject"/>
    <w:rsid w:val="00993A43"/>
    <w:rPr>
      <w:b/>
      <w:bCs/>
    </w:rPr>
  </w:style>
  <w:style w:type="character" w:customStyle="1" w:styleId="FooterChar">
    <w:name w:val="Footer Char"/>
    <w:basedOn w:val="DefaultParagraphFont"/>
    <w:link w:val="Footer"/>
    <w:uiPriority w:val="99"/>
    <w:rsid w:val="00F81ABE"/>
    <w:rPr>
      <w:sz w:val="24"/>
      <w:szCs w:val="24"/>
    </w:rPr>
  </w:style>
  <w:style w:type="paragraph" w:customStyle="1" w:styleId="Default">
    <w:name w:val="Default"/>
    <w:rsid w:val="00EF5357"/>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946684"/>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4668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1452">
      <w:bodyDiv w:val="1"/>
      <w:marLeft w:val="0"/>
      <w:marRight w:val="0"/>
      <w:marTop w:val="0"/>
      <w:marBottom w:val="0"/>
      <w:divBdr>
        <w:top w:val="none" w:sz="0" w:space="0" w:color="auto"/>
        <w:left w:val="none" w:sz="0" w:space="0" w:color="auto"/>
        <w:bottom w:val="none" w:sz="0" w:space="0" w:color="auto"/>
        <w:right w:val="none" w:sz="0" w:space="0" w:color="auto"/>
      </w:divBdr>
    </w:div>
    <w:div w:id="160631609">
      <w:bodyDiv w:val="1"/>
      <w:marLeft w:val="0"/>
      <w:marRight w:val="0"/>
      <w:marTop w:val="0"/>
      <w:marBottom w:val="0"/>
      <w:divBdr>
        <w:top w:val="none" w:sz="0" w:space="0" w:color="auto"/>
        <w:left w:val="none" w:sz="0" w:space="0" w:color="auto"/>
        <w:bottom w:val="none" w:sz="0" w:space="0" w:color="auto"/>
        <w:right w:val="none" w:sz="0" w:space="0" w:color="auto"/>
      </w:divBdr>
    </w:div>
    <w:div w:id="257056571">
      <w:bodyDiv w:val="1"/>
      <w:marLeft w:val="0"/>
      <w:marRight w:val="0"/>
      <w:marTop w:val="0"/>
      <w:marBottom w:val="0"/>
      <w:divBdr>
        <w:top w:val="none" w:sz="0" w:space="0" w:color="auto"/>
        <w:left w:val="none" w:sz="0" w:space="0" w:color="auto"/>
        <w:bottom w:val="none" w:sz="0" w:space="0" w:color="auto"/>
        <w:right w:val="none" w:sz="0" w:space="0" w:color="auto"/>
      </w:divBdr>
    </w:div>
    <w:div w:id="304356338">
      <w:bodyDiv w:val="1"/>
      <w:marLeft w:val="0"/>
      <w:marRight w:val="0"/>
      <w:marTop w:val="0"/>
      <w:marBottom w:val="0"/>
      <w:divBdr>
        <w:top w:val="none" w:sz="0" w:space="0" w:color="auto"/>
        <w:left w:val="none" w:sz="0" w:space="0" w:color="auto"/>
        <w:bottom w:val="none" w:sz="0" w:space="0" w:color="auto"/>
        <w:right w:val="none" w:sz="0" w:space="0" w:color="auto"/>
      </w:divBdr>
    </w:div>
    <w:div w:id="324474786">
      <w:bodyDiv w:val="1"/>
      <w:marLeft w:val="0"/>
      <w:marRight w:val="0"/>
      <w:marTop w:val="0"/>
      <w:marBottom w:val="0"/>
      <w:divBdr>
        <w:top w:val="none" w:sz="0" w:space="0" w:color="auto"/>
        <w:left w:val="none" w:sz="0" w:space="0" w:color="auto"/>
        <w:bottom w:val="none" w:sz="0" w:space="0" w:color="auto"/>
        <w:right w:val="none" w:sz="0" w:space="0" w:color="auto"/>
      </w:divBdr>
    </w:div>
    <w:div w:id="436413014">
      <w:bodyDiv w:val="1"/>
      <w:marLeft w:val="0"/>
      <w:marRight w:val="0"/>
      <w:marTop w:val="0"/>
      <w:marBottom w:val="0"/>
      <w:divBdr>
        <w:top w:val="none" w:sz="0" w:space="0" w:color="auto"/>
        <w:left w:val="none" w:sz="0" w:space="0" w:color="auto"/>
        <w:bottom w:val="none" w:sz="0" w:space="0" w:color="auto"/>
        <w:right w:val="none" w:sz="0" w:space="0" w:color="auto"/>
      </w:divBdr>
    </w:div>
    <w:div w:id="455029189">
      <w:bodyDiv w:val="1"/>
      <w:marLeft w:val="0"/>
      <w:marRight w:val="0"/>
      <w:marTop w:val="0"/>
      <w:marBottom w:val="0"/>
      <w:divBdr>
        <w:top w:val="none" w:sz="0" w:space="0" w:color="auto"/>
        <w:left w:val="none" w:sz="0" w:space="0" w:color="auto"/>
        <w:bottom w:val="none" w:sz="0" w:space="0" w:color="auto"/>
        <w:right w:val="none" w:sz="0" w:space="0" w:color="auto"/>
      </w:divBdr>
    </w:div>
    <w:div w:id="490214514">
      <w:bodyDiv w:val="1"/>
      <w:marLeft w:val="0"/>
      <w:marRight w:val="0"/>
      <w:marTop w:val="0"/>
      <w:marBottom w:val="0"/>
      <w:divBdr>
        <w:top w:val="none" w:sz="0" w:space="0" w:color="auto"/>
        <w:left w:val="none" w:sz="0" w:space="0" w:color="auto"/>
        <w:bottom w:val="none" w:sz="0" w:space="0" w:color="auto"/>
        <w:right w:val="none" w:sz="0" w:space="0" w:color="auto"/>
      </w:divBdr>
    </w:div>
    <w:div w:id="509028979">
      <w:bodyDiv w:val="1"/>
      <w:marLeft w:val="0"/>
      <w:marRight w:val="0"/>
      <w:marTop w:val="0"/>
      <w:marBottom w:val="0"/>
      <w:divBdr>
        <w:top w:val="none" w:sz="0" w:space="0" w:color="auto"/>
        <w:left w:val="none" w:sz="0" w:space="0" w:color="auto"/>
        <w:bottom w:val="none" w:sz="0" w:space="0" w:color="auto"/>
        <w:right w:val="none" w:sz="0" w:space="0" w:color="auto"/>
      </w:divBdr>
    </w:div>
    <w:div w:id="552545593">
      <w:bodyDiv w:val="1"/>
      <w:marLeft w:val="0"/>
      <w:marRight w:val="0"/>
      <w:marTop w:val="0"/>
      <w:marBottom w:val="0"/>
      <w:divBdr>
        <w:top w:val="none" w:sz="0" w:space="0" w:color="auto"/>
        <w:left w:val="none" w:sz="0" w:space="0" w:color="auto"/>
        <w:bottom w:val="none" w:sz="0" w:space="0" w:color="auto"/>
        <w:right w:val="none" w:sz="0" w:space="0" w:color="auto"/>
      </w:divBdr>
      <w:divsChild>
        <w:div w:id="1883861304">
          <w:marLeft w:val="0"/>
          <w:marRight w:val="0"/>
          <w:marTop w:val="0"/>
          <w:marBottom w:val="0"/>
          <w:divBdr>
            <w:top w:val="none" w:sz="0" w:space="0" w:color="auto"/>
            <w:left w:val="none" w:sz="0" w:space="0" w:color="auto"/>
            <w:bottom w:val="none" w:sz="0" w:space="0" w:color="auto"/>
            <w:right w:val="none" w:sz="0" w:space="0" w:color="auto"/>
          </w:divBdr>
        </w:div>
      </w:divsChild>
    </w:div>
    <w:div w:id="575437717">
      <w:bodyDiv w:val="1"/>
      <w:marLeft w:val="0"/>
      <w:marRight w:val="0"/>
      <w:marTop w:val="0"/>
      <w:marBottom w:val="0"/>
      <w:divBdr>
        <w:top w:val="none" w:sz="0" w:space="0" w:color="auto"/>
        <w:left w:val="none" w:sz="0" w:space="0" w:color="auto"/>
        <w:bottom w:val="none" w:sz="0" w:space="0" w:color="auto"/>
        <w:right w:val="none" w:sz="0" w:space="0" w:color="auto"/>
      </w:divBdr>
    </w:div>
    <w:div w:id="634650651">
      <w:bodyDiv w:val="1"/>
      <w:marLeft w:val="0"/>
      <w:marRight w:val="0"/>
      <w:marTop w:val="0"/>
      <w:marBottom w:val="0"/>
      <w:divBdr>
        <w:top w:val="none" w:sz="0" w:space="0" w:color="auto"/>
        <w:left w:val="none" w:sz="0" w:space="0" w:color="auto"/>
        <w:bottom w:val="none" w:sz="0" w:space="0" w:color="auto"/>
        <w:right w:val="none" w:sz="0" w:space="0" w:color="auto"/>
      </w:divBdr>
    </w:div>
    <w:div w:id="801197523">
      <w:bodyDiv w:val="1"/>
      <w:marLeft w:val="0"/>
      <w:marRight w:val="0"/>
      <w:marTop w:val="0"/>
      <w:marBottom w:val="0"/>
      <w:divBdr>
        <w:top w:val="none" w:sz="0" w:space="0" w:color="auto"/>
        <w:left w:val="none" w:sz="0" w:space="0" w:color="auto"/>
        <w:bottom w:val="none" w:sz="0" w:space="0" w:color="auto"/>
        <w:right w:val="none" w:sz="0" w:space="0" w:color="auto"/>
      </w:divBdr>
    </w:div>
    <w:div w:id="855004937">
      <w:bodyDiv w:val="1"/>
      <w:marLeft w:val="0"/>
      <w:marRight w:val="0"/>
      <w:marTop w:val="0"/>
      <w:marBottom w:val="0"/>
      <w:divBdr>
        <w:top w:val="none" w:sz="0" w:space="0" w:color="auto"/>
        <w:left w:val="none" w:sz="0" w:space="0" w:color="auto"/>
        <w:bottom w:val="none" w:sz="0" w:space="0" w:color="auto"/>
        <w:right w:val="none" w:sz="0" w:space="0" w:color="auto"/>
      </w:divBdr>
    </w:div>
    <w:div w:id="935985239">
      <w:bodyDiv w:val="1"/>
      <w:marLeft w:val="0"/>
      <w:marRight w:val="0"/>
      <w:marTop w:val="0"/>
      <w:marBottom w:val="0"/>
      <w:divBdr>
        <w:top w:val="none" w:sz="0" w:space="0" w:color="auto"/>
        <w:left w:val="none" w:sz="0" w:space="0" w:color="auto"/>
        <w:bottom w:val="none" w:sz="0" w:space="0" w:color="auto"/>
        <w:right w:val="none" w:sz="0" w:space="0" w:color="auto"/>
      </w:divBdr>
    </w:div>
    <w:div w:id="942146531">
      <w:bodyDiv w:val="1"/>
      <w:marLeft w:val="0"/>
      <w:marRight w:val="0"/>
      <w:marTop w:val="0"/>
      <w:marBottom w:val="0"/>
      <w:divBdr>
        <w:top w:val="none" w:sz="0" w:space="0" w:color="auto"/>
        <w:left w:val="none" w:sz="0" w:space="0" w:color="auto"/>
        <w:bottom w:val="none" w:sz="0" w:space="0" w:color="auto"/>
        <w:right w:val="none" w:sz="0" w:space="0" w:color="auto"/>
      </w:divBdr>
    </w:div>
    <w:div w:id="1067874053">
      <w:bodyDiv w:val="1"/>
      <w:marLeft w:val="0"/>
      <w:marRight w:val="0"/>
      <w:marTop w:val="0"/>
      <w:marBottom w:val="0"/>
      <w:divBdr>
        <w:top w:val="none" w:sz="0" w:space="0" w:color="auto"/>
        <w:left w:val="none" w:sz="0" w:space="0" w:color="auto"/>
        <w:bottom w:val="none" w:sz="0" w:space="0" w:color="auto"/>
        <w:right w:val="none" w:sz="0" w:space="0" w:color="auto"/>
      </w:divBdr>
    </w:div>
    <w:div w:id="1254823170">
      <w:bodyDiv w:val="1"/>
      <w:marLeft w:val="0"/>
      <w:marRight w:val="0"/>
      <w:marTop w:val="0"/>
      <w:marBottom w:val="0"/>
      <w:divBdr>
        <w:top w:val="none" w:sz="0" w:space="0" w:color="auto"/>
        <w:left w:val="none" w:sz="0" w:space="0" w:color="auto"/>
        <w:bottom w:val="none" w:sz="0" w:space="0" w:color="auto"/>
        <w:right w:val="none" w:sz="0" w:space="0" w:color="auto"/>
      </w:divBdr>
    </w:div>
    <w:div w:id="1310282662">
      <w:bodyDiv w:val="1"/>
      <w:marLeft w:val="0"/>
      <w:marRight w:val="0"/>
      <w:marTop w:val="0"/>
      <w:marBottom w:val="0"/>
      <w:divBdr>
        <w:top w:val="none" w:sz="0" w:space="0" w:color="auto"/>
        <w:left w:val="none" w:sz="0" w:space="0" w:color="auto"/>
        <w:bottom w:val="none" w:sz="0" w:space="0" w:color="auto"/>
        <w:right w:val="none" w:sz="0" w:space="0" w:color="auto"/>
      </w:divBdr>
    </w:div>
    <w:div w:id="1335382856">
      <w:bodyDiv w:val="1"/>
      <w:marLeft w:val="0"/>
      <w:marRight w:val="0"/>
      <w:marTop w:val="0"/>
      <w:marBottom w:val="0"/>
      <w:divBdr>
        <w:top w:val="none" w:sz="0" w:space="0" w:color="auto"/>
        <w:left w:val="none" w:sz="0" w:space="0" w:color="auto"/>
        <w:bottom w:val="none" w:sz="0" w:space="0" w:color="auto"/>
        <w:right w:val="none" w:sz="0" w:space="0" w:color="auto"/>
      </w:divBdr>
    </w:div>
    <w:div w:id="1595936621">
      <w:bodyDiv w:val="1"/>
      <w:marLeft w:val="0"/>
      <w:marRight w:val="0"/>
      <w:marTop w:val="0"/>
      <w:marBottom w:val="0"/>
      <w:divBdr>
        <w:top w:val="none" w:sz="0" w:space="0" w:color="auto"/>
        <w:left w:val="none" w:sz="0" w:space="0" w:color="auto"/>
        <w:bottom w:val="none" w:sz="0" w:space="0" w:color="auto"/>
        <w:right w:val="none" w:sz="0" w:space="0" w:color="auto"/>
      </w:divBdr>
    </w:div>
    <w:div w:id="1650983361">
      <w:bodyDiv w:val="1"/>
      <w:marLeft w:val="0"/>
      <w:marRight w:val="0"/>
      <w:marTop w:val="0"/>
      <w:marBottom w:val="0"/>
      <w:divBdr>
        <w:top w:val="none" w:sz="0" w:space="0" w:color="auto"/>
        <w:left w:val="none" w:sz="0" w:space="0" w:color="auto"/>
        <w:bottom w:val="none" w:sz="0" w:space="0" w:color="auto"/>
        <w:right w:val="none" w:sz="0" w:space="0" w:color="auto"/>
      </w:divBdr>
    </w:div>
    <w:div w:id="1690569943">
      <w:bodyDiv w:val="1"/>
      <w:marLeft w:val="0"/>
      <w:marRight w:val="0"/>
      <w:marTop w:val="0"/>
      <w:marBottom w:val="0"/>
      <w:divBdr>
        <w:top w:val="none" w:sz="0" w:space="0" w:color="auto"/>
        <w:left w:val="none" w:sz="0" w:space="0" w:color="auto"/>
        <w:bottom w:val="none" w:sz="0" w:space="0" w:color="auto"/>
        <w:right w:val="none" w:sz="0" w:space="0" w:color="auto"/>
      </w:divBdr>
    </w:div>
    <w:div w:id="1697803072">
      <w:bodyDiv w:val="1"/>
      <w:marLeft w:val="0"/>
      <w:marRight w:val="0"/>
      <w:marTop w:val="0"/>
      <w:marBottom w:val="0"/>
      <w:divBdr>
        <w:top w:val="none" w:sz="0" w:space="0" w:color="auto"/>
        <w:left w:val="none" w:sz="0" w:space="0" w:color="auto"/>
        <w:bottom w:val="none" w:sz="0" w:space="0" w:color="auto"/>
        <w:right w:val="none" w:sz="0" w:space="0" w:color="auto"/>
      </w:divBdr>
    </w:div>
    <w:div w:id="1724787394">
      <w:bodyDiv w:val="1"/>
      <w:marLeft w:val="0"/>
      <w:marRight w:val="0"/>
      <w:marTop w:val="0"/>
      <w:marBottom w:val="0"/>
      <w:divBdr>
        <w:top w:val="none" w:sz="0" w:space="0" w:color="auto"/>
        <w:left w:val="none" w:sz="0" w:space="0" w:color="auto"/>
        <w:bottom w:val="none" w:sz="0" w:space="0" w:color="auto"/>
        <w:right w:val="none" w:sz="0" w:space="0" w:color="auto"/>
      </w:divBdr>
    </w:div>
    <w:div w:id="1739938199">
      <w:bodyDiv w:val="1"/>
      <w:marLeft w:val="0"/>
      <w:marRight w:val="0"/>
      <w:marTop w:val="0"/>
      <w:marBottom w:val="0"/>
      <w:divBdr>
        <w:top w:val="none" w:sz="0" w:space="0" w:color="auto"/>
        <w:left w:val="none" w:sz="0" w:space="0" w:color="auto"/>
        <w:bottom w:val="none" w:sz="0" w:space="0" w:color="auto"/>
        <w:right w:val="none" w:sz="0" w:space="0" w:color="auto"/>
      </w:divBdr>
    </w:div>
    <w:div w:id="1864779021">
      <w:bodyDiv w:val="1"/>
      <w:marLeft w:val="0"/>
      <w:marRight w:val="0"/>
      <w:marTop w:val="0"/>
      <w:marBottom w:val="0"/>
      <w:divBdr>
        <w:top w:val="none" w:sz="0" w:space="0" w:color="auto"/>
        <w:left w:val="none" w:sz="0" w:space="0" w:color="auto"/>
        <w:bottom w:val="none" w:sz="0" w:space="0" w:color="auto"/>
        <w:right w:val="none" w:sz="0" w:space="0" w:color="auto"/>
      </w:divBdr>
    </w:div>
    <w:div w:id="1908416051">
      <w:bodyDiv w:val="1"/>
      <w:marLeft w:val="0"/>
      <w:marRight w:val="0"/>
      <w:marTop w:val="0"/>
      <w:marBottom w:val="0"/>
      <w:divBdr>
        <w:top w:val="none" w:sz="0" w:space="0" w:color="auto"/>
        <w:left w:val="none" w:sz="0" w:space="0" w:color="auto"/>
        <w:bottom w:val="none" w:sz="0" w:space="0" w:color="auto"/>
        <w:right w:val="none" w:sz="0" w:space="0" w:color="auto"/>
      </w:divBdr>
    </w:div>
    <w:div w:id="1934897154">
      <w:bodyDiv w:val="1"/>
      <w:marLeft w:val="0"/>
      <w:marRight w:val="0"/>
      <w:marTop w:val="0"/>
      <w:marBottom w:val="0"/>
      <w:divBdr>
        <w:top w:val="none" w:sz="0" w:space="0" w:color="auto"/>
        <w:left w:val="none" w:sz="0" w:space="0" w:color="auto"/>
        <w:bottom w:val="none" w:sz="0" w:space="0" w:color="auto"/>
        <w:right w:val="none" w:sz="0" w:space="0" w:color="auto"/>
      </w:divBdr>
    </w:div>
    <w:div w:id="1962179790">
      <w:bodyDiv w:val="1"/>
      <w:marLeft w:val="0"/>
      <w:marRight w:val="0"/>
      <w:marTop w:val="0"/>
      <w:marBottom w:val="0"/>
      <w:divBdr>
        <w:top w:val="none" w:sz="0" w:space="0" w:color="auto"/>
        <w:left w:val="none" w:sz="0" w:space="0" w:color="auto"/>
        <w:bottom w:val="none" w:sz="0" w:space="0" w:color="auto"/>
        <w:right w:val="none" w:sz="0" w:space="0" w:color="auto"/>
      </w:divBdr>
    </w:div>
    <w:div w:id="1993561504">
      <w:bodyDiv w:val="1"/>
      <w:marLeft w:val="0"/>
      <w:marRight w:val="0"/>
      <w:marTop w:val="0"/>
      <w:marBottom w:val="0"/>
      <w:divBdr>
        <w:top w:val="none" w:sz="0" w:space="0" w:color="auto"/>
        <w:left w:val="none" w:sz="0" w:space="0" w:color="auto"/>
        <w:bottom w:val="none" w:sz="0" w:space="0" w:color="auto"/>
        <w:right w:val="none" w:sz="0" w:space="0" w:color="auto"/>
      </w:divBdr>
    </w:div>
    <w:div w:id="20518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0 xmlns="6b33d571-5df6-459d-ab74-95cb01e8c2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409316401F5348979DD0A05FA351F7" ma:contentTypeVersion="2" ma:contentTypeDescription="Create a new document." ma:contentTypeScope="" ma:versionID="752f4e1309594408ba81c49bd5f2270b">
  <xsd:schema xmlns:xsd="http://www.w3.org/2001/XMLSchema" xmlns:p="http://schemas.microsoft.com/office/2006/metadata/properties" xmlns:ns2="6b33d571-5df6-459d-ab74-95cb01e8c2c1" targetNamespace="http://schemas.microsoft.com/office/2006/metadata/properties" ma:root="true" ma:fieldsID="9a9a1fd5d104d7ed3100f54c2224f409" ns2:_="">
    <xsd:import namespace="6b33d571-5df6-459d-ab74-95cb01e8c2c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6b33d571-5df6-459d-ab74-95cb01e8c2c1"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A97F791-2FE3-47D2-8978-432DB7EED98C}">
  <ds:schemaRefs>
    <ds:schemaRef ds:uri="http://schemas.microsoft.com/sharepoint/v3/contenttype/forms"/>
  </ds:schemaRefs>
</ds:datastoreItem>
</file>

<file path=customXml/itemProps2.xml><?xml version="1.0" encoding="utf-8"?>
<ds:datastoreItem xmlns:ds="http://schemas.openxmlformats.org/officeDocument/2006/customXml" ds:itemID="{A03B4773-2EC4-4504-B1B0-775BE245210A}">
  <ds:schemaRefs>
    <ds:schemaRef ds:uri="http://schemas.microsoft.com/office/2006/metadata/longProperties"/>
  </ds:schemaRefs>
</ds:datastoreItem>
</file>

<file path=customXml/itemProps3.xml><?xml version="1.0" encoding="utf-8"?>
<ds:datastoreItem xmlns:ds="http://schemas.openxmlformats.org/officeDocument/2006/customXml" ds:itemID="{E8B4EE6A-6AAF-47A5-B81F-1496C4BFEAD7}">
  <ds:schemaRefs>
    <ds:schemaRef ds:uri="http://schemas.microsoft.com/office/2006/metadata/properties"/>
    <ds:schemaRef ds:uri="http://schemas.microsoft.com/office/infopath/2007/PartnerControls"/>
    <ds:schemaRef ds:uri="6b33d571-5df6-459d-ab74-95cb01e8c2c1"/>
  </ds:schemaRefs>
</ds:datastoreItem>
</file>

<file path=customXml/itemProps4.xml><?xml version="1.0" encoding="utf-8"?>
<ds:datastoreItem xmlns:ds="http://schemas.openxmlformats.org/officeDocument/2006/customXml" ds:itemID="{9BA9E3CD-232D-4C9D-905E-2FB8AE95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3d571-5df6-459d-ab74-95cb01e8c2c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ORSC</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Pugh, Susan</cp:lastModifiedBy>
  <cp:revision>2</cp:revision>
  <cp:lastPrinted>2014-01-10T15:04:00Z</cp:lastPrinted>
  <dcterms:created xsi:type="dcterms:W3CDTF">2021-08-05T18:59:00Z</dcterms:created>
  <dcterms:modified xsi:type="dcterms:W3CDTF">2021-08-05T18:59:00Z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0x01010047409316401F5348979DD0A05FA351F7</vt:lpwstr>
  </property>
  <property fmtid="{D5CDD505-2E9C-101B-9397-08002B2CF9AE}" pid="3" name="ContentType">
    <vt:lpwstr>Document</vt:lpwstr>
  </property>
  <property fmtid="{D5CDD505-2E9C-101B-9397-08002B2CF9AE}" pid="4" name="MSIP_Label_b320f288-ba83-4634-8624-b2a954eee516_Enabled">
    <vt:lpwstr>true</vt:lpwstr>
  </property>
  <property fmtid="{D5CDD505-2E9C-101B-9397-08002B2CF9AE}" pid="5" name="MSIP_Label_b320f288-ba83-4634-8624-b2a954eee516_SetDate">
    <vt:lpwstr>2021-04-13T15:09:58Z</vt:lpwstr>
  </property>
  <property fmtid="{D5CDD505-2E9C-101B-9397-08002B2CF9AE}" pid="6" name="MSIP_Label_b320f288-ba83-4634-8624-b2a954eee516_Method">
    <vt:lpwstr>Privileged</vt:lpwstr>
  </property>
  <property fmtid="{D5CDD505-2E9C-101B-9397-08002B2CF9AE}" pid="7" name="MSIP_Label_b320f288-ba83-4634-8624-b2a954eee516_Name">
    <vt:lpwstr>General</vt:lpwstr>
  </property>
  <property fmtid="{D5CDD505-2E9C-101B-9397-08002B2CF9AE}" pid="8" name="MSIP_Label_b320f288-ba83-4634-8624-b2a954eee516_SiteId">
    <vt:lpwstr>50f8fcc4-94d8-4f07-84eb-36ed57c7c8a2</vt:lpwstr>
  </property>
  <property fmtid="{D5CDD505-2E9C-101B-9397-08002B2CF9AE}" pid="9" name="MSIP_Label_b320f288-ba83-4634-8624-b2a954eee516_ActionId">
    <vt:lpwstr>b82c767b-6984-4858-a4ed-b666f79617c2</vt:lpwstr>
  </property>
  <property fmtid="{D5CDD505-2E9C-101B-9397-08002B2CF9AE}" pid="10" name="MSIP_Label_b320f288-ba83-4634-8624-b2a954eee516_ContentBits">
    <vt:lpwstr>0</vt:lpwstr>
  </property>
</Properties>
</file>