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B2216" w14:textId="77777777" w:rsidR="000F42C7" w:rsidRDefault="000F42C7" w:rsidP="000F42C7">
      <w:r>
        <w:t>Resolutions Passed by the 2023 National Convention</w:t>
      </w:r>
    </w:p>
    <w:p w14:paraId="11678BF9" w14:textId="77777777" w:rsidR="000F42C7" w:rsidRDefault="000F42C7" w:rsidP="000F42C7">
      <w:r>
        <w:t>RESOLUTION 2023-01</w:t>
      </w:r>
    </w:p>
    <w:p w14:paraId="4C718B19" w14:textId="77777777" w:rsidR="000F42C7" w:rsidRDefault="000F42C7" w:rsidP="000F42C7">
      <w:r>
        <w:t>Regarding the Promulgation of Americans with Disabilities Act Website Accessibility Regulations</w:t>
      </w:r>
    </w:p>
    <w:p w14:paraId="3AF22E66" w14:textId="77777777" w:rsidR="000F42C7" w:rsidRDefault="000F42C7" w:rsidP="000F42C7"/>
    <w:p w14:paraId="77EAE39B" w14:textId="77777777" w:rsidR="000F42C7" w:rsidRDefault="000F42C7" w:rsidP="000F42C7">
      <w:r>
        <w:t>WHEREAS, on July 26, 1990, the Americans with Disabilities Act (ADA) was signed into law, including Title II requiring that public entities be accessible</w:t>
      </w:r>
    </w:p>
    <w:p w14:paraId="092AA860" w14:textId="77777777" w:rsidR="000F42C7" w:rsidRDefault="000F42C7" w:rsidP="000F42C7">
      <w:r>
        <w:t>to Americans with disabilities and Title III requiring places of public accommodation to be accessible to Americans with disabilities; and</w:t>
      </w:r>
    </w:p>
    <w:p w14:paraId="448A101D" w14:textId="77777777" w:rsidR="000F42C7" w:rsidRDefault="000F42C7" w:rsidP="000F42C7"/>
    <w:p w14:paraId="7F990CEF" w14:textId="77777777" w:rsidR="000F42C7" w:rsidRDefault="000F42C7" w:rsidP="000F42C7">
      <w:r>
        <w:t>WHEREAS, “public entity” is defined in Title II of the ADA as “any State or local government; any department, agency, special purpose district, or other</w:t>
      </w:r>
    </w:p>
    <w:p w14:paraId="2D923C50" w14:textId="77777777" w:rsidR="000F42C7" w:rsidRDefault="000F42C7" w:rsidP="000F42C7">
      <w:r>
        <w:t>instrumentality of a State or States or local government; and the National Railroad Passenger Corporation, and any commuter authority.”; and</w:t>
      </w:r>
    </w:p>
    <w:p w14:paraId="5E209CE8" w14:textId="77777777" w:rsidR="000F42C7" w:rsidRDefault="000F42C7" w:rsidP="000F42C7"/>
    <w:p w14:paraId="243053F0" w14:textId="77777777" w:rsidR="000F42C7" w:rsidRDefault="000F42C7" w:rsidP="000F42C7">
      <w:r>
        <w:t>WHEREAS, the twelve examples of public accommodation provided in Title III of the ADA include, but are not limited to: places of lodging, establishments</w:t>
      </w:r>
    </w:p>
    <w:p w14:paraId="6D10E7FD" w14:textId="77777777" w:rsidR="000F42C7" w:rsidRDefault="000F42C7" w:rsidP="000F42C7">
      <w:r>
        <w:t>serving food or drink, places of exhibition or entertainment, places of public gathering, sales or rental establishments, service establishments, public</w:t>
      </w:r>
    </w:p>
    <w:p w14:paraId="3CA0D1E4" w14:textId="77777777" w:rsidR="000F42C7" w:rsidRDefault="000F42C7" w:rsidP="000F42C7">
      <w:r>
        <w:t>transportation terminals/stations, places of public display or collection, places of recreation, places of education, social service center establishments,</w:t>
      </w:r>
    </w:p>
    <w:p w14:paraId="00A0F0C6" w14:textId="77777777" w:rsidR="000F42C7" w:rsidRDefault="000F42C7" w:rsidP="000F42C7">
      <w:r>
        <w:t>and places of exercise or recreation; and</w:t>
      </w:r>
    </w:p>
    <w:p w14:paraId="39418058" w14:textId="77777777" w:rsidR="000F42C7" w:rsidRDefault="000F42C7" w:rsidP="000F42C7"/>
    <w:p w14:paraId="20E59473" w14:textId="77777777" w:rsidR="000F42C7" w:rsidRDefault="000F42C7" w:rsidP="000F42C7">
      <w:r>
        <w:t>WHEREAS, on July 26, 2010, exactly twenty years after the ADA was signed into law, the United States Department of Justice published an advance notice</w:t>
      </w:r>
    </w:p>
    <w:p w14:paraId="227CD4F9" w14:textId="77777777" w:rsidR="000F42C7" w:rsidRDefault="000F42C7" w:rsidP="000F42C7">
      <w:r>
        <w:t>of proposed rulemaking (ANPRM) regarding website accessibility regulations for both Title II and Title III of the ADA; and</w:t>
      </w:r>
    </w:p>
    <w:p w14:paraId="2A031C17" w14:textId="77777777" w:rsidR="000F42C7" w:rsidRDefault="000F42C7" w:rsidP="000F42C7"/>
    <w:p w14:paraId="54596AB5" w14:textId="77777777" w:rsidR="000F42C7" w:rsidRDefault="000F42C7" w:rsidP="000F42C7">
      <w:r>
        <w:t>WHEREAS, seven years after the publication of the advance notice of proposed rulemaking, the Department of Justice suddenly announced that it was withdrawing</w:t>
      </w:r>
    </w:p>
    <w:p w14:paraId="055F7F1E" w14:textId="77777777" w:rsidR="000F42C7" w:rsidRDefault="000F42C7" w:rsidP="000F42C7">
      <w:r>
        <w:t>the website ANPRM entirely on December 26, 2017; and</w:t>
      </w:r>
    </w:p>
    <w:p w14:paraId="3B9C61D0" w14:textId="77777777" w:rsidR="000F42C7" w:rsidRDefault="000F42C7" w:rsidP="000F42C7"/>
    <w:p w14:paraId="79614013" w14:textId="77777777" w:rsidR="000F42C7" w:rsidRDefault="000F42C7" w:rsidP="000F42C7">
      <w:r>
        <w:t>WHEREAS, thirty-two years after the ADA was originally signed into law, and twelve years after the original ANPRM regarding Title II and Title III website</w:t>
      </w:r>
    </w:p>
    <w:p w14:paraId="22E41F1A" w14:textId="77777777" w:rsidR="000F42C7" w:rsidRDefault="000F42C7" w:rsidP="000F42C7">
      <w:r>
        <w:lastRenderedPageBreak/>
        <w:t>regulations, the Department of Justice announced in the Fall 2022 Unified Agenda that it would issue a notice of proposed rulemaking (NPRM) regarding Title</w:t>
      </w:r>
    </w:p>
    <w:p w14:paraId="2489E836" w14:textId="77777777" w:rsidR="000F42C7" w:rsidRDefault="000F42C7" w:rsidP="000F42C7">
      <w:r>
        <w:t>II website regulations in the spring of 2023, but has so far failed to release Title II website regulations and has failed to announce any plans regarding</w:t>
      </w:r>
    </w:p>
    <w:p w14:paraId="599E2932" w14:textId="77777777" w:rsidR="000F42C7" w:rsidRDefault="000F42C7" w:rsidP="000F42C7">
      <w:r>
        <w:t>Title III website regulations: Now, therefore,</w:t>
      </w:r>
    </w:p>
    <w:p w14:paraId="239F4B3E" w14:textId="77777777" w:rsidR="000F42C7" w:rsidRDefault="000F42C7" w:rsidP="000F42C7"/>
    <w:p w14:paraId="31164877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3EE6C6E3" w14:textId="77777777" w:rsidR="000F42C7" w:rsidRDefault="000F42C7" w:rsidP="000F42C7">
      <w:r>
        <w:t>demand the United States Department of Justice immediately release the previously announced ADA Title II website accessibility NPRM; and</w:t>
      </w:r>
    </w:p>
    <w:p w14:paraId="3668BB25" w14:textId="77777777" w:rsidR="000F42C7" w:rsidRDefault="000F42C7" w:rsidP="000F42C7"/>
    <w:p w14:paraId="6AE05B9F" w14:textId="77777777" w:rsidR="000F42C7" w:rsidRDefault="000F42C7" w:rsidP="000F42C7">
      <w:r>
        <w:t>BE IT FURTHER RESOLVED that this organization demand the United States Department of Justice immediately begin the process of promulgating the ADA Title</w:t>
      </w:r>
    </w:p>
    <w:p w14:paraId="3C27D328" w14:textId="77777777" w:rsidR="000F42C7" w:rsidRDefault="000F42C7" w:rsidP="000F42C7">
      <w:r>
        <w:t>III website accessibility NPRM.</w:t>
      </w:r>
    </w:p>
    <w:p w14:paraId="5EDC6AB0" w14:textId="77777777" w:rsidR="000F42C7" w:rsidRDefault="000F42C7" w:rsidP="000F42C7"/>
    <w:p w14:paraId="48F5D4E1" w14:textId="77777777" w:rsidR="000F42C7" w:rsidRDefault="000F42C7" w:rsidP="000F42C7">
      <w:r>
        <w:t>RESOLUTION 2023-02</w:t>
      </w:r>
    </w:p>
    <w:p w14:paraId="19F487A5" w14:textId="77777777" w:rsidR="000F42C7" w:rsidRDefault="000F42C7" w:rsidP="000F42C7">
      <w:r>
        <w:t>Regarding the Preservation of the Vocational Rehabilitation Program in the United States through the Liberalization of Policies Governing Federal Expenditures</w:t>
      </w:r>
    </w:p>
    <w:p w14:paraId="5504787E" w14:textId="77777777" w:rsidR="000F42C7" w:rsidRDefault="000F42C7" w:rsidP="000F42C7"/>
    <w:p w14:paraId="278F526A" w14:textId="77777777" w:rsidR="000F42C7" w:rsidRDefault="000F42C7" w:rsidP="000F42C7">
      <w:r>
        <w:t>WHEREAS, a disproportionately high rate of unemployment and under-employment exists among the nation’s blind, causing genuine hardship and suffering; and</w:t>
      </w:r>
    </w:p>
    <w:p w14:paraId="405981C7" w14:textId="77777777" w:rsidR="000F42C7" w:rsidRDefault="000F42C7" w:rsidP="000F42C7"/>
    <w:p w14:paraId="44D47DE5" w14:textId="77777777" w:rsidR="000F42C7" w:rsidRDefault="000F42C7" w:rsidP="000F42C7">
      <w:r>
        <w:t>WHEREAS, the National Federation of the Blind has long championed and advocated for programs within federal and state government, non-profit organizations,</w:t>
      </w:r>
    </w:p>
    <w:p w14:paraId="26EE826D" w14:textId="77777777" w:rsidR="000F42C7" w:rsidRDefault="000F42C7" w:rsidP="000F42C7">
      <w:r>
        <w:t>and elsewhere that will effectively help to minimize and address the multiple economic and social disadvantages stemming from unemployment and under-employment;</w:t>
      </w:r>
    </w:p>
    <w:p w14:paraId="270E46F9" w14:textId="77777777" w:rsidR="000F42C7" w:rsidRDefault="000F42C7" w:rsidP="000F42C7">
      <w:r>
        <w:t>and</w:t>
      </w:r>
    </w:p>
    <w:p w14:paraId="69C57AD9" w14:textId="77777777" w:rsidR="000F42C7" w:rsidRDefault="000F42C7" w:rsidP="000F42C7"/>
    <w:p w14:paraId="5806C01B" w14:textId="77777777" w:rsidR="000F42C7" w:rsidRDefault="000F42C7" w:rsidP="000F42C7">
      <w:r>
        <w:t>WHEREAS, the national Vocational Rehabilitation (VR) program, a federal/state partnership charged with supporting disabled people who have an impediment</w:t>
      </w:r>
    </w:p>
    <w:p w14:paraId="1604AD85" w14:textId="77777777" w:rsidR="000F42C7" w:rsidRDefault="000F42C7" w:rsidP="000F42C7">
      <w:r>
        <w:t>to securing work within an integrated, competitive environment, has—during its hundred-plus years of existence—received priority attention and resources</w:t>
      </w:r>
    </w:p>
    <w:p w14:paraId="4C817566" w14:textId="77777777" w:rsidR="000F42C7" w:rsidRDefault="000F42C7" w:rsidP="000F42C7">
      <w:r>
        <w:lastRenderedPageBreak/>
        <w:t>of the National Federation of the Blind, calculated to advocating that the VR program in this country adopt policies that positively affect the lives of</w:t>
      </w:r>
    </w:p>
    <w:p w14:paraId="1D8198BB" w14:textId="77777777" w:rsidR="000F42C7" w:rsidRDefault="000F42C7" w:rsidP="000F42C7">
      <w:r>
        <w:t>blind people by increasing choice provisions, unique nonvisual training, and ultimately employment opportunities; and</w:t>
      </w:r>
    </w:p>
    <w:p w14:paraId="0FCD0D23" w14:textId="77777777" w:rsidR="000F42C7" w:rsidRDefault="000F42C7" w:rsidP="000F42C7"/>
    <w:p w14:paraId="487DAAF7" w14:textId="77777777" w:rsidR="000F42C7" w:rsidRDefault="000F42C7" w:rsidP="000F42C7">
      <w:r>
        <w:t>WHEREAS, within at least the last decade, Vocational Rehabilitation agencies have started to return substantial portions of their unused federal VR grants</w:t>
      </w:r>
    </w:p>
    <w:p w14:paraId="1814A8DD" w14:textId="77777777" w:rsidR="000F42C7" w:rsidRDefault="000F42C7" w:rsidP="000F42C7">
      <w:r>
        <w:t>to the Rehabilitation Services Administration (RSA), a part of the United States Department of Education, for either redistribution through the annual</w:t>
      </w:r>
    </w:p>
    <w:p w14:paraId="6B9EE5AC" w14:textId="77777777" w:rsidR="000F42C7" w:rsidRDefault="000F42C7" w:rsidP="000F42C7">
      <w:r>
        <w:t>federal re-allotment process or ultimate return to the United States Treasury; and</w:t>
      </w:r>
    </w:p>
    <w:p w14:paraId="49DDEAF3" w14:textId="77777777" w:rsidR="000F42C7" w:rsidRDefault="000F42C7" w:rsidP="000F42C7"/>
    <w:p w14:paraId="618B42AB" w14:textId="77777777" w:rsidR="000F42C7" w:rsidRDefault="000F42C7" w:rsidP="000F42C7">
      <w:r>
        <w:t>WHEREAS, members of the United States Congress and other relevant Executive Branch officials have observed that the national VR program has increasingly</w:t>
      </w:r>
    </w:p>
    <w:p w14:paraId="36898485" w14:textId="77777777" w:rsidR="000F42C7" w:rsidRDefault="000F42C7" w:rsidP="000F42C7">
      <w:r>
        <w:t>been challenged to spend its federal resources, giving the reasonable impression that this valuable federal employment program may not be proving effective</w:t>
      </w:r>
    </w:p>
    <w:p w14:paraId="54ADB975" w14:textId="77777777" w:rsidR="000F42C7" w:rsidRDefault="000F42C7" w:rsidP="000F42C7">
      <w:r>
        <w:t>or does not require the level of funding it is currently receiving; and</w:t>
      </w:r>
    </w:p>
    <w:p w14:paraId="27B0A0DC" w14:textId="77777777" w:rsidR="000F42C7" w:rsidRDefault="000F42C7" w:rsidP="000F42C7"/>
    <w:p w14:paraId="3E17EC37" w14:textId="77777777" w:rsidR="000F42C7" w:rsidRDefault="000F42C7" w:rsidP="000F42C7">
      <w:r>
        <w:t>WHEREAS, federal VR officials and leaders of state VR agencies that manage the day-to-day administration of the VR program propound different institutional</w:t>
      </w:r>
    </w:p>
    <w:p w14:paraId="36CDE115" w14:textId="77777777" w:rsidR="000F42C7" w:rsidRDefault="000F42C7" w:rsidP="000F42C7">
      <w:r>
        <w:t>reasons for the existing federal VR expenditure challenge, both perspectives having some merit; and</w:t>
      </w:r>
    </w:p>
    <w:p w14:paraId="1340BA13" w14:textId="77777777" w:rsidR="000F42C7" w:rsidRDefault="000F42C7" w:rsidP="000F42C7"/>
    <w:p w14:paraId="352F1D68" w14:textId="77777777" w:rsidR="000F42C7" w:rsidRDefault="000F42C7" w:rsidP="000F42C7">
      <w:r>
        <w:t>WHEREAS, many state VR directors and senior fiscal policy staff believe that some of the reasons for state VR agencies needing to return large portions,</w:t>
      </w:r>
    </w:p>
    <w:p w14:paraId="6B87E297" w14:textId="77777777" w:rsidR="000F42C7" w:rsidRDefault="000F42C7" w:rsidP="000F42C7">
      <w:r>
        <w:t>or occasionally the entire federal VR grant, back to the federal government include the strict federal fiscal enforcement and interpretation that has deterred</w:t>
      </w:r>
    </w:p>
    <w:p w14:paraId="570CA374" w14:textId="77777777" w:rsidR="000F42C7" w:rsidRDefault="000F42C7" w:rsidP="000F42C7">
      <w:r>
        <w:t>state VR agencies from spending their federal grant dollars and the requirement to reserve and spend 15 percent of the federal VR grant on Pre-Employment</w:t>
      </w:r>
    </w:p>
    <w:p w14:paraId="1AE788DC" w14:textId="77777777" w:rsidR="000F42C7" w:rsidRDefault="000F42C7" w:rsidP="000F42C7">
      <w:r>
        <w:t>Transition Services (Pre-ETS) services; and</w:t>
      </w:r>
    </w:p>
    <w:p w14:paraId="3F7A3318" w14:textId="77777777" w:rsidR="000F42C7" w:rsidRDefault="000F42C7" w:rsidP="000F42C7"/>
    <w:p w14:paraId="4E06EB05" w14:textId="77777777" w:rsidR="000F42C7" w:rsidRDefault="000F42C7" w:rsidP="000F42C7">
      <w:r>
        <w:t>WHEREAS, the alarming pattern of state VR agencies returning federal VR grant resources has caused federal leaders in both the Legislative and Executive</w:t>
      </w:r>
    </w:p>
    <w:p w14:paraId="7A730DB5" w14:textId="77777777" w:rsidR="000F42C7" w:rsidRDefault="000F42C7" w:rsidP="000F42C7">
      <w:r>
        <w:t>Branches of government to sincerely conclude that this pattern of non-expenditure reflects some type of dysfunction within the national VR program or that</w:t>
      </w:r>
    </w:p>
    <w:p w14:paraId="2AE1D25D" w14:textId="77777777" w:rsidR="000F42C7" w:rsidRDefault="000F42C7" w:rsidP="000F42C7">
      <w:r>
        <w:lastRenderedPageBreak/>
        <w:t>the VR program is simply over-funded; and</w:t>
      </w:r>
    </w:p>
    <w:p w14:paraId="34500C22" w14:textId="77777777" w:rsidR="000F42C7" w:rsidRDefault="000F42C7" w:rsidP="000F42C7"/>
    <w:p w14:paraId="7DEE3FBA" w14:textId="77777777" w:rsidR="000F42C7" w:rsidRDefault="000F42C7" w:rsidP="000F42C7">
      <w:r>
        <w:t>WHEREAS, federal officials from RSA have been adopting administrative measures and encouraging state VR agencies to liberalize some of their policies and</w:t>
      </w:r>
    </w:p>
    <w:p w14:paraId="380FB86F" w14:textId="77777777" w:rsidR="000F42C7" w:rsidRDefault="000F42C7" w:rsidP="000F42C7">
      <w:r>
        <w:t>practices that falsely attribute the inability to spend federal resources due to an inaccurate interpretation of the federal VR regulations; and</w:t>
      </w:r>
    </w:p>
    <w:p w14:paraId="4E234986" w14:textId="77777777" w:rsidR="000F42C7" w:rsidRDefault="000F42C7" w:rsidP="000F42C7"/>
    <w:p w14:paraId="3AC8734B" w14:textId="77777777" w:rsidR="000F42C7" w:rsidRDefault="000F42C7" w:rsidP="000F42C7">
      <w:r>
        <w:t>WHEREAS, on October 29, 2019, the Office for Special Education and Rehabilitative Services (OSERS) issued its Frequently Asked Questions (FAQ) document,</w:t>
      </w:r>
    </w:p>
    <w:p w14:paraId="36FBE761" w14:textId="77777777" w:rsidR="000F42C7" w:rsidRDefault="000F42C7" w:rsidP="000F42C7">
      <w:r>
        <w:t>which granted prior approval for certain Participant Support Costs and Equipment Purchases, making it markedly easier for VR agencies serving blind consumers</w:t>
      </w:r>
    </w:p>
    <w:p w14:paraId="78E833A0" w14:textId="77777777" w:rsidR="000F42C7" w:rsidRDefault="000F42C7" w:rsidP="000F42C7">
      <w:r>
        <w:t>to spend their federal grant dollars with greater practice and speed; and</w:t>
      </w:r>
    </w:p>
    <w:p w14:paraId="7F117496" w14:textId="77777777" w:rsidR="000F42C7" w:rsidRDefault="000F42C7" w:rsidP="000F42C7"/>
    <w:p w14:paraId="5BB29B3F" w14:textId="77777777" w:rsidR="000F42C7" w:rsidRDefault="000F42C7" w:rsidP="000F42C7">
      <w:r>
        <w:t>WHEREAS, during the consecutive fall 2022 conferences of the Council of State Administrators of Vocational Rehabilitation and the National Council of State</w:t>
      </w:r>
    </w:p>
    <w:p w14:paraId="6DFAAA5B" w14:textId="77777777" w:rsidR="000F42C7" w:rsidRDefault="000F42C7" w:rsidP="000F42C7">
      <w:r>
        <w:t>Agencies for the Blind, senior RSA officials charged state VR agency directors with being creative in reviewing long-existing state policies that may be</w:t>
      </w:r>
    </w:p>
    <w:p w14:paraId="44666988" w14:textId="77777777" w:rsidR="000F42C7" w:rsidRDefault="000F42C7" w:rsidP="000F42C7">
      <w:r>
        <w:t>legal, but which may not fully take advantage of latitude that the federal VR Act allows state VR agencies to exercise: Now, therefore,</w:t>
      </w:r>
    </w:p>
    <w:p w14:paraId="27EB65A4" w14:textId="77777777" w:rsidR="000F42C7" w:rsidRDefault="000F42C7" w:rsidP="000F42C7"/>
    <w:p w14:paraId="0CA71940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01806978" w14:textId="77777777" w:rsidR="000F42C7" w:rsidRDefault="000F42C7" w:rsidP="000F42C7">
      <w:r>
        <w:t>call upon the Rehabilitation Services Administration, the Council of State Administrators of Vocational Rehabilitation, and the National Council of State</w:t>
      </w:r>
    </w:p>
    <w:p w14:paraId="365AE36E" w14:textId="77777777" w:rsidR="000F42C7" w:rsidRDefault="000F42C7" w:rsidP="000F42C7">
      <w:r>
        <w:t>Agencies for the Blind to join together to develop policies that may be relied on to support state VR agencies to spend their federal VR grant resources</w:t>
      </w:r>
    </w:p>
    <w:p w14:paraId="57D3CDB3" w14:textId="77777777" w:rsidR="000F42C7" w:rsidRDefault="000F42C7" w:rsidP="000F42C7">
      <w:r>
        <w:t>responsibly and consistently.</w:t>
      </w:r>
    </w:p>
    <w:p w14:paraId="7387300E" w14:textId="77777777" w:rsidR="000F42C7" w:rsidRDefault="000F42C7" w:rsidP="000F42C7"/>
    <w:p w14:paraId="244B75BC" w14:textId="77777777" w:rsidR="000F42C7" w:rsidRDefault="000F42C7" w:rsidP="000F42C7">
      <w:r>
        <w:t>RESOLUTION 2023-03</w:t>
      </w:r>
    </w:p>
    <w:p w14:paraId="7DF06F75" w14:textId="77777777" w:rsidR="000F42C7" w:rsidRDefault="000F42C7" w:rsidP="000F42C7">
      <w:r>
        <w:t>Regarding the Accessibility of Twitter</w:t>
      </w:r>
    </w:p>
    <w:p w14:paraId="0BF0C442" w14:textId="77777777" w:rsidR="000F42C7" w:rsidRDefault="000F42C7" w:rsidP="000F42C7"/>
    <w:p w14:paraId="2EA5C90E" w14:textId="77777777" w:rsidR="000F42C7" w:rsidRDefault="000F42C7" w:rsidP="000F42C7">
      <w:r>
        <w:t>WHEREAS, social media has become a significant part of many people’s lives, serving as a vehicle for staying in touch with friends, seeking advice, searching</w:t>
      </w:r>
    </w:p>
    <w:p w14:paraId="291EF6F4" w14:textId="77777777" w:rsidR="000F42C7" w:rsidRDefault="000F42C7" w:rsidP="000F42C7">
      <w:r>
        <w:lastRenderedPageBreak/>
        <w:t>for jobs, and staying up-to-date on information about local and national news and events; and</w:t>
      </w:r>
    </w:p>
    <w:p w14:paraId="23F4B274" w14:textId="77777777" w:rsidR="000F42C7" w:rsidRDefault="000F42C7" w:rsidP="000F42C7"/>
    <w:p w14:paraId="7D6ECE60" w14:textId="77777777" w:rsidR="000F42C7" w:rsidRDefault="000F42C7" w:rsidP="000F42C7">
      <w:r>
        <w:t>WHEREAS, Twitter, a mainstream social media platform, has been a space for the blindness community, having prioritized accessibility by establishing a</w:t>
      </w:r>
    </w:p>
    <w:p w14:paraId="1EF02898" w14:textId="77777777" w:rsidR="000F42C7" w:rsidRDefault="000F42C7" w:rsidP="000F42C7">
      <w:r>
        <w:t>dedicated accessibility team, and providing frequent accessibility-related updates and communications; and</w:t>
      </w:r>
    </w:p>
    <w:p w14:paraId="7E522276" w14:textId="77777777" w:rsidR="000F42C7" w:rsidRDefault="000F42C7" w:rsidP="000F42C7"/>
    <w:p w14:paraId="30010181" w14:textId="77777777" w:rsidR="000F42C7" w:rsidRDefault="000F42C7" w:rsidP="000F42C7">
      <w:r>
        <w:t>WHEREAS, Twitter in the past allowed for third party clients that use its application programming interface (API) to ensure an accessible experience; and</w:t>
      </w:r>
    </w:p>
    <w:p w14:paraId="31A3766D" w14:textId="77777777" w:rsidR="000F42C7" w:rsidRDefault="000F42C7" w:rsidP="000F42C7"/>
    <w:p w14:paraId="6702EECA" w14:textId="77777777" w:rsidR="000F42C7" w:rsidRDefault="000F42C7" w:rsidP="000F42C7">
      <w:r>
        <w:t>WHEREAS, in the fall of 2022 Twitter laid off its entire accessibility team and made changes to its API that have broken accessible Twitter clients used</w:t>
      </w:r>
    </w:p>
    <w:p w14:paraId="768FA840" w14:textId="77777777" w:rsidR="000F42C7" w:rsidRDefault="000F42C7" w:rsidP="000F42C7">
      <w:r>
        <w:t>by our community; and</w:t>
      </w:r>
    </w:p>
    <w:p w14:paraId="00369C89" w14:textId="77777777" w:rsidR="000F42C7" w:rsidRDefault="000F42C7" w:rsidP="000F42C7"/>
    <w:p w14:paraId="4A1FDBDB" w14:textId="77777777" w:rsidR="000F42C7" w:rsidRDefault="000F42C7" w:rsidP="000F42C7">
      <w:r>
        <w:t>WHEREAS, frequent updates to social media platforms and apps like Twitter introduce new features and bring changes to existing features, and without the</w:t>
      </w:r>
    </w:p>
    <w:p w14:paraId="43424138" w14:textId="77777777" w:rsidR="000F42C7" w:rsidRDefault="000F42C7" w:rsidP="000F42C7">
      <w:r>
        <w:t>accessibility team, accessibility is no longer taken into account with new builds and features: Now, therefore,</w:t>
      </w:r>
    </w:p>
    <w:p w14:paraId="5FCCCF58" w14:textId="77777777" w:rsidR="000F42C7" w:rsidRDefault="000F42C7" w:rsidP="000F42C7"/>
    <w:p w14:paraId="4F3B402E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2F19FD0E" w14:textId="77777777" w:rsidR="000F42C7" w:rsidRDefault="000F42C7" w:rsidP="000F42C7">
      <w:r>
        <w:t>condemn and deplore all acts of blatant discrimination and disregard of blind people by Twitter; and</w:t>
      </w:r>
    </w:p>
    <w:p w14:paraId="130DBB7C" w14:textId="77777777" w:rsidR="000F42C7" w:rsidRDefault="000F42C7" w:rsidP="000F42C7"/>
    <w:p w14:paraId="10DE3CC5" w14:textId="77777777" w:rsidR="000F42C7" w:rsidRDefault="000F42C7" w:rsidP="000F42C7">
      <w:r>
        <w:t>BE IT FURTHER RESOLVED that Twitter shall no longer be a platform this organization supports due to its complete lack of regard for equal access by the</w:t>
      </w:r>
    </w:p>
    <w:p w14:paraId="38CE184D" w14:textId="77777777" w:rsidR="000F42C7" w:rsidRDefault="000F42C7" w:rsidP="000F42C7">
      <w:r>
        <w:t>blind; and</w:t>
      </w:r>
    </w:p>
    <w:p w14:paraId="5587076E" w14:textId="77777777" w:rsidR="000F42C7" w:rsidRDefault="000F42C7" w:rsidP="000F42C7"/>
    <w:p w14:paraId="3834EF69" w14:textId="77777777" w:rsidR="000F42C7" w:rsidRDefault="000F42C7" w:rsidP="000F42C7">
      <w:r>
        <w:t>BE IT FURTHER RESOLVED that this organization shall not abandon our supporters on Twitter, but shall no longer use it as a primary source of social media</w:t>
      </w:r>
    </w:p>
    <w:p w14:paraId="61D170ED" w14:textId="77777777" w:rsidR="000F42C7" w:rsidRDefault="000F42C7" w:rsidP="000F42C7">
      <w:r>
        <w:t>engagement; and</w:t>
      </w:r>
    </w:p>
    <w:p w14:paraId="3AE60F83" w14:textId="77777777" w:rsidR="000F42C7" w:rsidRDefault="000F42C7" w:rsidP="000F42C7"/>
    <w:p w14:paraId="26EDDF25" w14:textId="77777777" w:rsidR="000F42C7" w:rsidRDefault="000F42C7" w:rsidP="000F42C7">
      <w:r>
        <w:lastRenderedPageBreak/>
        <w:t>BE IT FURTHER RESOLVED that this organization demand that Twitter build back its commitment to creating more inclusive experiences by prioritizing accessibility.</w:t>
      </w:r>
    </w:p>
    <w:p w14:paraId="0E965E05" w14:textId="77777777" w:rsidR="000F42C7" w:rsidRDefault="000F42C7" w:rsidP="000F42C7"/>
    <w:p w14:paraId="39A1958C" w14:textId="77777777" w:rsidR="000F42C7" w:rsidRDefault="000F42C7" w:rsidP="000F42C7">
      <w:r>
        <w:t>RESOLUTION 2023-04</w:t>
      </w:r>
    </w:p>
    <w:p w14:paraId="06F2EA63" w14:textId="77777777" w:rsidR="000F42C7" w:rsidRDefault="000F42C7" w:rsidP="000F42C7">
      <w:r>
        <w:t>Regarding the Opposition of the Brennan Center for Justice, Common Cause, and Free Speech for People to Fully Accessible Vote-By-Mail</w:t>
      </w:r>
    </w:p>
    <w:p w14:paraId="3016993B" w14:textId="77777777" w:rsidR="000F42C7" w:rsidRDefault="000F42C7" w:rsidP="000F42C7"/>
    <w:p w14:paraId="6E0127ED" w14:textId="77777777" w:rsidR="000F42C7" w:rsidRDefault="000F42C7" w:rsidP="000F42C7">
      <w:r>
        <w:t>WHEREAS, the ability to cast a secret and anonymous ballot is a cornerstone of our democracy that enables citizens to vote their conscience without fear;</w:t>
      </w:r>
    </w:p>
    <w:p w14:paraId="3D65917B" w14:textId="77777777" w:rsidR="000F42C7" w:rsidRDefault="000F42C7" w:rsidP="000F42C7">
      <w:r>
        <w:t>and</w:t>
      </w:r>
    </w:p>
    <w:p w14:paraId="7C8AE230" w14:textId="77777777" w:rsidR="000F42C7" w:rsidRDefault="000F42C7" w:rsidP="000F42C7"/>
    <w:p w14:paraId="771448B7" w14:textId="77777777" w:rsidR="000F42C7" w:rsidRDefault="000F42C7" w:rsidP="000F42C7">
      <w:r>
        <w:t>WHEREAS, Title II of the Americans with Disabilities Act (ADA) requires that voters with print disabilities must be provided an opportunity to mark and</w:t>
      </w:r>
    </w:p>
    <w:p w14:paraId="6036894B" w14:textId="77777777" w:rsidR="000F42C7" w:rsidRDefault="000F42C7" w:rsidP="000F42C7">
      <w:r>
        <w:t>return their by-mail ballot privately and independently at home that is equal to the opportunity provided voters without disabilities; and</w:t>
      </w:r>
    </w:p>
    <w:p w14:paraId="273DE2FB" w14:textId="77777777" w:rsidR="000F42C7" w:rsidRDefault="000F42C7" w:rsidP="000F42C7"/>
    <w:p w14:paraId="0C397DC5" w14:textId="77777777" w:rsidR="000F42C7" w:rsidRDefault="000F42C7" w:rsidP="000F42C7">
      <w:r>
        <w:t>WHEREAS, thirty-two states currently permit military and overseas (UOCAVA) voters to return their marked ballot either by email, fax, or web portal; and</w:t>
      </w:r>
    </w:p>
    <w:p w14:paraId="149AA617" w14:textId="77777777" w:rsidR="000F42C7" w:rsidRDefault="000F42C7" w:rsidP="000F42C7"/>
    <w:p w14:paraId="0BE28AB0" w14:textId="77777777" w:rsidR="000F42C7" w:rsidRDefault="000F42C7" w:rsidP="000F42C7">
      <w:r>
        <w:t>WHEREAS, twenty-eight states currently permit blind and low-vision voters to mark their by-mail ballot using a remote accessible vote-by-mail (RAVBM) system,</w:t>
      </w:r>
    </w:p>
    <w:p w14:paraId="0CEF3C9C" w14:textId="77777777" w:rsidR="000F42C7" w:rsidRDefault="000F42C7" w:rsidP="000F42C7">
      <w:r>
        <w:t>but only thirteen states (Colorado, Delaware, Hawaii, Indiana, Louisiana, Maine, Massachusetts, Nevada, North Carolina, North Dakota, Rhode Island, Utah,</w:t>
      </w:r>
    </w:p>
    <w:p w14:paraId="50F4E8C3" w14:textId="77777777" w:rsidR="000F42C7" w:rsidRDefault="000F42C7" w:rsidP="000F42C7">
      <w:r>
        <w:t>and West Virginia) have passed state laws or have been ordered by a federal court to permit voters with disabilities to return their marked ballots electronically;</w:t>
      </w:r>
    </w:p>
    <w:p w14:paraId="5E92749A" w14:textId="77777777" w:rsidR="000F42C7" w:rsidRDefault="000F42C7" w:rsidP="000F42C7">
      <w:r>
        <w:t>and</w:t>
      </w:r>
    </w:p>
    <w:p w14:paraId="33902A23" w14:textId="77777777" w:rsidR="000F42C7" w:rsidRDefault="000F42C7" w:rsidP="000F42C7"/>
    <w:p w14:paraId="3CAD53A9" w14:textId="77777777" w:rsidR="000F42C7" w:rsidRDefault="000F42C7" w:rsidP="000F42C7">
      <w:r>
        <w:t>WHEREAS, states that do not permit electronic return of ballots require that ballots that are marked using an RAVBM be printed out and returned by regular</w:t>
      </w:r>
    </w:p>
    <w:p w14:paraId="606F5727" w14:textId="77777777" w:rsidR="000F42C7" w:rsidRDefault="000F42C7" w:rsidP="000F42C7">
      <w:r>
        <w:t>mail, or placed in a ballot drop-box, which is a barrier that prevents many voters with print disabilities from exercising their right to vote by mail</w:t>
      </w:r>
    </w:p>
    <w:p w14:paraId="2A6F6E6D" w14:textId="77777777" w:rsidR="000F42C7" w:rsidRDefault="000F42C7" w:rsidP="000F42C7">
      <w:r>
        <w:t>privately and independently; and</w:t>
      </w:r>
    </w:p>
    <w:p w14:paraId="0FEC1DB9" w14:textId="77777777" w:rsidR="000F42C7" w:rsidRDefault="000F42C7" w:rsidP="000F42C7"/>
    <w:p w14:paraId="703CF8AD" w14:textId="77777777" w:rsidR="000F42C7" w:rsidRDefault="000F42C7" w:rsidP="000F42C7">
      <w:r>
        <w:lastRenderedPageBreak/>
        <w:t>WHEREAS, organizations such as Common Cause, Brennan Center for Justice, and Free Speech for People oppose fully accessible vote by mail, and therefore</w:t>
      </w:r>
    </w:p>
    <w:p w14:paraId="6E1D0712" w14:textId="77777777" w:rsidR="000F42C7" w:rsidRDefault="000F42C7" w:rsidP="000F42C7">
      <w:r>
        <w:t>the right of voters with print disabilities to vote by mail privately and independently, solely on the basis of unfounded security concerns; and</w:t>
      </w:r>
    </w:p>
    <w:p w14:paraId="6AA5320D" w14:textId="77777777" w:rsidR="000F42C7" w:rsidRDefault="000F42C7" w:rsidP="000F42C7"/>
    <w:p w14:paraId="5E7E07F2" w14:textId="77777777" w:rsidR="000F42C7" w:rsidRDefault="000F42C7" w:rsidP="000F42C7">
      <w:r>
        <w:t>WHEREAS, Common Cause, Free Speech for People, and the Brennan Center for Justice claim that their missions are to “ensure that every eligible American</w:t>
      </w:r>
    </w:p>
    <w:p w14:paraId="2403A5FC" w14:textId="77777777" w:rsidR="000F42C7" w:rsidRDefault="000F42C7" w:rsidP="000F42C7">
      <w:r>
        <w:t>can cast a ballot,” and “to ensure people can participate equally and meaningfully in our democracy”; and</w:t>
      </w:r>
    </w:p>
    <w:p w14:paraId="3B036A92" w14:textId="77777777" w:rsidR="000F42C7" w:rsidRDefault="000F42C7" w:rsidP="000F42C7"/>
    <w:p w14:paraId="0D1C3B75" w14:textId="77777777" w:rsidR="000F42C7" w:rsidRDefault="000F42C7" w:rsidP="000F42C7">
      <w:r>
        <w:t xml:space="preserve">WHEREAS, the most commonly used RAVBM, </w:t>
      </w:r>
      <w:proofErr w:type="spellStart"/>
      <w:r>
        <w:t>OmniBallot</w:t>
      </w:r>
      <w:proofErr w:type="spellEnd"/>
      <w:r>
        <w:t xml:space="preserve"> from Democracy Live, is a web portal hosted in the federally approved Amazon Web Services (AWS) cloud,</w:t>
      </w:r>
    </w:p>
    <w:p w14:paraId="0F21B7DF" w14:textId="77777777" w:rsidR="000F42C7" w:rsidRDefault="000F42C7" w:rsidP="000F42C7">
      <w:r>
        <w:t>which has been approved by the US Department of Defense, Department of Homeland Security, National Security Agency, Central Intelligence Agency, and other</w:t>
      </w:r>
    </w:p>
    <w:p w14:paraId="1B979A9D" w14:textId="77777777" w:rsidR="000F42C7" w:rsidRDefault="000F42C7" w:rsidP="000F42C7">
      <w:r>
        <w:t>US federal government intelligence agencies to secure nationally sensitive documents and data; and</w:t>
      </w:r>
    </w:p>
    <w:p w14:paraId="22134025" w14:textId="77777777" w:rsidR="000F42C7" w:rsidRDefault="000F42C7" w:rsidP="000F42C7"/>
    <w:p w14:paraId="57908D61" w14:textId="77777777" w:rsidR="000F42C7" w:rsidRDefault="000F42C7" w:rsidP="000F42C7">
      <w:r>
        <w:t xml:space="preserve">WHEREAS, </w:t>
      </w:r>
      <w:proofErr w:type="spellStart"/>
      <w:r>
        <w:t>Synack</w:t>
      </w:r>
      <w:proofErr w:type="spellEnd"/>
      <w:r>
        <w:t xml:space="preserve"> Security, the nation’s premiere security testing company, has conducted continuous penetration testing of the </w:t>
      </w:r>
      <w:proofErr w:type="spellStart"/>
      <w:r>
        <w:t>OmniBallot</w:t>
      </w:r>
      <w:proofErr w:type="spellEnd"/>
      <w:r>
        <w:t xml:space="preserve"> portal since 2020,</w:t>
      </w:r>
    </w:p>
    <w:p w14:paraId="5F8C9615" w14:textId="77777777" w:rsidR="000F42C7" w:rsidRDefault="000F42C7" w:rsidP="000F42C7">
      <w:r>
        <w:t xml:space="preserve">and a </w:t>
      </w:r>
      <w:proofErr w:type="spellStart"/>
      <w:r>
        <w:t>Synack</w:t>
      </w:r>
      <w:proofErr w:type="spellEnd"/>
      <w:r>
        <w:t xml:space="preserve"> Security report, dated July 27, 2022, indicates that recent testing by over four hundred independent security testers found just one low-risk</w:t>
      </w:r>
    </w:p>
    <w:p w14:paraId="2F668749" w14:textId="77777777" w:rsidR="000F42C7" w:rsidRDefault="000F42C7" w:rsidP="000F42C7">
      <w:r>
        <w:t xml:space="preserve">security vulnerability, which was later confirmed to be fixed and no longer present in </w:t>
      </w:r>
      <w:proofErr w:type="spellStart"/>
      <w:r>
        <w:t>OmniBallot</w:t>
      </w:r>
      <w:proofErr w:type="spellEnd"/>
      <w:r>
        <w:t>; and</w:t>
      </w:r>
    </w:p>
    <w:p w14:paraId="0B60C554" w14:textId="77777777" w:rsidR="000F42C7" w:rsidRDefault="000F42C7" w:rsidP="000F42C7"/>
    <w:p w14:paraId="1A7ED7C6" w14:textId="77777777" w:rsidR="000F42C7" w:rsidRDefault="000F42C7" w:rsidP="000F42C7">
      <w:r>
        <w:t xml:space="preserve">WHEREAS, ballots electronically returned on the </w:t>
      </w:r>
      <w:proofErr w:type="spellStart"/>
      <w:r>
        <w:t>OmniBallot</w:t>
      </w:r>
      <w:proofErr w:type="spellEnd"/>
      <w:r>
        <w:t xml:space="preserve"> portal are encrypted, protected from being changed or overwritten, and securely stored until</w:t>
      </w:r>
    </w:p>
    <w:p w14:paraId="0F287982" w14:textId="77777777" w:rsidR="000F42C7" w:rsidRDefault="000F42C7" w:rsidP="000F42C7">
      <w:r>
        <w:t>the elections office prints out and tabulates the ballot; and</w:t>
      </w:r>
    </w:p>
    <w:p w14:paraId="1ECA3B02" w14:textId="77777777" w:rsidR="000F42C7" w:rsidRDefault="000F42C7" w:rsidP="000F42C7"/>
    <w:p w14:paraId="4F4679D7" w14:textId="77777777" w:rsidR="000F42C7" w:rsidRDefault="000F42C7" w:rsidP="000F42C7">
      <w:r>
        <w:t xml:space="preserve">WHEREAS, the Democracy Live </w:t>
      </w:r>
      <w:proofErr w:type="spellStart"/>
      <w:r>
        <w:t>OmniBallot</w:t>
      </w:r>
      <w:proofErr w:type="spellEnd"/>
      <w:r>
        <w:t xml:space="preserve"> RAVBM portal has been deployed in over four thousand elections in ninety-six countries since 2010 with no security</w:t>
      </w:r>
    </w:p>
    <w:p w14:paraId="5DBD1D32" w14:textId="77777777" w:rsidR="000F42C7" w:rsidRDefault="000F42C7" w:rsidP="000F42C7">
      <w:r>
        <w:t>breaches, and is the most deployed RAVBM in the US; and</w:t>
      </w:r>
    </w:p>
    <w:p w14:paraId="3B15FD2D" w14:textId="77777777" w:rsidR="000F42C7" w:rsidRDefault="000F42C7" w:rsidP="000F42C7"/>
    <w:p w14:paraId="559E8468" w14:textId="77777777" w:rsidR="000F42C7" w:rsidRDefault="000F42C7" w:rsidP="000F42C7">
      <w:r>
        <w:t xml:space="preserve">WHEREAS, the Enhanced Voting System, another RAVBM portal commonly used in the United States, has incorporated Microsoft </w:t>
      </w:r>
      <w:proofErr w:type="spellStart"/>
      <w:r>
        <w:t>ElectionGuard</w:t>
      </w:r>
      <w:proofErr w:type="spellEnd"/>
      <w:r>
        <w:t>, an end-to-end verification</w:t>
      </w:r>
    </w:p>
    <w:p w14:paraId="3D4A7A8C" w14:textId="77777777" w:rsidR="000F42C7" w:rsidRDefault="000F42C7" w:rsidP="000F42C7">
      <w:r>
        <w:lastRenderedPageBreak/>
        <w:t>system, that permits the voter to verify their submitted ballot from the time it is submitted to when it is counted: Now, therefore,</w:t>
      </w:r>
    </w:p>
    <w:p w14:paraId="6D4C34DB" w14:textId="77777777" w:rsidR="000F42C7" w:rsidRDefault="000F42C7" w:rsidP="000F42C7"/>
    <w:p w14:paraId="1F94BA42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27BA43D4" w14:textId="77777777" w:rsidR="000F42C7" w:rsidRDefault="000F42C7" w:rsidP="000F42C7">
      <w:r>
        <w:t>demand that Common Cause, Free Speech for People, and the Brennan Center for Justice adhere to their mission that every eligible American be able to cast</w:t>
      </w:r>
    </w:p>
    <w:p w14:paraId="2FC8EB4B" w14:textId="77777777" w:rsidR="000F42C7" w:rsidRDefault="000F42C7" w:rsidP="000F42C7">
      <w:r>
        <w:t>a ballot, including a by-mail ballot by blind, low-vision, and voters with other print disabilities, privately, and independently, and to amend their position</w:t>
      </w:r>
    </w:p>
    <w:p w14:paraId="49F75677" w14:textId="77777777" w:rsidR="000F42C7" w:rsidRDefault="000F42C7" w:rsidP="000F42C7">
      <w:r>
        <w:t>on fully accessible vote-by-mail to reflect the actual security status of the state-of-the-art systems currently in use, and to reflect the requirements</w:t>
      </w:r>
    </w:p>
    <w:p w14:paraId="30BCF23E" w14:textId="77777777" w:rsidR="000F42C7" w:rsidRDefault="000F42C7" w:rsidP="000F42C7">
      <w:r>
        <w:t>of Title II of the ADA.</w:t>
      </w:r>
    </w:p>
    <w:p w14:paraId="5BA5F449" w14:textId="77777777" w:rsidR="000F42C7" w:rsidRDefault="000F42C7" w:rsidP="000F42C7"/>
    <w:p w14:paraId="08998477" w14:textId="77777777" w:rsidR="000F42C7" w:rsidRDefault="000F42C7" w:rsidP="000F42C7">
      <w:r>
        <w:t>RESOLUTION 2023-05</w:t>
      </w:r>
    </w:p>
    <w:p w14:paraId="047B8AF2" w14:textId="77777777" w:rsidR="000F42C7" w:rsidRDefault="000F42C7" w:rsidP="000F42C7">
      <w:r>
        <w:t>Regarding Audio Delays During Live Radio Play-by-Play Broadcasts</w:t>
      </w:r>
    </w:p>
    <w:p w14:paraId="128E24DB" w14:textId="77777777" w:rsidR="000F42C7" w:rsidRDefault="000F42C7" w:rsidP="000F42C7"/>
    <w:p w14:paraId="7228AF36" w14:textId="77777777" w:rsidR="000F42C7" w:rsidRDefault="000F42C7" w:rsidP="000F42C7">
      <w:r>
        <w:t>WHEREAS, many blind people are sports fans who support their local sports teams; and</w:t>
      </w:r>
    </w:p>
    <w:p w14:paraId="1DD699AA" w14:textId="77777777" w:rsidR="000F42C7" w:rsidRDefault="000F42C7" w:rsidP="000F42C7"/>
    <w:p w14:paraId="4CD1C9BA" w14:textId="77777777" w:rsidR="000F42C7" w:rsidRDefault="000F42C7" w:rsidP="000F42C7">
      <w:r>
        <w:t>WHEREAS, live radio broadcasts of sporting events, where available, are pivotal in helping many blind people to enjoy sporting events, even when they attend</w:t>
      </w:r>
    </w:p>
    <w:p w14:paraId="2734BC8A" w14:textId="77777777" w:rsidR="000F42C7" w:rsidRDefault="000F42C7" w:rsidP="000F42C7">
      <w:r>
        <w:t>the events in person, because radio broadcasters typically provide thorough nonvisual descriptions of the action on the field of play for listeners; and</w:t>
      </w:r>
    </w:p>
    <w:p w14:paraId="2D31B70D" w14:textId="77777777" w:rsidR="000F42C7" w:rsidRDefault="000F42C7" w:rsidP="000F42C7"/>
    <w:p w14:paraId="67483B0C" w14:textId="77777777" w:rsidR="000F42C7" w:rsidRDefault="000F42C7" w:rsidP="000F42C7">
      <w:r>
        <w:t>WHEREAS, there may be a significant audio delay, ranging from a few seconds to a minute or more, between the action and the description of the play over</w:t>
      </w:r>
    </w:p>
    <w:p w14:paraId="590E2695" w14:textId="77777777" w:rsidR="000F42C7" w:rsidRDefault="000F42C7" w:rsidP="000F42C7">
      <w:r>
        <w:t>the live radio broadcast, which can mean that blind people listening to the broadcast in the stadium or arena do not receive timely information about the</w:t>
      </w:r>
    </w:p>
    <w:p w14:paraId="0EEAF933" w14:textId="77777777" w:rsidR="000F42C7" w:rsidRDefault="000F42C7" w:rsidP="000F42C7">
      <w:r>
        <w:t>action as it occurs; and</w:t>
      </w:r>
    </w:p>
    <w:p w14:paraId="6766CF8C" w14:textId="77777777" w:rsidR="000F42C7" w:rsidRDefault="000F42C7" w:rsidP="000F42C7"/>
    <w:p w14:paraId="6E352CA3" w14:textId="77777777" w:rsidR="000F42C7" w:rsidRDefault="000F42C7" w:rsidP="000F42C7">
      <w:r>
        <w:t>WHEREAS, some sports franchises have worked with their broadcast partners to eliminate such delays, indicating that there is no broadcast requirement that</w:t>
      </w:r>
    </w:p>
    <w:p w14:paraId="08FE4FF2" w14:textId="77777777" w:rsidR="000F42C7" w:rsidRDefault="000F42C7" w:rsidP="000F42C7">
      <w:r>
        <w:t>the delays be present to meet Federal Communications Commission standards: for example, the Baltimore Orioles worked with the Greater Baltimore Chapter</w:t>
      </w:r>
    </w:p>
    <w:p w14:paraId="1F4DAB97" w14:textId="77777777" w:rsidR="000F42C7" w:rsidRDefault="000F42C7" w:rsidP="000F42C7">
      <w:r>
        <w:lastRenderedPageBreak/>
        <w:t>of the National Federation of the Blind to resolve this issue; and</w:t>
      </w:r>
    </w:p>
    <w:p w14:paraId="01BC8DEF" w14:textId="77777777" w:rsidR="000F42C7" w:rsidRDefault="000F42C7" w:rsidP="000F42C7"/>
    <w:p w14:paraId="399DC7A4" w14:textId="77777777" w:rsidR="000F42C7" w:rsidRDefault="000F42C7" w:rsidP="000F42C7">
      <w:r>
        <w:t>WHEREAS, other franchises have reportedly solved the problem by providing dedicated pre-tuned receivers to blind fans, tuned to a direct feed from the</w:t>
      </w:r>
    </w:p>
    <w:p w14:paraId="7500B2CC" w14:textId="77777777" w:rsidR="000F42C7" w:rsidRDefault="000F42C7" w:rsidP="000F42C7">
      <w:r>
        <w:t>broadcast booth, allowing fans to hear the play-by-play with no delay; and</w:t>
      </w:r>
    </w:p>
    <w:p w14:paraId="36D8333F" w14:textId="77777777" w:rsidR="000F42C7" w:rsidRDefault="000F42C7" w:rsidP="000F42C7"/>
    <w:p w14:paraId="1F32CA89" w14:textId="77777777" w:rsidR="000F42C7" w:rsidRDefault="000F42C7" w:rsidP="000F42C7">
      <w:r>
        <w:t>WHEREAS, while these solutions have been implemented by some franchises, there are not any league-wide policies, practices, or standards that recognize</w:t>
      </w:r>
    </w:p>
    <w:p w14:paraId="7A90AAA7" w14:textId="77777777" w:rsidR="000F42C7" w:rsidRDefault="000F42C7" w:rsidP="000F42C7">
      <w:r>
        <w:t>and address the negative effects of broadcast delays: Now, therefore,</w:t>
      </w:r>
    </w:p>
    <w:p w14:paraId="1AEFD469" w14:textId="77777777" w:rsidR="000F42C7" w:rsidRDefault="000F42C7" w:rsidP="000F42C7"/>
    <w:p w14:paraId="7DB490D7" w14:textId="77777777" w:rsidR="000F42C7" w:rsidRDefault="000F42C7" w:rsidP="000F42C7">
      <w:r>
        <w:t>BE IT RESOLVED by the National Federation of the Blind in Convention assembled this fifth day of July, 2023, in the City of Houston, Texas, that we urge</w:t>
      </w:r>
    </w:p>
    <w:p w14:paraId="13257A00" w14:textId="77777777" w:rsidR="000F42C7" w:rsidRDefault="000F42C7" w:rsidP="000F42C7">
      <w:r>
        <w:t>all of the professional sports organizations in the United States, including but not limited to Major League Baseball, the National Football League, the</w:t>
      </w:r>
    </w:p>
    <w:p w14:paraId="1FC60913" w14:textId="77777777" w:rsidR="000F42C7" w:rsidRDefault="000F42C7" w:rsidP="000F42C7">
      <w:r>
        <w:t>National Basketball Association, and the National Hockey League, to develop policies, standards, and/or best practices in collaboration with the National</w:t>
      </w:r>
    </w:p>
    <w:p w14:paraId="0B56E4CA" w14:textId="77777777" w:rsidR="000F42C7" w:rsidRDefault="000F42C7" w:rsidP="000F42C7">
      <w:r>
        <w:t>Federation of the Blind and with their franchises and broadcast partners to eliminate audio delays during live play-by-play broadcasts.</w:t>
      </w:r>
    </w:p>
    <w:p w14:paraId="1F93C66B" w14:textId="77777777" w:rsidR="000F42C7" w:rsidRDefault="000F42C7" w:rsidP="000F42C7"/>
    <w:p w14:paraId="032FB0B8" w14:textId="77777777" w:rsidR="000F42C7" w:rsidRDefault="000F42C7" w:rsidP="000F42C7">
      <w:r>
        <w:t>RESOLUTION 2023-06</w:t>
      </w:r>
    </w:p>
    <w:p w14:paraId="579B3F03" w14:textId="77777777" w:rsidR="000F42C7" w:rsidRDefault="000F42C7" w:rsidP="000F42C7">
      <w:r>
        <w:t>Regarding the Enforcement of Section 508 of the Rehabilitation Act of 1973</w:t>
      </w:r>
    </w:p>
    <w:p w14:paraId="79CD2A75" w14:textId="77777777" w:rsidR="000F42C7" w:rsidRDefault="000F42C7" w:rsidP="000F42C7"/>
    <w:p w14:paraId="4EE2CF93" w14:textId="77777777" w:rsidR="000F42C7" w:rsidRDefault="000F42C7" w:rsidP="000F42C7">
      <w:r>
        <w:t>WHEREAS, the Workforce Investment Act, which significantly expanded and strengthened the technology access requirements for Americans with disabilities</w:t>
      </w:r>
    </w:p>
    <w:p w14:paraId="6E422B04" w14:textId="77777777" w:rsidR="000F42C7" w:rsidRDefault="000F42C7" w:rsidP="000F42C7">
      <w:r>
        <w:t>under the original Section 508 of the Rehabilitation Act of 1973, was signed into law in 1998; and</w:t>
      </w:r>
    </w:p>
    <w:p w14:paraId="7B7938E0" w14:textId="77777777" w:rsidR="000F42C7" w:rsidRDefault="000F42C7" w:rsidP="000F42C7"/>
    <w:p w14:paraId="7487F676" w14:textId="77777777" w:rsidR="000F42C7" w:rsidRDefault="000F42C7" w:rsidP="000F42C7">
      <w:r>
        <w:t>WHEREAS, the strengthened Section 508 went into effect and became enforceable in 2001; and</w:t>
      </w:r>
    </w:p>
    <w:p w14:paraId="1F070E45" w14:textId="77777777" w:rsidR="000F42C7" w:rsidRDefault="000F42C7" w:rsidP="000F42C7"/>
    <w:p w14:paraId="6CBB3B37" w14:textId="77777777" w:rsidR="000F42C7" w:rsidRDefault="000F42C7" w:rsidP="000F42C7">
      <w:r>
        <w:t>WHEREAS, Section 508 of the Rehabilitation Act requires federal agencies to give employees with disabilities and members of the public access to information</w:t>
      </w:r>
    </w:p>
    <w:p w14:paraId="65DB9820" w14:textId="77777777" w:rsidR="000F42C7" w:rsidRDefault="000F42C7" w:rsidP="000F42C7">
      <w:r>
        <w:t>comparable to the access available to others; and</w:t>
      </w:r>
    </w:p>
    <w:p w14:paraId="3467FA3D" w14:textId="77777777" w:rsidR="000F42C7" w:rsidRDefault="000F42C7" w:rsidP="000F42C7"/>
    <w:p w14:paraId="13F7BE3F" w14:textId="77777777" w:rsidR="000F42C7" w:rsidRDefault="000F42C7" w:rsidP="000F42C7">
      <w:r>
        <w:lastRenderedPageBreak/>
        <w:t>WHEREAS, Section 508 requires federal agencies to make not only websites and information published on the internet accessible, but all electronic and communication</w:t>
      </w:r>
    </w:p>
    <w:p w14:paraId="224A2053" w14:textId="77777777" w:rsidR="000F42C7" w:rsidRDefault="000F42C7" w:rsidP="000F42C7">
      <w:r>
        <w:t>technology (ECT), including when those agencies develop, procure, maintain, or use ECT; and</w:t>
      </w:r>
    </w:p>
    <w:p w14:paraId="10C6D4CA" w14:textId="77777777" w:rsidR="000F42C7" w:rsidRDefault="000F42C7" w:rsidP="000F42C7"/>
    <w:p w14:paraId="36DE0B8C" w14:textId="77777777" w:rsidR="000F42C7" w:rsidRDefault="000F42C7" w:rsidP="000F42C7">
      <w:r>
        <w:t>WHEREAS, the Department of Justice is required by Section 508 to provide a report to Congress and the President every two years regarding federal technology</w:t>
      </w:r>
    </w:p>
    <w:p w14:paraId="7F6DBC3E" w14:textId="77777777" w:rsidR="000F42C7" w:rsidRDefault="000F42C7" w:rsidP="000F42C7">
      <w:r>
        <w:t>accessibility; and</w:t>
      </w:r>
    </w:p>
    <w:p w14:paraId="2FDB942E" w14:textId="77777777" w:rsidR="000F42C7" w:rsidRDefault="000F42C7" w:rsidP="000F42C7"/>
    <w:p w14:paraId="15D073B8" w14:textId="77777777" w:rsidR="000F42C7" w:rsidRDefault="000F42C7" w:rsidP="000F42C7">
      <w:r>
        <w:t>WHEREAS, the publication of these reports has been sporadic, and frankly ignored, with the previous report’s publication in September of 2012; and</w:t>
      </w:r>
    </w:p>
    <w:p w14:paraId="78F4067F" w14:textId="77777777" w:rsidR="000F42C7" w:rsidRDefault="000F42C7" w:rsidP="000F42C7"/>
    <w:p w14:paraId="44AA403B" w14:textId="77777777" w:rsidR="000F42C7" w:rsidRDefault="000F42C7" w:rsidP="000F42C7">
      <w:r>
        <w:t>WHEREAS, on June 30, 2022, Senators Bob Casey of Pennsylvania and Tim Scott of South Carolina, along with five other senators, sent a letter to the Attorney</w:t>
      </w:r>
    </w:p>
    <w:p w14:paraId="526EE848" w14:textId="77777777" w:rsidR="000F42C7" w:rsidRDefault="000F42C7" w:rsidP="000F42C7">
      <w:r>
        <w:t>General demanding the publication of an updated Section 508 report; and</w:t>
      </w:r>
    </w:p>
    <w:p w14:paraId="03D1EBA0" w14:textId="77777777" w:rsidR="000F42C7" w:rsidRDefault="000F42C7" w:rsidP="000F42C7"/>
    <w:p w14:paraId="274907F5" w14:textId="77777777" w:rsidR="000F42C7" w:rsidRDefault="000F42C7" w:rsidP="000F42C7">
      <w:r>
        <w:t>WHEREAS, in July 2022, the Senate Committee on Aging, led by Senators Casey and Scott, held a hearing on the impact of lack of 508 compliance on blind</w:t>
      </w:r>
    </w:p>
    <w:p w14:paraId="37C309A3" w14:textId="77777777" w:rsidR="000F42C7" w:rsidRDefault="000F42C7" w:rsidP="000F42C7">
      <w:r>
        <w:t>and disabled employees, veterans, and members of the public as part of a Senate investigation on Section 508, which resulted in the Committee publishing</w:t>
      </w:r>
    </w:p>
    <w:p w14:paraId="50557E91" w14:textId="77777777" w:rsidR="000F42C7" w:rsidRDefault="000F42C7" w:rsidP="000F42C7">
      <w:r>
        <w:t>a report on December 1, 2022, entitled, “Unlocking the Virtual Front Door: An Examination of Federal Technology’s Accessibility for People with Disabilities,</w:t>
      </w:r>
    </w:p>
    <w:p w14:paraId="7AE55E08" w14:textId="77777777" w:rsidR="000F42C7" w:rsidRDefault="000F42C7" w:rsidP="000F42C7">
      <w:r>
        <w:t>Older Adults, and Veterans”; and</w:t>
      </w:r>
    </w:p>
    <w:p w14:paraId="4C55658C" w14:textId="77777777" w:rsidR="000F42C7" w:rsidRDefault="000F42C7" w:rsidP="000F42C7"/>
    <w:p w14:paraId="03258374" w14:textId="77777777" w:rsidR="000F42C7" w:rsidRDefault="000F42C7" w:rsidP="000F42C7">
      <w:r>
        <w:t>WHEREAS, the December 1, 2022, report included clear and actionable recommendations for Congress and executive branch federal agencies for improving data</w:t>
      </w:r>
    </w:p>
    <w:p w14:paraId="5130B994" w14:textId="77777777" w:rsidR="000F42C7" w:rsidRDefault="000F42C7" w:rsidP="000F42C7">
      <w:r>
        <w:t>collection, enforcement, accountability, and compliance for Section 508; and</w:t>
      </w:r>
    </w:p>
    <w:p w14:paraId="554C44B3" w14:textId="77777777" w:rsidR="000F42C7" w:rsidRDefault="000F42C7" w:rsidP="000F42C7"/>
    <w:p w14:paraId="69F46104" w14:textId="77777777" w:rsidR="000F42C7" w:rsidRDefault="000F42C7" w:rsidP="000F42C7">
      <w:r>
        <w:t>WHEREAS, the effort led by Senators Casey and Scott ultimately resulted in the Department of Justice publishing an updated Section 508 report in January</w:t>
      </w:r>
    </w:p>
    <w:p w14:paraId="5F3AB60F" w14:textId="77777777" w:rsidR="000F42C7" w:rsidRDefault="000F42C7" w:rsidP="000F42C7">
      <w:r>
        <w:t>2023, which showed a significant level of inaccessibility among federal agency websites, including 10 percent of external agency pages being inaccessible,</w:t>
      </w:r>
    </w:p>
    <w:p w14:paraId="6A6754F5" w14:textId="77777777" w:rsidR="000F42C7" w:rsidRDefault="000F42C7" w:rsidP="000F42C7">
      <w:r>
        <w:t>59 percent of internal agency pages being inaccessible, and 80 percent of PDF documents being inaccessible; and</w:t>
      </w:r>
    </w:p>
    <w:p w14:paraId="19333058" w14:textId="77777777" w:rsidR="000F42C7" w:rsidRDefault="000F42C7" w:rsidP="000F42C7"/>
    <w:p w14:paraId="5BD264AD" w14:textId="77777777" w:rsidR="000F42C7" w:rsidRDefault="000F42C7" w:rsidP="000F42C7">
      <w:r>
        <w:t>WHEREAS, given the degree of inaccessibility that the January 2023 Report shows, it can be reasonably assumed that federal agencies are failing at making</w:t>
      </w:r>
    </w:p>
    <w:p w14:paraId="316D3058" w14:textId="77777777" w:rsidR="000F42C7" w:rsidRDefault="000F42C7" w:rsidP="000F42C7">
      <w:r>
        <w:t>other types of ECT accessible in the same way they are failing for web content; and</w:t>
      </w:r>
    </w:p>
    <w:p w14:paraId="44E45E3C" w14:textId="77777777" w:rsidR="000F42C7" w:rsidRDefault="000F42C7" w:rsidP="000F42C7"/>
    <w:p w14:paraId="07FFFB77" w14:textId="77777777" w:rsidR="000F42C7" w:rsidRDefault="000F42C7" w:rsidP="000F42C7">
      <w:r>
        <w:t>WHEREAS, the United States Access Board has regulatory authority over Section 508 of the Rehabilitation Act, and the United States Equal Employment Opportunity</w:t>
      </w:r>
    </w:p>
    <w:p w14:paraId="025ECBA4" w14:textId="77777777" w:rsidR="000F42C7" w:rsidRDefault="000F42C7" w:rsidP="000F42C7">
      <w:r>
        <w:t>Commission (EEOC) has regulatory authority over employment discrimination but no authority over Section 508; and</w:t>
      </w:r>
    </w:p>
    <w:p w14:paraId="09B70A07" w14:textId="77777777" w:rsidR="000F42C7" w:rsidRDefault="000F42C7" w:rsidP="000F42C7"/>
    <w:p w14:paraId="4E0871E8" w14:textId="77777777" w:rsidR="000F42C7" w:rsidRDefault="000F42C7" w:rsidP="000F42C7">
      <w:r>
        <w:t>WHEREAS, neither the Access Board nor EEOC has enforcement authority over Section 508, resulting in little oversight or accountability for employees and</w:t>
      </w:r>
    </w:p>
    <w:p w14:paraId="3506A711" w14:textId="77777777" w:rsidR="000F42C7" w:rsidRDefault="000F42C7" w:rsidP="000F42C7">
      <w:r>
        <w:t>members of the public who encounter non-508 compliant ECT; and</w:t>
      </w:r>
    </w:p>
    <w:p w14:paraId="5B4400E7" w14:textId="77777777" w:rsidR="000F42C7" w:rsidRDefault="000F42C7" w:rsidP="000F42C7"/>
    <w:p w14:paraId="5AE393EE" w14:textId="77777777" w:rsidR="000F42C7" w:rsidRDefault="000F42C7" w:rsidP="000F42C7">
      <w:r>
        <w:t>WHEREAS, inaccessibility to this degree after more than twenty years of the law being in effect and enforceable is outrageous, inexcusable, and unacceptable:</w:t>
      </w:r>
    </w:p>
    <w:p w14:paraId="67AEEE85" w14:textId="77777777" w:rsidR="000F42C7" w:rsidRDefault="000F42C7" w:rsidP="000F42C7">
      <w:r>
        <w:t>Now, therefore,</w:t>
      </w:r>
    </w:p>
    <w:p w14:paraId="3D015516" w14:textId="77777777" w:rsidR="000F42C7" w:rsidRDefault="000F42C7" w:rsidP="000F42C7"/>
    <w:p w14:paraId="7729EEA0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1EB474D3" w14:textId="77777777" w:rsidR="000F42C7" w:rsidRDefault="000F42C7" w:rsidP="000F42C7">
      <w:r>
        <w:t>demand federal agencies immediately cease the development, purchase, maintenance, or use of inaccessible information and communication technology as well</w:t>
      </w:r>
    </w:p>
    <w:p w14:paraId="0BF29082" w14:textId="77777777" w:rsidR="000F42C7" w:rsidRDefault="000F42C7" w:rsidP="000F42C7">
      <w:r>
        <w:t>as the publication of inaccessible website content and PDFs; and</w:t>
      </w:r>
    </w:p>
    <w:p w14:paraId="739E7422" w14:textId="77777777" w:rsidR="000F42C7" w:rsidRDefault="000F42C7" w:rsidP="000F42C7"/>
    <w:p w14:paraId="20DA434D" w14:textId="77777777" w:rsidR="000F42C7" w:rsidRDefault="000F42C7" w:rsidP="000F42C7">
      <w:r>
        <w:t>BE IT FURTHER RESOLVED that this organization demand federal agencies develop and publish a roadmap by July 5, 2024, to remediate all Section 508 violations;</w:t>
      </w:r>
    </w:p>
    <w:p w14:paraId="705499B1" w14:textId="77777777" w:rsidR="000F42C7" w:rsidRDefault="000F42C7" w:rsidP="000F42C7">
      <w:r>
        <w:t>and</w:t>
      </w:r>
    </w:p>
    <w:p w14:paraId="78990865" w14:textId="77777777" w:rsidR="000F42C7" w:rsidRDefault="000F42C7" w:rsidP="000F42C7"/>
    <w:p w14:paraId="21E3F684" w14:textId="77777777" w:rsidR="000F42C7" w:rsidRDefault="000F42C7" w:rsidP="000F42C7">
      <w:r>
        <w:t>BE IT FURTHER RESOLVED that this organization demand the United States Department of Justice publish the next required bi-annual accessibility report no</w:t>
      </w:r>
    </w:p>
    <w:p w14:paraId="4174E81D" w14:textId="77777777" w:rsidR="000F42C7" w:rsidRDefault="000F42C7" w:rsidP="000F42C7">
      <w:r>
        <w:t>later than January 2025 and every two years thereafter; and</w:t>
      </w:r>
    </w:p>
    <w:p w14:paraId="3CF98949" w14:textId="77777777" w:rsidR="000F42C7" w:rsidRDefault="000F42C7" w:rsidP="000F42C7"/>
    <w:p w14:paraId="4C148CD0" w14:textId="77777777" w:rsidR="000F42C7" w:rsidRDefault="000F42C7" w:rsidP="000F42C7">
      <w:r>
        <w:lastRenderedPageBreak/>
        <w:t>BE IT FURTHER RESOLVED that this organization urge Congress to introduce and adopt legislation that gives the Access Board and EEOC the authority to enforce</w:t>
      </w:r>
    </w:p>
    <w:p w14:paraId="4B6AD27E" w14:textId="77777777" w:rsidR="000F42C7" w:rsidRDefault="000F42C7" w:rsidP="000F42C7">
      <w:r>
        <w:t>Section 508 and hold federal agencies accountable that fail to make their ECT 508 compliant; and</w:t>
      </w:r>
    </w:p>
    <w:p w14:paraId="5C19F7D3" w14:textId="77777777" w:rsidR="000F42C7" w:rsidRDefault="000F42C7" w:rsidP="000F42C7"/>
    <w:p w14:paraId="6B454180" w14:textId="77777777" w:rsidR="000F42C7" w:rsidRDefault="000F42C7" w:rsidP="000F42C7">
      <w:r>
        <w:t>BE IT FURTHER RESOLVED that this organization strongly urge that Congress and executive branch federal agencies adopt the recommendations in the December</w:t>
      </w:r>
    </w:p>
    <w:p w14:paraId="5AEEC243" w14:textId="77777777" w:rsidR="000F42C7" w:rsidRDefault="000F42C7" w:rsidP="000F42C7">
      <w:r>
        <w:t>1, 2022, Report of the Senate Committee on Aging; and</w:t>
      </w:r>
    </w:p>
    <w:p w14:paraId="149F5A6F" w14:textId="77777777" w:rsidR="000F42C7" w:rsidRDefault="000F42C7" w:rsidP="000F42C7"/>
    <w:p w14:paraId="405D22D9" w14:textId="77777777" w:rsidR="000F42C7" w:rsidRDefault="000F42C7" w:rsidP="000F42C7">
      <w:r>
        <w:t>BE IT FURTHER RESOLVED that this organization commend Senators Bob Casey of Pennsylvania and Tim Scott of South Carolina for leading a bipartisan effort</w:t>
      </w:r>
    </w:p>
    <w:p w14:paraId="500EC675" w14:textId="77777777" w:rsidR="000F42C7" w:rsidRDefault="000F42C7" w:rsidP="000F42C7">
      <w:r>
        <w:t>to demand the Department of Justice publish the Section 508 report and improve Section 508 across the federal government.</w:t>
      </w:r>
    </w:p>
    <w:p w14:paraId="61E0585C" w14:textId="77777777" w:rsidR="000F42C7" w:rsidRDefault="000F42C7" w:rsidP="000F42C7"/>
    <w:p w14:paraId="76AAA3CD" w14:textId="77777777" w:rsidR="000F42C7" w:rsidRDefault="000F42C7" w:rsidP="000F42C7">
      <w:r>
        <w:t>RESOLUTION 2023-07</w:t>
      </w:r>
    </w:p>
    <w:p w14:paraId="0B5ADC46" w14:textId="77777777" w:rsidR="000F42C7" w:rsidRDefault="000F42C7" w:rsidP="000F42C7">
      <w:r>
        <w:t>Regarding Text Formatting in Real-Time Refreshable Braille</w:t>
      </w:r>
    </w:p>
    <w:p w14:paraId="37C11304" w14:textId="77777777" w:rsidR="000F42C7" w:rsidRDefault="000F42C7" w:rsidP="000F42C7"/>
    <w:p w14:paraId="05035307" w14:textId="77777777" w:rsidR="000F42C7" w:rsidRDefault="000F42C7" w:rsidP="000F42C7">
      <w:r>
        <w:t>WHEREAS, italics, boldface, underlining, and other formatting attributes are often used as an integral aspect of much written material to emphasize certain</w:t>
      </w:r>
    </w:p>
    <w:p w14:paraId="6B94ED76" w14:textId="77777777" w:rsidR="000F42C7" w:rsidRDefault="000F42C7" w:rsidP="000F42C7">
      <w:r>
        <w:t>words, indicate a shift in time or speaker, show insertions, or otherwise convey information that is necessary for comprehension of the full meaning of</w:t>
      </w:r>
    </w:p>
    <w:p w14:paraId="4B66B15E" w14:textId="77777777" w:rsidR="000F42C7" w:rsidRDefault="000F42C7" w:rsidP="000F42C7">
      <w:r>
        <w:t>the text; and</w:t>
      </w:r>
    </w:p>
    <w:p w14:paraId="3DAF3366" w14:textId="77777777" w:rsidR="000F42C7" w:rsidRDefault="000F42C7" w:rsidP="000F42C7"/>
    <w:p w14:paraId="05539824" w14:textId="77777777" w:rsidR="000F42C7" w:rsidRDefault="000F42C7" w:rsidP="000F42C7">
      <w:r>
        <w:t>WHEREAS, such text formatting can be displayed in Braille by the use of specifically defined Braille indicators that clearly identify which attribute is</w:t>
      </w:r>
    </w:p>
    <w:p w14:paraId="73004683" w14:textId="77777777" w:rsidR="000F42C7" w:rsidRDefault="000F42C7" w:rsidP="000F42C7">
      <w:r>
        <w:t>being used and where it begins and ends; and</w:t>
      </w:r>
    </w:p>
    <w:p w14:paraId="6C9DFA96" w14:textId="77777777" w:rsidR="000F42C7" w:rsidRDefault="000F42C7" w:rsidP="000F42C7"/>
    <w:p w14:paraId="03A33505" w14:textId="77777777" w:rsidR="000F42C7" w:rsidRDefault="000F42C7" w:rsidP="000F42C7">
      <w:r>
        <w:t>WHEREAS, to reduce clutter, when formatting attributes are used for visual appeal but do not add meaning, they are generally not shown in Braille; and</w:t>
      </w:r>
    </w:p>
    <w:p w14:paraId="2735C348" w14:textId="77777777" w:rsidR="000F42C7" w:rsidRDefault="000F42C7" w:rsidP="000F42C7"/>
    <w:p w14:paraId="5491590D" w14:textId="77777777" w:rsidR="000F42C7" w:rsidRDefault="000F42C7" w:rsidP="000F42C7">
      <w:r>
        <w:t>WHEREAS, screen reader technology makes the contents of a digital screen accessible via not only speech output but also by displaying the words in Braille</w:t>
      </w:r>
    </w:p>
    <w:p w14:paraId="671234E4" w14:textId="77777777" w:rsidR="000F42C7" w:rsidRDefault="000F42C7" w:rsidP="000F42C7">
      <w:r>
        <w:t>via real-time translation software and a connected refreshable Braille display; and</w:t>
      </w:r>
    </w:p>
    <w:p w14:paraId="4084019E" w14:textId="77777777" w:rsidR="000F42C7" w:rsidRDefault="000F42C7" w:rsidP="000F42C7"/>
    <w:p w14:paraId="233EEEBB" w14:textId="77777777" w:rsidR="000F42C7" w:rsidRDefault="000F42C7" w:rsidP="000F42C7">
      <w:r>
        <w:t>WHEREAS, in speech output, most screen readers can, if set to do so, represent italics, boldface, underlining and the like by the use of a different pitch,</w:t>
      </w:r>
    </w:p>
    <w:p w14:paraId="405937BA" w14:textId="77777777" w:rsidR="000F42C7" w:rsidRDefault="000F42C7" w:rsidP="000F42C7">
      <w:r>
        <w:t>tone, or voice when speaking the affected words; and</w:t>
      </w:r>
    </w:p>
    <w:p w14:paraId="39BBB276" w14:textId="77777777" w:rsidR="000F42C7" w:rsidRDefault="000F42C7" w:rsidP="000F42C7"/>
    <w:p w14:paraId="70BA352D" w14:textId="77777777" w:rsidR="000F42C7" w:rsidRDefault="000F42C7" w:rsidP="000F42C7">
      <w:r>
        <w:t>WHEREAS, in Braille, indication of text attributes by screen readers is inconsistent at best—for example, NVDA is the only screen reader which will, when</w:t>
      </w:r>
    </w:p>
    <w:p w14:paraId="3296F729" w14:textId="77777777" w:rsidR="000F42C7" w:rsidRDefault="000F42C7" w:rsidP="000F42C7">
      <w:r>
        <w:t>set to do so, display the assigned Braille boldface, italic, and underline indicators wherever these formatting attributes occur in the text; and</w:t>
      </w:r>
    </w:p>
    <w:p w14:paraId="6494A474" w14:textId="77777777" w:rsidR="000F42C7" w:rsidRDefault="000F42C7" w:rsidP="000F42C7"/>
    <w:p w14:paraId="3575D7B3" w14:textId="77777777" w:rsidR="000F42C7" w:rsidRDefault="000F42C7" w:rsidP="000F42C7">
      <w:r>
        <w:t xml:space="preserve">WHEREAS, a recent software update gave Apple’s </w:t>
      </w:r>
      <w:proofErr w:type="spellStart"/>
      <w:r>
        <w:t>VoiceOver</w:t>
      </w:r>
      <w:proofErr w:type="spellEnd"/>
      <w:r>
        <w:t xml:space="preserve"> screen reader the ability, in very limited circumstances, to render the Braille boldface, italic,</w:t>
      </w:r>
    </w:p>
    <w:p w14:paraId="04E0B48A" w14:textId="77777777" w:rsidR="000F42C7" w:rsidRDefault="000F42C7" w:rsidP="000F42C7">
      <w:r>
        <w:t>and underline indicators, but the implementation does not extend to many popular applications such as the Kindle; and</w:t>
      </w:r>
    </w:p>
    <w:p w14:paraId="3B7AC2B0" w14:textId="77777777" w:rsidR="000F42C7" w:rsidRDefault="000F42C7" w:rsidP="000F42C7"/>
    <w:p w14:paraId="6F8BA863" w14:textId="77777777" w:rsidR="000F42C7" w:rsidRDefault="000F42C7" w:rsidP="000F42C7">
      <w:r>
        <w:t>WHEREAS, the methods generally used by other screen readers to render this formatting information in their real-time Braille translation are either non-existent</w:t>
      </w:r>
    </w:p>
    <w:p w14:paraId="5BC7BE9F" w14:textId="77777777" w:rsidR="000F42C7" w:rsidRDefault="000F42C7" w:rsidP="000F42C7">
      <w:r>
        <w:t>or are very cumbersome and do not use the assigned Braille indicators; and</w:t>
      </w:r>
    </w:p>
    <w:p w14:paraId="18E8BFE4" w14:textId="77777777" w:rsidR="000F42C7" w:rsidRDefault="000F42C7" w:rsidP="000F42C7"/>
    <w:p w14:paraId="34165769" w14:textId="77777777" w:rsidR="000F42C7" w:rsidRDefault="000F42C7" w:rsidP="000F42C7">
      <w:r>
        <w:t>WHEREAS, lack of access to this formatting information not only denies the Braille reader some needed elements of the full meaning of the text, but also</w:t>
      </w:r>
    </w:p>
    <w:p w14:paraId="582418DB" w14:textId="77777777" w:rsidR="000F42C7" w:rsidRDefault="000F42C7" w:rsidP="000F42C7">
      <w:r>
        <w:t>represents a missed opportunity for the Braille reader to learn about the print formatting customs used in résumés and many other documents they may be</w:t>
      </w:r>
    </w:p>
    <w:p w14:paraId="7BDA6EDC" w14:textId="77777777" w:rsidR="000F42C7" w:rsidRDefault="000F42C7" w:rsidP="000F42C7">
      <w:r>
        <w:t>called upon to create as part of employment or educational endeavors: Now, therefore,</w:t>
      </w:r>
    </w:p>
    <w:p w14:paraId="05DBDDF2" w14:textId="77777777" w:rsidR="000F42C7" w:rsidRDefault="000F42C7" w:rsidP="000F42C7"/>
    <w:p w14:paraId="5EDE2F4E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0CC9AB7D" w14:textId="77777777" w:rsidR="000F42C7" w:rsidRDefault="000F42C7" w:rsidP="000F42C7">
      <w:r>
        <w:t>call upon developers of screen reader technology to prioritize the implementation of displaying the Braille indicators for boldface, italics, underlining,</w:t>
      </w:r>
    </w:p>
    <w:p w14:paraId="2FC4A052" w14:textId="77777777" w:rsidR="000F42C7" w:rsidRDefault="000F42C7" w:rsidP="000F42C7">
      <w:r>
        <w:t>and other attributes with assigned Braille indicators, wherever these attributes appear in print, so that the user can show or hide the indicators as preferred.</w:t>
      </w:r>
    </w:p>
    <w:p w14:paraId="25472F53" w14:textId="77777777" w:rsidR="000F42C7" w:rsidRDefault="000F42C7" w:rsidP="000F42C7"/>
    <w:p w14:paraId="36EF4C35" w14:textId="77777777" w:rsidR="000F42C7" w:rsidRDefault="000F42C7" w:rsidP="000F42C7">
      <w:r>
        <w:t>RESOLUTION 2023-08</w:t>
      </w:r>
    </w:p>
    <w:p w14:paraId="154B6AEB" w14:textId="77777777" w:rsidR="000F42C7" w:rsidRDefault="000F42C7" w:rsidP="000F42C7">
      <w:r>
        <w:lastRenderedPageBreak/>
        <w:t>Regarding the Transportation Security Administration</w:t>
      </w:r>
    </w:p>
    <w:p w14:paraId="09516ECC" w14:textId="77777777" w:rsidR="000F42C7" w:rsidRDefault="000F42C7" w:rsidP="000F42C7"/>
    <w:p w14:paraId="14144F25" w14:textId="77777777" w:rsidR="000F42C7" w:rsidRDefault="000F42C7" w:rsidP="000F42C7">
      <w:r>
        <w:t>WHEREAS, the Transportation Security Administration (TSA) is responsible for screening all passengers and their belongings for safety purposes; and</w:t>
      </w:r>
    </w:p>
    <w:p w14:paraId="6A2CF968" w14:textId="77777777" w:rsidR="000F42C7" w:rsidRDefault="000F42C7" w:rsidP="000F42C7"/>
    <w:p w14:paraId="5A69091C" w14:textId="77777777" w:rsidR="000F42C7" w:rsidRDefault="000F42C7" w:rsidP="000F42C7">
      <w:r>
        <w:t>WHEREAS, blind people traveling through airports every day for work, vacation, or personal reasons interact with TSA agents while navigating through the</w:t>
      </w:r>
    </w:p>
    <w:p w14:paraId="0A8F5A75" w14:textId="77777777" w:rsidR="000F42C7" w:rsidRDefault="000F42C7" w:rsidP="000F42C7">
      <w:r>
        <w:t>screening process; and</w:t>
      </w:r>
    </w:p>
    <w:p w14:paraId="388DE178" w14:textId="77777777" w:rsidR="000F42C7" w:rsidRDefault="000F42C7" w:rsidP="000F42C7"/>
    <w:p w14:paraId="360F7D74" w14:textId="77777777" w:rsidR="000F42C7" w:rsidRDefault="000F42C7" w:rsidP="000F42C7">
      <w:r>
        <w:t>WHEREAS, TSA agents frequently request long white cane users to send the cane through the X-Ray machines, but then fail to immediately return it, resulting</w:t>
      </w:r>
    </w:p>
    <w:p w14:paraId="0B4CA236" w14:textId="77777777" w:rsidR="000F42C7" w:rsidRDefault="000F42C7" w:rsidP="000F42C7">
      <w:r>
        <w:t>in blind travelers feeling inferior and being forced to rely on the agent to help navigate the screening area; and</w:t>
      </w:r>
    </w:p>
    <w:p w14:paraId="15F7A7A5" w14:textId="77777777" w:rsidR="000F42C7" w:rsidRDefault="000F42C7" w:rsidP="000F42C7"/>
    <w:p w14:paraId="58E716FE" w14:textId="77777777" w:rsidR="000F42C7" w:rsidRDefault="000F42C7" w:rsidP="000F42C7">
      <w:r>
        <w:t>WHEREAS, for guide dog users, TSA officers frequently attempt to separate users from their animals, require that they be screened in a separate screening</w:t>
      </w:r>
    </w:p>
    <w:p w14:paraId="3469F500" w14:textId="77777777" w:rsidR="000F42C7" w:rsidRDefault="000F42C7" w:rsidP="000F42C7">
      <w:r>
        <w:t>room, or attempt to improperly remove the harness from the dog during the detection process; and</w:t>
      </w:r>
    </w:p>
    <w:p w14:paraId="5FE8DBF6" w14:textId="77777777" w:rsidR="000F42C7" w:rsidRDefault="000F42C7" w:rsidP="000F42C7"/>
    <w:p w14:paraId="034B59D7" w14:textId="77777777" w:rsidR="000F42C7" w:rsidRDefault="000F42C7" w:rsidP="000F42C7">
      <w:r>
        <w:t>WHEREAS, TSA agents often incorrectly inform these travelers that they are breaking the law, but, when pressed for said law, the agent is unable to provide</w:t>
      </w:r>
    </w:p>
    <w:p w14:paraId="7CC24F0A" w14:textId="77777777" w:rsidR="000F42C7" w:rsidRDefault="000F42C7" w:rsidP="000F42C7">
      <w:r>
        <w:t>further information; and</w:t>
      </w:r>
    </w:p>
    <w:p w14:paraId="455F2CD8" w14:textId="77777777" w:rsidR="000F42C7" w:rsidRDefault="000F42C7" w:rsidP="000F42C7"/>
    <w:p w14:paraId="6F482EC3" w14:textId="77777777" w:rsidR="000F42C7" w:rsidRDefault="000F42C7" w:rsidP="000F42C7">
      <w:r>
        <w:t>WHEREAS, blind passengers have been unnecessarily delayed or missed their flights entirely because of aggressive TSA agents not allowing us to quickly</w:t>
      </w:r>
    </w:p>
    <w:p w14:paraId="3F36D5F1" w14:textId="77777777" w:rsidR="000F42C7" w:rsidRDefault="000F42C7" w:rsidP="000F42C7">
      <w:r>
        <w:t>and independently move through the screening process: Now, therefore,</w:t>
      </w:r>
    </w:p>
    <w:p w14:paraId="35BA55FE" w14:textId="77777777" w:rsidR="000F42C7" w:rsidRDefault="000F42C7" w:rsidP="000F42C7"/>
    <w:p w14:paraId="4881CA23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36348AE4" w14:textId="77777777" w:rsidR="000F42C7" w:rsidRDefault="000F42C7" w:rsidP="000F42C7">
      <w:r>
        <w:t>demand that the Transportation Security Administration adopt proper training on dealing with blind passengers, including how to handle long white canes,</w:t>
      </w:r>
    </w:p>
    <w:p w14:paraId="18C10F11" w14:textId="77777777" w:rsidR="000F42C7" w:rsidRDefault="000F42C7" w:rsidP="000F42C7">
      <w:r>
        <w:t>guide dogs, and assistive technology products, as well as respectfully asking blind people if they would like assistance, to be consistently used at all</w:t>
      </w:r>
    </w:p>
    <w:p w14:paraId="416BC888" w14:textId="77777777" w:rsidR="000F42C7" w:rsidRDefault="000F42C7" w:rsidP="000F42C7">
      <w:r>
        <w:lastRenderedPageBreak/>
        <w:t>airports while interacting with blind travelers; and</w:t>
      </w:r>
    </w:p>
    <w:p w14:paraId="5EF8DC93" w14:textId="77777777" w:rsidR="000F42C7" w:rsidRDefault="000F42C7" w:rsidP="000F42C7"/>
    <w:p w14:paraId="0C32E512" w14:textId="77777777" w:rsidR="000F42C7" w:rsidRDefault="000F42C7" w:rsidP="000F42C7">
      <w:r>
        <w:t>BE IT FURTHER RESOLVED that this organization demand that the training be developed in direct consultation with the National Federation of the Blind, thereby</w:t>
      </w:r>
    </w:p>
    <w:p w14:paraId="178AAC13" w14:textId="77777777" w:rsidR="000F42C7" w:rsidRDefault="000F42C7" w:rsidP="000F42C7">
      <w:r>
        <w:t>ensuring the agents understand how to best accommodate blind travelers’ needs.</w:t>
      </w:r>
    </w:p>
    <w:p w14:paraId="3DF801C9" w14:textId="77777777" w:rsidR="000F42C7" w:rsidRDefault="000F42C7" w:rsidP="000F42C7"/>
    <w:p w14:paraId="6E694E4A" w14:textId="77777777" w:rsidR="000F42C7" w:rsidRDefault="000F42C7" w:rsidP="000F42C7">
      <w:r>
        <w:t>RESOLUTION 2023-09</w:t>
      </w:r>
    </w:p>
    <w:p w14:paraId="58ED57A8" w14:textId="77777777" w:rsidR="000F42C7" w:rsidRDefault="000F42C7" w:rsidP="000F42C7">
      <w:r>
        <w:t>Regarding the Accessibility of Training Administered by the American Red Cross</w:t>
      </w:r>
    </w:p>
    <w:p w14:paraId="24489BBA" w14:textId="77777777" w:rsidR="000F42C7" w:rsidRDefault="000F42C7" w:rsidP="000F42C7"/>
    <w:p w14:paraId="108B044B" w14:textId="77777777" w:rsidR="000F42C7" w:rsidRDefault="000F42C7" w:rsidP="000F42C7">
      <w:r>
        <w:t>WHEREAS, the American Red Cross is the premier organization providing first aid and CPR training to individuals across this nation; and</w:t>
      </w:r>
    </w:p>
    <w:p w14:paraId="40305CEE" w14:textId="77777777" w:rsidR="000F42C7" w:rsidRDefault="000F42C7" w:rsidP="000F42C7"/>
    <w:p w14:paraId="1A69EC55" w14:textId="77777777" w:rsidR="000F42C7" w:rsidRDefault="000F42C7" w:rsidP="000F42C7">
      <w:r>
        <w:t>WHEREAS, accessibility to these training programs is vital to individuals who are blind and wish to administer life-saving aid to their friends and family</w:t>
      </w:r>
    </w:p>
    <w:p w14:paraId="6C9C327F" w14:textId="77777777" w:rsidR="000F42C7" w:rsidRDefault="000F42C7" w:rsidP="000F42C7">
      <w:r>
        <w:t>members who may experience medical emergencies and need assistance prior to when emergency medical personnel may arrive; and</w:t>
      </w:r>
    </w:p>
    <w:p w14:paraId="3F4A2620" w14:textId="77777777" w:rsidR="000F42C7" w:rsidRDefault="000F42C7" w:rsidP="000F42C7"/>
    <w:p w14:paraId="1AA57A5C" w14:textId="77777777" w:rsidR="000F42C7" w:rsidRDefault="000F42C7" w:rsidP="000F42C7">
      <w:r>
        <w:t>WHEREAS, members of the National Federation of the Blind have enrolled in American Red Cross training programs and found that over the last several years</w:t>
      </w:r>
    </w:p>
    <w:p w14:paraId="5953E201" w14:textId="77777777" w:rsidR="000F42C7" w:rsidRDefault="000F42C7" w:rsidP="000F42C7">
      <w:r>
        <w:t>the electronic portion of training, including materials provided after training, have been inaccessible to them; and</w:t>
      </w:r>
    </w:p>
    <w:p w14:paraId="02121E41" w14:textId="77777777" w:rsidR="000F42C7" w:rsidRDefault="000F42C7" w:rsidP="000F42C7"/>
    <w:p w14:paraId="0C1F4795" w14:textId="77777777" w:rsidR="000F42C7" w:rsidRDefault="000F42C7" w:rsidP="000F42C7">
      <w:r>
        <w:t>WHEREAS, the American Red Cross has recently begun to include videos in their training programs, but these videos are not audio-described and thus do not</w:t>
      </w:r>
    </w:p>
    <w:p w14:paraId="2709D9CD" w14:textId="77777777" w:rsidR="000F42C7" w:rsidRDefault="000F42C7" w:rsidP="000F42C7">
      <w:r>
        <w:t>provide full access to blind participants; and</w:t>
      </w:r>
    </w:p>
    <w:p w14:paraId="3FF5608F" w14:textId="77777777" w:rsidR="000F42C7" w:rsidRDefault="000F42C7" w:rsidP="000F42C7"/>
    <w:p w14:paraId="43862966" w14:textId="77777777" w:rsidR="000F42C7" w:rsidRDefault="000F42C7" w:rsidP="000F42C7">
      <w:r>
        <w:t>WHEREAS, members of the National Federation of the Blind have communicated with the American Red Cross for over three years to offer assistance in making</w:t>
      </w:r>
    </w:p>
    <w:p w14:paraId="0CEF0F51" w14:textId="77777777" w:rsidR="000F42C7" w:rsidRDefault="000F42C7" w:rsidP="000F42C7">
      <w:r>
        <w:t>the American Red Cross electronic materials accessible with limited success to date: Now, therefore,</w:t>
      </w:r>
    </w:p>
    <w:p w14:paraId="4A2B410F" w14:textId="77777777" w:rsidR="000F42C7" w:rsidRDefault="000F42C7" w:rsidP="000F42C7"/>
    <w:p w14:paraId="786BC3D9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59454F25" w14:textId="77777777" w:rsidR="000F42C7" w:rsidRDefault="000F42C7" w:rsidP="000F42C7">
      <w:r>
        <w:lastRenderedPageBreak/>
        <w:t>strongly urge the American Red Cross to take meaningful steps to make all training programs and services accessible to the blind and print-disabled; and</w:t>
      </w:r>
    </w:p>
    <w:p w14:paraId="52FA2D42" w14:textId="77777777" w:rsidR="000F42C7" w:rsidRDefault="000F42C7" w:rsidP="000F42C7"/>
    <w:p w14:paraId="62A72F9D" w14:textId="77777777" w:rsidR="000F42C7" w:rsidRDefault="000F42C7" w:rsidP="000F42C7">
      <w:r>
        <w:t>BE IT FURTHER RESOLVED that we call upon the American Red Cross to seek the input and partnership of blind consumers, notably the National Federation of</w:t>
      </w:r>
    </w:p>
    <w:p w14:paraId="42DA96CA" w14:textId="77777777" w:rsidR="000F42C7" w:rsidRDefault="000F42C7" w:rsidP="000F42C7">
      <w:r>
        <w:t>the Blind, in its efforts to obtain and maintain accessibility.</w:t>
      </w:r>
    </w:p>
    <w:p w14:paraId="56D7ADC8" w14:textId="77777777" w:rsidR="000F42C7" w:rsidRDefault="000F42C7" w:rsidP="000F42C7"/>
    <w:p w14:paraId="2B32A8CD" w14:textId="77777777" w:rsidR="000F42C7" w:rsidRDefault="000F42C7" w:rsidP="000F42C7">
      <w:r>
        <w:t>RESOLUTION 2023-11</w:t>
      </w:r>
    </w:p>
    <w:p w14:paraId="51827D77" w14:textId="77777777" w:rsidR="000F42C7" w:rsidRDefault="000F42C7" w:rsidP="000F42C7">
      <w:r>
        <w:t>Regarding the Nonvisual Accessibility of Hearing Aids</w:t>
      </w:r>
    </w:p>
    <w:p w14:paraId="16141287" w14:textId="77777777" w:rsidR="000F42C7" w:rsidRDefault="000F42C7" w:rsidP="000F42C7"/>
    <w:p w14:paraId="1B1785C9" w14:textId="77777777" w:rsidR="000F42C7" w:rsidRDefault="000F42C7" w:rsidP="000F42C7">
      <w:r>
        <w:t>WHEREAS, the mission of the National Federation of the Blind is to improve the lives of blind people by fostering personal empowerment, coordinating nationwide</w:t>
      </w:r>
    </w:p>
    <w:p w14:paraId="70742118" w14:textId="77777777" w:rsidR="000F42C7" w:rsidRDefault="000F42C7" w:rsidP="000F42C7">
      <w:r>
        <w:t>advocacy, and building a network of collective achievement; and</w:t>
      </w:r>
    </w:p>
    <w:p w14:paraId="322694F3" w14:textId="77777777" w:rsidR="000F42C7" w:rsidRDefault="000F42C7" w:rsidP="000F42C7">
      <w:r>
        <w:t>                       </w:t>
      </w:r>
    </w:p>
    <w:p w14:paraId="0D2CF23E" w14:textId="77777777" w:rsidR="000F42C7" w:rsidRDefault="000F42C7" w:rsidP="000F42C7">
      <w:r>
        <w:t>WHEREAS, in today’s society, blind and deafblind individuals need equal access to a wide variety of information as well as access to computers, smart phones,</w:t>
      </w:r>
    </w:p>
    <w:p w14:paraId="1055DE56" w14:textId="77777777" w:rsidR="000F42C7" w:rsidRDefault="000F42C7" w:rsidP="000F42C7">
      <w:r>
        <w:t>and other communication devices; and</w:t>
      </w:r>
    </w:p>
    <w:p w14:paraId="493F4A5B" w14:textId="77777777" w:rsidR="000F42C7" w:rsidRDefault="000F42C7" w:rsidP="000F42C7"/>
    <w:p w14:paraId="1C1458FB" w14:textId="77777777" w:rsidR="000F42C7" w:rsidRDefault="000F42C7" w:rsidP="000F42C7">
      <w:r>
        <w:t xml:space="preserve">WHEREAS, recently at least one hearing aid manufacturer, </w:t>
      </w:r>
      <w:proofErr w:type="spellStart"/>
      <w:r>
        <w:t>Sonova</w:t>
      </w:r>
      <w:proofErr w:type="spellEnd"/>
      <w:r>
        <w:t>, has made the controls for its Phonak hearing aid accessible, demonstrating that blind</w:t>
      </w:r>
    </w:p>
    <w:p w14:paraId="53A65971" w14:textId="77777777" w:rsidR="000F42C7" w:rsidRDefault="000F42C7" w:rsidP="000F42C7">
      <w:r>
        <w:t>and deafblind individuals can use these controls independently and safely; and</w:t>
      </w:r>
    </w:p>
    <w:p w14:paraId="2FC23019" w14:textId="77777777" w:rsidR="000F42C7" w:rsidRDefault="000F42C7" w:rsidP="000F42C7"/>
    <w:p w14:paraId="47BC0613" w14:textId="77777777" w:rsidR="000F42C7" w:rsidRDefault="000F42C7" w:rsidP="000F42C7">
      <w:r>
        <w:t>WHEREAS, other manufacturers of devices should be able to duplicate accessibility; and</w:t>
      </w:r>
    </w:p>
    <w:p w14:paraId="1341DC53" w14:textId="77777777" w:rsidR="000F42C7" w:rsidRDefault="000F42C7" w:rsidP="000F42C7"/>
    <w:p w14:paraId="60AE1253" w14:textId="77777777" w:rsidR="000F42C7" w:rsidRDefault="000F42C7" w:rsidP="000F42C7">
      <w:r>
        <w:t>WHEREAS, many hearing-care professionals have the same misunderstandings about the abilities of deafblind individuals that the rest of the public has;</w:t>
      </w:r>
    </w:p>
    <w:p w14:paraId="1101E082" w14:textId="77777777" w:rsidR="000F42C7" w:rsidRDefault="000F42C7" w:rsidP="000F42C7">
      <w:r>
        <w:t>and</w:t>
      </w:r>
    </w:p>
    <w:p w14:paraId="100E935A" w14:textId="77777777" w:rsidR="000F42C7" w:rsidRDefault="000F42C7" w:rsidP="000F42C7"/>
    <w:p w14:paraId="1A37990C" w14:textId="77777777" w:rsidR="000F42C7" w:rsidRDefault="000F42C7" w:rsidP="000F42C7">
      <w:r>
        <w:t>WHEREAS, all hearing-care professionals must recognize the capabilities of deafblind individuals to manage their accessible devices; and</w:t>
      </w:r>
    </w:p>
    <w:p w14:paraId="61F7216C" w14:textId="77777777" w:rsidR="000F42C7" w:rsidRDefault="000F42C7" w:rsidP="000F42C7"/>
    <w:p w14:paraId="60CA11B0" w14:textId="77777777" w:rsidR="000F42C7" w:rsidRDefault="000F42C7" w:rsidP="000F42C7">
      <w:r>
        <w:lastRenderedPageBreak/>
        <w:t>WHEREAS, the United States Food and Drug Administration has recently issued a ruling, effective October 17, 2022, allowing the over-the-counter purchase</w:t>
      </w:r>
    </w:p>
    <w:p w14:paraId="43156487" w14:textId="77777777" w:rsidR="000F42C7" w:rsidRDefault="000F42C7" w:rsidP="000F42C7">
      <w:r>
        <w:t>of hearing aids without a prescription from a hearing health specialist; and</w:t>
      </w:r>
    </w:p>
    <w:p w14:paraId="26BE75D9" w14:textId="77777777" w:rsidR="000F42C7" w:rsidRDefault="000F42C7" w:rsidP="000F42C7"/>
    <w:p w14:paraId="73BBC166" w14:textId="77777777" w:rsidR="000F42C7" w:rsidRDefault="000F42C7" w:rsidP="000F42C7">
      <w:r>
        <w:t>WHEREAS, such a ruling opens the market for hearing aid manufacturers to produce more widely available, affordable, and potentially accessible products:</w:t>
      </w:r>
    </w:p>
    <w:p w14:paraId="04F74F68" w14:textId="77777777" w:rsidR="000F42C7" w:rsidRDefault="000F42C7" w:rsidP="000F42C7">
      <w:r>
        <w:t>Now, therefore,</w:t>
      </w:r>
    </w:p>
    <w:p w14:paraId="1EAE0B3F" w14:textId="77777777" w:rsidR="000F42C7" w:rsidRDefault="000F42C7" w:rsidP="000F42C7"/>
    <w:p w14:paraId="15F227C9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05ED10D5" w14:textId="77777777" w:rsidR="000F42C7" w:rsidRDefault="000F42C7" w:rsidP="000F42C7">
      <w:r>
        <w:t>call upon all hearing-care professionals, marketers, and manufacturers to work with the National Federation of the Blind so that blind and deafblind individuals</w:t>
      </w:r>
    </w:p>
    <w:p w14:paraId="72AB6171" w14:textId="77777777" w:rsidR="000F42C7" w:rsidRDefault="000F42C7" w:rsidP="000F42C7">
      <w:r>
        <w:t>can incorporate independent management of their own hearing aid and assistive listening device profiles; and</w:t>
      </w:r>
    </w:p>
    <w:p w14:paraId="33C61061" w14:textId="77777777" w:rsidR="000F42C7" w:rsidRDefault="000F42C7" w:rsidP="000F42C7"/>
    <w:p w14:paraId="506F3B78" w14:textId="77777777" w:rsidR="000F42C7" w:rsidRDefault="000F42C7" w:rsidP="000F42C7">
      <w:r>
        <w:t>BE IT FURTHER RESOLVED that this organization urge the Food and Drug Administration to require that all hearing aids be accessible to blind and deafblind</w:t>
      </w:r>
    </w:p>
    <w:p w14:paraId="56494974" w14:textId="77777777" w:rsidR="000F42C7" w:rsidRDefault="000F42C7" w:rsidP="000F42C7">
      <w:r>
        <w:t>people.</w:t>
      </w:r>
    </w:p>
    <w:p w14:paraId="5493BF55" w14:textId="77777777" w:rsidR="000F42C7" w:rsidRDefault="000F42C7" w:rsidP="000F42C7"/>
    <w:p w14:paraId="431FF1B3" w14:textId="77777777" w:rsidR="000F42C7" w:rsidRDefault="000F42C7" w:rsidP="000F42C7">
      <w:r>
        <w:t>RESOLUTION 2023-12</w:t>
      </w:r>
    </w:p>
    <w:p w14:paraId="3B88475B" w14:textId="77777777" w:rsidR="000F42C7" w:rsidRDefault="000F42C7" w:rsidP="000F42C7">
      <w:r>
        <w:t>Regarding Expediting the Plan to Achieve Self-Support Processing</w:t>
      </w:r>
    </w:p>
    <w:p w14:paraId="7626340A" w14:textId="77777777" w:rsidR="000F42C7" w:rsidRDefault="000F42C7" w:rsidP="000F42C7"/>
    <w:p w14:paraId="32A75680" w14:textId="77777777" w:rsidR="000F42C7" w:rsidRDefault="000F42C7" w:rsidP="000F42C7">
      <w:r>
        <w:t>WHEREAS, a Plan for Achieving Self-Support (PASS) is a Supplemental Security Income (SSI) provision to help individuals with disabilities return to work</w:t>
      </w:r>
    </w:p>
    <w:p w14:paraId="58AE3182" w14:textId="77777777" w:rsidR="000F42C7" w:rsidRDefault="000F42C7" w:rsidP="000F42C7">
      <w:r>
        <w:t>so that the applicant can find employment that reduces or eliminates SSI or Social Security Disability Insurance (SSDI) benefits; and</w:t>
      </w:r>
    </w:p>
    <w:p w14:paraId="2DAE2D3B" w14:textId="77777777" w:rsidR="000F42C7" w:rsidRDefault="000F42C7" w:rsidP="000F42C7"/>
    <w:p w14:paraId="0E0A0495" w14:textId="77777777" w:rsidR="000F42C7" w:rsidRDefault="000F42C7" w:rsidP="000F42C7">
      <w:r>
        <w:t>WHEREAS, the Social Security Administration (SSA) fact sheet on Plan for Achieving Self-Support states, “PASS is a written plan of action for pursuing</w:t>
      </w:r>
    </w:p>
    <w:p w14:paraId="315E7AEE" w14:textId="77777777" w:rsidR="000F42C7" w:rsidRDefault="000F42C7" w:rsidP="000F42C7">
      <w:r>
        <w:t>and getting a particular type of job.”; and</w:t>
      </w:r>
    </w:p>
    <w:p w14:paraId="109EDC26" w14:textId="77777777" w:rsidR="000F42C7" w:rsidRDefault="000F42C7" w:rsidP="000F42C7"/>
    <w:p w14:paraId="39704F8F" w14:textId="77777777" w:rsidR="000F42C7" w:rsidRDefault="000F42C7" w:rsidP="000F42C7">
      <w:r>
        <w:lastRenderedPageBreak/>
        <w:t>WHEREAS, a PASS can include supplies to start a business, school expenses, equipment, transportation, uniforms, and other items or services that an applicant</w:t>
      </w:r>
    </w:p>
    <w:p w14:paraId="24A8EBCE" w14:textId="77777777" w:rsidR="000F42C7" w:rsidRDefault="000F42C7" w:rsidP="000F42C7">
      <w:r>
        <w:t>needs to reach his or her employment goal; and</w:t>
      </w:r>
    </w:p>
    <w:p w14:paraId="7F6B02EB" w14:textId="77777777" w:rsidR="000F42C7" w:rsidRDefault="000F42C7" w:rsidP="000F42C7"/>
    <w:p w14:paraId="475BDD58" w14:textId="77777777" w:rsidR="000F42C7" w:rsidRDefault="000F42C7" w:rsidP="000F42C7">
      <w:r>
        <w:t>WHEREAS, an advantage of an approved PASS is that SSA does not count the money set aside to reach a work goal, thus making the participant eligible for</w:t>
      </w:r>
    </w:p>
    <w:p w14:paraId="2A474912" w14:textId="77777777" w:rsidR="000F42C7" w:rsidRDefault="000F42C7" w:rsidP="000F42C7">
      <w:r>
        <w:t>SSI and other public assistance programs such as Medicaid and SNAP; and</w:t>
      </w:r>
    </w:p>
    <w:p w14:paraId="0BCAF1B0" w14:textId="77777777" w:rsidR="000F42C7" w:rsidRDefault="000F42C7" w:rsidP="000F42C7"/>
    <w:p w14:paraId="03A69E9E" w14:textId="77777777" w:rsidR="000F42C7" w:rsidRDefault="000F42C7" w:rsidP="000F42C7">
      <w:r>
        <w:t>WHEREAS, the SSA can take years to make a decision on the approval or denial of this plan, causing hardship to the applicant because its decision is not</w:t>
      </w:r>
    </w:p>
    <w:p w14:paraId="2A1FD749" w14:textId="77777777" w:rsidR="000F42C7" w:rsidRDefault="000F42C7" w:rsidP="000F42C7">
      <w:r>
        <w:t>retroactive and the client must wait in limbo for other public assistance programs; and</w:t>
      </w:r>
    </w:p>
    <w:p w14:paraId="2292D4BA" w14:textId="77777777" w:rsidR="000F42C7" w:rsidRDefault="000F42C7" w:rsidP="000F42C7"/>
    <w:p w14:paraId="75F7A8CD" w14:textId="77777777" w:rsidR="000F42C7" w:rsidRDefault="000F42C7" w:rsidP="000F42C7">
      <w:r>
        <w:t>WHEREAS, the SSA does not assist beneficiaries in developing a PASS, but instead directs the applicant to seek help from the state rehabilitation agency;</w:t>
      </w:r>
    </w:p>
    <w:p w14:paraId="3913BA62" w14:textId="77777777" w:rsidR="000F42C7" w:rsidRDefault="000F42C7" w:rsidP="000F42C7">
      <w:r>
        <w:t>and</w:t>
      </w:r>
    </w:p>
    <w:p w14:paraId="44E20975" w14:textId="77777777" w:rsidR="000F42C7" w:rsidRDefault="000F42C7" w:rsidP="000F42C7"/>
    <w:p w14:paraId="2E91AEC3" w14:textId="77777777" w:rsidR="000F42C7" w:rsidRDefault="000F42C7" w:rsidP="000F42C7">
      <w:r>
        <w:t>WHEREAS, the applicant is forced to work with two bureaucracies, the state rehabilitation agency and SSA, resulting in duplication and indefinite delays;</w:t>
      </w:r>
    </w:p>
    <w:p w14:paraId="25EA3FD7" w14:textId="77777777" w:rsidR="000F42C7" w:rsidRDefault="000F42C7" w:rsidP="000F42C7">
      <w:r>
        <w:t>and</w:t>
      </w:r>
    </w:p>
    <w:p w14:paraId="269FDC25" w14:textId="77777777" w:rsidR="000F42C7" w:rsidRDefault="000F42C7" w:rsidP="000F42C7"/>
    <w:p w14:paraId="5DCD4464" w14:textId="77777777" w:rsidR="000F42C7" w:rsidRDefault="000F42C7" w:rsidP="000F42C7">
      <w:r>
        <w:t>WHEREAS, the state vocational rehabilitation agency has organizational knowledge and experience evaluating education and training programs and already</w:t>
      </w:r>
    </w:p>
    <w:p w14:paraId="26C59F13" w14:textId="77777777" w:rsidR="000F42C7" w:rsidRDefault="000F42C7" w:rsidP="000F42C7">
      <w:r>
        <w:t>has a good working relationship with the applicant; therefore, these agencies should take over the approval of the plan; and</w:t>
      </w:r>
    </w:p>
    <w:p w14:paraId="06746137" w14:textId="77777777" w:rsidR="000F42C7" w:rsidRDefault="000F42C7" w:rsidP="000F42C7"/>
    <w:p w14:paraId="39C22F22" w14:textId="77777777" w:rsidR="000F42C7" w:rsidRDefault="000F42C7" w:rsidP="000F42C7">
      <w:r>
        <w:t>WHEREAS, precedent already exists for SSA to get information from the state rehabilitation agency because it currently uses disability determination from</w:t>
      </w:r>
    </w:p>
    <w:p w14:paraId="6996EF02" w14:textId="77777777" w:rsidR="000F42C7" w:rsidRDefault="000F42C7" w:rsidP="000F42C7">
      <w:r>
        <w:t>the state vocational agency: Now, therefore,</w:t>
      </w:r>
    </w:p>
    <w:p w14:paraId="5E5C20C0" w14:textId="77777777" w:rsidR="000F42C7" w:rsidRDefault="000F42C7" w:rsidP="000F42C7"/>
    <w:p w14:paraId="0F615DB7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2554E18A" w14:textId="77777777" w:rsidR="000F42C7" w:rsidRDefault="000F42C7" w:rsidP="000F42C7">
      <w:r>
        <w:lastRenderedPageBreak/>
        <w:t>urge the Social Security Administration to issue rulemaking procedures that will delegate authority to state vocational rehabilitation agencies to approve</w:t>
      </w:r>
    </w:p>
    <w:p w14:paraId="445D3D7B" w14:textId="77777777" w:rsidR="000F42C7" w:rsidRDefault="000F42C7" w:rsidP="000F42C7">
      <w:r>
        <w:t>individual plans to receive self-support.</w:t>
      </w:r>
    </w:p>
    <w:p w14:paraId="480C6310" w14:textId="77777777" w:rsidR="000F42C7" w:rsidRDefault="000F42C7" w:rsidP="000F42C7"/>
    <w:p w14:paraId="1E412C50" w14:textId="77777777" w:rsidR="000F42C7" w:rsidRDefault="000F42C7" w:rsidP="000F42C7">
      <w:r>
        <w:t>RESOLUTION 2023-13</w:t>
      </w:r>
    </w:p>
    <w:p w14:paraId="454DC830" w14:textId="77777777" w:rsidR="000F42C7" w:rsidRDefault="000F42C7" w:rsidP="000F42C7">
      <w:r>
        <w:t>Regarding Artificial Intelligence Chatbots and their Information on Blindness</w:t>
      </w:r>
    </w:p>
    <w:p w14:paraId="5405AC15" w14:textId="77777777" w:rsidR="000F42C7" w:rsidRDefault="000F42C7" w:rsidP="000F42C7"/>
    <w:p w14:paraId="78A788E1" w14:textId="77777777" w:rsidR="000F42C7" w:rsidRDefault="000F42C7" w:rsidP="000F42C7">
      <w:r>
        <w:t>WHEREAS, an artificial intelligence chatbot is any computer program that can carry on a natural conversation with a user and provide responses drawn from</w:t>
      </w:r>
    </w:p>
    <w:p w14:paraId="4E3B051E" w14:textId="77777777" w:rsidR="000F42C7" w:rsidRDefault="000F42C7" w:rsidP="000F42C7">
      <w:r>
        <w:t>a set of existing data; and</w:t>
      </w:r>
    </w:p>
    <w:p w14:paraId="49402099" w14:textId="77777777" w:rsidR="000F42C7" w:rsidRDefault="000F42C7" w:rsidP="000F42C7"/>
    <w:p w14:paraId="3C2F591C" w14:textId="77777777" w:rsidR="000F42C7" w:rsidRDefault="000F42C7" w:rsidP="000F42C7">
      <w:r>
        <w:t>WHEREAS, chatbots and other artificial intelligence technologies are becoming increasingly prevalent in society, including in the provision of customer</w:t>
      </w:r>
    </w:p>
    <w:p w14:paraId="7F7A649B" w14:textId="77777777" w:rsidR="000F42C7" w:rsidRDefault="000F42C7" w:rsidP="000F42C7">
      <w:r>
        <w:t>service and information; and</w:t>
      </w:r>
    </w:p>
    <w:p w14:paraId="15727B8F" w14:textId="77777777" w:rsidR="000F42C7" w:rsidRDefault="000F42C7" w:rsidP="000F42C7"/>
    <w:p w14:paraId="63FACA21" w14:textId="77777777" w:rsidR="000F42C7" w:rsidRDefault="000F42C7" w:rsidP="000F42C7">
      <w:r>
        <w:t>WHEREAS, the National Federation of the Blind is committed to ensuring that blind and low-vision people have equal access to information and technology;</w:t>
      </w:r>
    </w:p>
    <w:p w14:paraId="27294222" w14:textId="77777777" w:rsidR="000F42C7" w:rsidRDefault="000F42C7" w:rsidP="000F42C7">
      <w:r>
        <w:t>and</w:t>
      </w:r>
    </w:p>
    <w:p w14:paraId="74DAECA3" w14:textId="77777777" w:rsidR="000F42C7" w:rsidRDefault="000F42C7" w:rsidP="000F42C7"/>
    <w:p w14:paraId="0DB524B3" w14:textId="77777777" w:rsidR="000F42C7" w:rsidRDefault="000F42C7" w:rsidP="000F42C7">
      <w:r>
        <w:t xml:space="preserve">WHEREAS, it has come to the attention of the National Federation of the Blind that some chatbots, including </w:t>
      </w:r>
      <w:proofErr w:type="spellStart"/>
      <w:r>
        <w:t>ChatGPT</w:t>
      </w:r>
      <w:proofErr w:type="spellEnd"/>
      <w:r>
        <w:t xml:space="preserve"> and Bard, may provide users with stereotypical</w:t>
      </w:r>
    </w:p>
    <w:p w14:paraId="794DA7B0" w14:textId="77777777" w:rsidR="000F42C7" w:rsidRDefault="000F42C7" w:rsidP="000F42C7">
      <w:r>
        <w:t>and inaccurate information about blindness and blind individuals; and</w:t>
      </w:r>
    </w:p>
    <w:p w14:paraId="332701C6" w14:textId="77777777" w:rsidR="000F42C7" w:rsidRDefault="000F42C7" w:rsidP="000F42C7"/>
    <w:p w14:paraId="7A7BE610" w14:textId="77777777" w:rsidR="000F42C7" w:rsidRDefault="000F42C7" w:rsidP="000F42C7">
      <w:r>
        <w:t>WHEREAS, the provision of such information perpetuates harmful stereotypes and contributes to the marginalization of blind individuals; and</w:t>
      </w:r>
    </w:p>
    <w:p w14:paraId="7E35EB8B" w14:textId="77777777" w:rsidR="000F42C7" w:rsidRDefault="000F42C7" w:rsidP="000F42C7"/>
    <w:p w14:paraId="759A3DE3" w14:textId="77777777" w:rsidR="000F42C7" w:rsidRDefault="000F42C7" w:rsidP="000F42C7">
      <w:r>
        <w:t>WHEREAS, the National Federation of the Blind believes that creators of chatbots have a responsibility to ensure that their technology does not perpetuate</w:t>
      </w:r>
    </w:p>
    <w:p w14:paraId="39451A30" w14:textId="77777777" w:rsidR="000F42C7" w:rsidRDefault="000F42C7" w:rsidP="000F42C7">
      <w:r>
        <w:t>harmful stereotypes or misinformation about blindness: Now, therefore,</w:t>
      </w:r>
    </w:p>
    <w:p w14:paraId="2B0A6C7F" w14:textId="77777777" w:rsidR="000F42C7" w:rsidRDefault="000F42C7" w:rsidP="000F42C7"/>
    <w:p w14:paraId="49F0FB6F" w14:textId="77777777" w:rsidR="000F42C7" w:rsidRDefault="000F42C7" w:rsidP="000F42C7">
      <w:r>
        <w:t>BE IT RESOLVED by the National Federation of the Blind in Convention assembled this fifth day of July, 2023, in the City of Houston, Texas, that we urge</w:t>
      </w:r>
    </w:p>
    <w:p w14:paraId="3CEAAD1D" w14:textId="77777777" w:rsidR="000F42C7" w:rsidRDefault="000F42C7" w:rsidP="000F42C7">
      <w:r>
        <w:lastRenderedPageBreak/>
        <w:t xml:space="preserve">the creators of </w:t>
      </w:r>
      <w:proofErr w:type="spellStart"/>
      <w:r>
        <w:t>ChatGPT</w:t>
      </w:r>
      <w:proofErr w:type="spellEnd"/>
      <w:r>
        <w:t>, Bard, and any future chatbots that may be developed to work with the National Federation of the Blind to build their chatbots</w:t>
      </w:r>
    </w:p>
    <w:p w14:paraId="11FFF892" w14:textId="77777777" w:rsidR="000F42C7" w:rsidRDefault="000F42C7" w:rsidP="000F42C7">
      <w:r>
        <w:t>in a way that ensures the provision of accurate, non-stereotypical information about blindness and blind individuals; and</w:t>
      </w:r>
    </w:p>
    <w:p w14:paraId="23EFB402" w14:textId="77777777" w:rsidR="000F42C7" w:rsidRDefault="000F42C7" w:rsidP="000F42C7"/>
    <w:p w14:paraId="3DD988B1" w14:textId="77777777" w:rsidR="000F42C7" w:rsidRDefault="000F42C7" w:rsidP="000F42C7">
      <w:r>
        <w:t>BE IT FURTHER RESOLVED that we call upon the creators of these chatbots to collaborate with the National Federation of the Blind to develop and implement</w:t>
      </w:r>
    </w:p>
    <w:p w14:paraId="5D5DD194" w14:textId="77777777" w:rsidR="000F42C7" w:rsidRDefault="000F42C7" w:rsidP="000F42C7">
      <w:r>
        <w:t>best practices for ensuring that their technology is accessible and inclusive for blind and low-vision people and that these best practices should include</w:t>
      </w:r>
    </w:p>
    <w:p w14:paraId="733E0E74" w14:textId="77777777" w:rsidR="000F42C7" w:rsidRDefault="000F42C7" w:rsidP="000F42C7">
      <w:r>
        <w:t>the use of blind and low-vision people in the development and testing of these chatbots.</w:t>
      </w:r>
    </w:p>
    <w:p w14:paraId="2EBD635D" w14:textId="77777777" w:rsidR="000F42C7" w:rsidRDefault="000F42C7" w:rsidP="000F42C7"/>
    <w:p w14:paraId="3299BDEE" w14:textId="77777777" w:rsidR="000F42C7" w:rsidRDefault="000F42C7" w:rsidP="000F42C7">
      <w:r>
        <w:t>RESOLUTION 2023-14</w:t>
      </w:r>
    </w:p>
    <w:p w14:paraId="4F181074" w14:textId="77777777" w:rsidR="000F42C7" w:rsidRDefault="000F42C7" w:rsidP="000F42C7">
      <w:r>
        <w:t>Regarding the Schedule A Hiring Authority for Individuals with Disabilities</w:t>
      </w:r>
    </w:p>
    <w:p w14:paraId="693C066F" w14:textId="77777777" w:rsidR="000F42C7" w:rsidRDefault="000F42C7" w:rsidP="000F42C7"/>
    <w:p w14:paraId="3ECFB76D" w14:textId="77777777" w:rsidR="000F42C7" w:rsidRDefault="000F42C7" w:rsidP="000F42C7">
      <w:r>
        <w:t>WHEREAS, the United States federal government claims that one of its primary goals is to be the model employer of individuals with disabilities; and</w:t>
      </w:r>
    </w:p>
    <w:p w14:paraId="41BCA80A" w14:textId="77777777" w:rsidR="000F42C7" w:rsidRDefault="000F42C7" w:rsidP="000F42C7"/>
    <w:p w14:paraId="7D87607F" w14:textId="77777777" w:rsidR="000F42C7" w:rsidRDefault="000F42C7" w:rsidP="000F42C7">
      <w:r>
        <w:t>WHEREAS, the federal government hires individuals either competitively into the competitive service or noncompetitively into the excepted service; and</w:t>
      </w:r>
    </w:p>
    <w:p w14:paraId="4D8DD24F" w14:textId="77777777" w:rsidR="000F42C7" w:rsidRDefault="000F42C7" w:rsidP="000F42C7"/>
    <w:p w14:paraId="54CA0960" w14:textId="77777777" w:rsidR="000F42C7" w:rsidRDefault="000F42C7" w:rsidP="000F42C7">
      <w:r>
        <w:t>WHEREAS, since the 1930s, Schedule A appointments to the federal government have included a variety of categories of individuals who are hired non-competitively</w:t>
      </w:r>
    </w:p>
    <w:p w14:paraId="65D67832" w14:textId="77777777" w:rsidR="000F42C7" w:rsidRDefault="000F42C7" w:rsidP="000F42C7">
      <w:r>
        <w:t>and into the excepted service; and</w:t>
      </w:r>
    </w:p>
    <w:p w14:paraId="6FCE0B93" w14:textId="77777777" w:rsidR="000F42C7" w:rsidRDefault="000F42C7" w:rsidP="000F42C7"/>
    <w:p w14:paraId="4E9EF871" w14:textId="77777777" w:rsidR="000F42C7" w:rsidRDefault="000F42C7" w:rsidP="000F42C7">
      <w:r>
        <w:t>WHEREAS, President Jimmy Carter issued Executive Order 12125 on March 15, 1979, which, for the first time, established the Schedule A Hiring Authority</w:t>
      </w:r>
    </w:p>
    <w:p w14:paraId="43ADF293" w14:textId="77777777" w:rsidR="000F42C7" w:rsidRDefault="000F42C7" w:rsidP="000F42C7">
      <w:r>
        <w:t>for Individuals with Disabilities as a section within the broader Schedule A Hiring Authority, in order to create a pathway to level the playing field</w:t>
      </w:r>
    </w:p>
    <w:p w14:paraId="033FBDFC" w14:textId="77777777" w:rsidR="000F42C7" w:rsidRDefault="000F42C7" w:rsidP="000F42C7">
      <w:r>
        <w:t>for applicants with disabilities who are seeking employment with the federal government; and</w:t>
      </w:r>
    </w:p>
    <w:p w14:paraId="3F681216" w14:textId="77777777" w:rsidR="000F42C7" w:rsidRDefault="000F42C7" w:rsidP="000F42C7"/>
    <w:p w14:paraId="168AAFE9" w14:textId="77777777" w:rsidR="000F42C7" w:rsidRDefault="000F42C7" w:rsidP="000F42C7">
      <w:r>
        <w:t>WHEREAS, the Schedule A Hiring Authority for Individuals with Disabilities is intended to create a vehicle for individuals with severe psychiatric, mental,</w:t>
      </w:r>
    </w:p>
    <w:p w14:paraId="618B46EC" w14:textId="77777777" w:rsidR="000F42C7" w:rsidRDefault="000F42C7" w:rsidP="000F42C7">
      <w:r>
        <w:lastRenderedPageBreak/>
        <w:t>and physical disabilities, including blindness, to be excepted from the competitive hiring process in order to increase the number of individuals with</w:t>
      </w:r>
    </w:p>
    <w:p w14:paraId="372CBE4D" w14:textId="77777777" w:rsidR="000F42C7" w:rsidRDefault="000F42C7" w:rsidP="000F42C7">
      <w:r>
        <w:t>disabilities that are hired to work for the federal government; and</w:t>
      </w:r>
    </w:p>
    <w:p w14:paraId="4A8D5F65" w14:textId="77777777" w:rsidR="000F42C7" w:rsidRDefault="000F42C7" w:rsidP="000F42C7"/>
    <w:p w14:paraId="2C919436" w14:textId="77777777" w:rsidR="000F42C7" w:rsidRDefault="000F42C7" w:rsidP="000F42C7">
      <w:r>
        <w:t>WHEREAS, the Office of Personnel Management promulgated the implementing regulation for the Schedule A Hiring Authority for Individuals with Disabilities</w:t>
      </w:r>
    </w:p>
    <w:p w14:paraId="67EFB262" w14:textId="77777777" w:rsidR="000F42C7" w:rsidRDefault="000F42C7" w:rsidP="000F42C7">
      <w:r>
        <w:t>at 5 C.F.R. 213.3102(u) and is responsible for oversight and implementation of this authority; and</w:t>
      </w:r>
    </w:p>
    <w:p w14:paraId="719B407A" w14:textId="77777777" w:rsidR="000F42C7" w:rsidRDefault="000F42C7" w:rsidP="000F42C7"/>
    <w:p w14:paraId="6C057138" w14:textId="77777777" w:rsidR="000F42C7" w:rsidRDefault="000F42C7" w:rsidP="000F42C7">
      <w:r>
        <w:t>WHEREAS, this authority is applicable to both veterans and non-veterans with disabilities; and</w:t>
      </w:r>
    </w:p>
    <w:p w14:paraId="27D55693" w14:textId="77777777" w:rsidR="000F42C7" w:rsidRDefault="000F42C7" w:rsidP="000F42C7"/>
    <w:p w14:paraId="3E67082A" w14:textId="77777777" w:rsidR="000F42C7" w:rsidRDefault="000F42C7" w:rsidP="000F42C7">
      <w:r>
        <w:t>WHEREAS, though this regulation has been updated and modernized on multiple occasions in its forty-four year history, most recently in 2013, the federal</w:t>
      </w:r>
    </w:p>
    <w:p w14:paraId="11B10708" w14:textId="77777777" w:rsidR="000F42C7" w:rsidRDefault="000F42C7" w:rsidP="000F42C7">
      <w:r>
        <w:t>government has still struggled to hire and retain employees with disabilities and routinely fails to meet its own targets; and</w:t>
      </w:r>
    </w:p>
    <w:p w14:paraId="4F67743B" w14:textId="77777777" w:rsidR="000F42C7" w:rsidRDefault="000F42C7" w:rsidP="000F42C7"/>
    <w:p w14:paraId="4EE2C95C" w14:textId="77777777" w:rsidR="000F42C7" w:rsidRDefault="000F42C7" w:rsidP="000F42C7">
      <w:r>
        <w:t>WHEREAS, the Schedule A Hiring Authority for Individuals with Disabilities requires a two-year trial period for newly hired employees, which is equivalent</w:t>
      </w:r>
    </w:p>
    <w:p w14:paraId="6D53A4A9" w14:textId="77777777" w:rsidR="000F42C7" w:rsidRDefault="000F42C7" w:rsidP="000F42C7">
      <w:r>
        <w:t>to a probationary employment period, while other new employees are only required to serve one year of probationary employment; and</w:t>
      </w:r>
    </w:p>
    <w:p w14:paraId="3CE0EA38" w14:textId="77777777" w:rsidR="000F42C7" w:rsidRDefault="000F42C7" w:rsidP="000F42C7"/>
    <w:p w14:paraId="1B8645E1" w14:textId="77777777" w:rsidR="000F42C7" w:rsidRDefault="000F42C7" w:rsidP="000F42C7">
      <w:r>
        <w:t>WHEREAS, though existing employees with disabilities may use the Schedule A Hiring Authority for Individuals with Disabilities to non-competitively be</w:t>
      </w:r>
    </w:p>
    <w:p w14:paraId="093392EC" w14:textId="77777777" w:rsidR="000F42C7" w:rsidRDefault="000F42C7" w:rsidP="000F42C7">
      <w:r>
        <w:t>promoted or transferred within the federal government, they must serve a new two-year trial period every time the Schedule A Hiring Authority for Individuals</w:t>
      </w:r>
    </w:p>
    <w:p w14:paraId="1A981478" w14:textId="77777777" w:rsidR="000F42C7" w:rsidRDefault="000F42C7" w:rsidP="000F42C7">
      <w:r>
        <w:t>with Disabilities is used, effectively disincentivizing the process contrary to its intent; and</w:t>
      </w:r>
    </w:p>
    <w:p w14:paraId="575603ED" w14:textId="77777777" w:rsidR="000F42C7" w:rsidRDefault="000F42C7" w:rsidP="000F42C7"/>
    <w:p w14:paraId="19E18E1D" w14:textId="77777777" w:rsidR="000F42C7" w:rsidRDefault="000F42C7" w:rsidP="000F42C7">
      <w:r>
        <w:t>WHEREAS, the two-year trial period was, in 1979, intended to protect employees with disabilities because it took significant time to procure and implement</w:t>
      </w:r>
    </w:p>
    <w:p w14:paraId="7D15C167" w14:textId="77777777" w:rsidR="000F42C7" w:rsidRDefault="000F42C7" w:rsidP="000F42C7">
      <w:r>
        <w:t>reasonable accommodations; and</w:t>
      </w:r>
    </w:p>
    <w:p w14:paraId="46A98893" w14:textId="77777777" w:rsidR="000F42C7" w:rsidRDefault="000F42C7" w:rsidP="000F42C7"/>
    <w:p w14:paraId="70E9487D" w14:textId="77777777" w:rsidR="000F42C7" w:rsidRDefault="000F42C7" w:rsidP="000F42C7">
      <w:r>
        <w:t>WHEREAS, technological advancement, commercial availability, and equity principles have significantly reduced the amount of time to procure and implement</w:t>
      </w:r>
    </w:p>
    <w:p w14:paraId="408EE27D" w14:textId="77777777" w:rsidR="000F42C7" w:rsidRDefault="000F42C7" w:rsidP="000F42C7">
      <w:r>
        <w:lastRenderedPageBreak/>
        <w:t>reasonable accommodations, rendering the prolonged trial period unnecessary and potentially punitive; and</w:t>
      </w:r>
    </w:p>
    <w:p w14:paraId="4493B1A6" w14:textId="77777777" w:rsidR="000F42C7" w:rsidRDefault="000F42C7" w:rsidP="000F42C7"/>
    <w:p w14:paraId="7112F7C8" w14:textId="77777777" w:rsidR="000F42C7" w:rsidRDefault="000F42C7" w:rsidP="000F42C7">
      <w:r>
        <w:t>WHEREAS, on November 6, 2020, the Office of Personnel Management (OPM) revised 5 C.F.R. 302, which governs the general Schedule A Hiring Authority, to</w:t>
      </w:r>
    </w:p>
    <w:p w14:paraId="7FB8A29F" w14:textId="77777777" w:rsidR="000F42C7" w:rsidRDefault="000F42C7" w:rsidP="000F42C7">
      <w:r>
        <w:t>require the use of veterans preference and other significant restrictions for excepted service positions; and</w:t>
      </w:r>
    </w:p>
    <w:p w14:paraId="6943AE69" w14:textId="77777777" w:rsidR="000F42C7" w:rsidRDefault="000F42C7" w:rsidP="000F42C7"/>
    <w:p w14:paraId="6486EDB3" w14:textId="77777777" w:rsidR="000F42C7" w:rsidRDefault="000F42C7" w:rsidP="000F42C7">
      <w:r>
        <w:t>WHEREAS, this change has created tremendous confusion among federal agencies about how to implement the Schedule A Hiring Authority for Individuals with</w:t>
      </w:r>
    </w:p>
    <w:p w14:paraId="2759DA06" w14:textId="77777777" w:rsidR="000F42C7" w:rsidRDefault="000F42C7" w:rsidP="000F42C7">
      <w:r>
        <w:t>Disabilities, resulting in multiple federal agencies severely curtailing their use of this authority; and</w:t>
      </w:r>
    </w:p>
    <w:p w14:paraId="3D0DE488" w14:textId="77777777" w:rsidR="000F42C7" w:rsidRDefault="000F42C7" w:rsidP="000F42C7"/>
    <w:p w14:paraId="590512C4" w14:textId="77777777" w:rsidR="000F42C7" w:rsidRDefault="000F42C7" w:rsidP="000F42C7">
      <w:r>
        <w:t>WHEREAS, some federal agencies have reacted to this amended regulation by outright prohibiting non-competitive hiring using the Schedule A Authority for</w:t>
      </w:r>
    </w:p>
    <w:p w14:paraId="32ADCF7B" w14:textId="77777777" w:rsidR="000F42C7" w:rsidRDefault="000F42C7" w:rsidP="000F42C7">
      <w:r>
        <w:t>Individuals with Disabilities; decommissioning non-competitive résumé databases containing applications and résumés for Schedule A applicants with disabilities;</w:t>
      </w:r>
    </w:p>
    <w:p w14:paraId="50FD7933" w14:textId="77777777" w:rsidR="000F42C7" w:rsidRDefault="000F42C7" w:rsidP="000F42C7">
      <w:r>
        <w:t>ranking and rating applicants who seek to use the Schedule A Hiring Authority for Individuals with Disabilities behind all other applicant categories,</w:t>
      </w:r>
    </w:p>
    <w:p w14:paraId="271F795D" w14:textId="77777777" w:rsidR="000F42C7" w:rsidRDefault="000F42C7" w:rsidP="000F42C7">
      <w:r>
        <w:t>even competitive applicants; and other consequences that effectively render the Schedule A Hiring Authority for Individuals with Disabilities meaningless;</w:t>
      </w:r>
    </w:p>
    <w:p w14:paraId="7D7FA479" w14:textId="77777777" w:rsidR="000F42C7" w:rsidRDefault="000F42C7" w:rsidP="000F42C7">
      <w:r>
        <w:t>and</w:t>
      </w:r>
    </w:p>
    <w:p w14:paraId="24D59EEF" w14:textId="77777777" w:rsidR="000F42C7" w:rsidRDefault="000F42C7" w:rsidP="000F42C7"/>
    <w:p w14:paraId="323EFCBC" w14:textId="77777777" w:rsidR="000F42C7" w:rsidRDefault="000F42C7" w:rsidP="000F42C7">
      <w:r>
        <w:t>WHEREAS, OPM has indicated that the revised regulation does not apply to the Schedule A Hiring Authority for Individuals with Disabilities, but this guidance</w:t>
      </w:r>
    </w:p>
    <w:p w14:paraId="35727DD5" w14:textId="77777777" w:rsidR="000F42C7" w:rsidRDefault="000F42C7" w:rsidP="000F42C7">
      <w:r>
        <w:t>is not easily available, prominently published, or enforced; and</w:t>
      </w:r>
    </w:p>
    <w:p w14:paraId="04521D70" w14:textId="77777777" w:rsidR="000F42C7" w:rsidRDefault="000F42C7" w:rsidP="000F42C7"/>
    <w:p w14:paraId="5D4008FC" w14:textId="77777777" w:rsidR="000F42C7" w:rsidRDefault="000F42C7" w:rsidP="000F42C7">
      <w:r>
        <w:t>WHEREAS, on June 25, 2021, President Joe Biden issued Executive Order 14035, Diversity, Equity, Inclusion, and Accessibility in the Federal Workforce,</w:t>
      </w:r>
    </w:p>
    <w:p w14:paraId="7CA58755" w14:textId="77777777" w:rsidR="000F42C7" w:rsidRDefault="000F42C7" w:rsidP="000F42C7">
      <w:r>
        <w:t>which directs the federal government to “assess current practices in using Schedule A hiring authority to employ people with disabilities in the Federal</w:t>
      </w:r>
    </w:p>
    <w:p w14:paraId="7545B545" w14:textId="77777777" w:rsidR="000F42C7" w:rsidRDefault="000F42C7" w:rsidP="000F42C7">
      <w:r>
        <w:t>Government, and evaluate opportunities to enhance equity in employment opportunities and financial security for employees with disabilities through different</w:t>
      </w:r>
    </w:p>
    <w:p w14:paraId="0E481FC4" w14:textId="77777777" w:rsidR="000F42C7" w:rsidRDefault="000F42C7" w:rsidP="000F42C7">
      <w:r>
        <w:t>practices or guidance on the use of Schedule A Hiring Authority”: Now, therefore,</w:t>
      </w:r>
    </w:p>
    <w:p w14:paraId="7FF753E1" w14:textId="77777777" w:rsidR="000F42C7" w:rsidRDefault="000F42C7" w:rsidP="000F42C7"/>
    <w:p w14:paraId="4E59C8FC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65805B43" w14:textId="77777777" w:rsidR="000F42C7" w:rsidRDefault="000F42C7" w:rsidP="000F42C7">
      <w:r>
        <w:t>emphatically urge the Office of Personnel Management to provide federal agencies with clear instructions concerning the non-applicability of 5 C.F.R. 302</w:t>
      </w:r>
    </w:p>
    <w:p w14:paraId="083A12E1" w14:textId="77777777" w:rsidR="000F42C7" w:rsidRDefault="000F42C7" w:rsidP="000F42C7">
      <w:r>
        <w:t>to the Schedule A Hiring Authority for Individuals with Disabilities and direct agencies to reinstate non-competitive hiring procedures for applicants</w:t>
      </w:r>
    </w:p>
    <w:p w14:paraId="36F2E6AE" w14:textId="77777777" w:rsidR="000F42C7" w:rsidRDefault="000F42C7" w:rsidP="000F42C7">
      <w:r>
        <w:t>with disabilities; and</w:t>
      </w:r>
    </w:p>
    <w:p w14:paraId="1F8869BE" w14:textId="77777777" w:rsidR="000F42C7" w:rsidRDefault="000F42C7" w:rsidP="000F42C7"/>
    <w:p w14:paraId="4F4D7145" w14:textId="77777777" w:rsidR="000F42C7" w:rsidRDefault="000F42C7" w:rsidP="000F42C7">
      <w:r>
        <w:t>BE IT FURTHER RESOLVED that this organization urge OPM to update the Schedule A Hiring Authority for Individuals with Disabilities regulations to reduce</w:t>
      </w:r>
    </w:p>
    <w:p w14:paraId="68FF3656" w14:textId="77777777" w:rsidR="000F42C7" w:rsidRDefault="000F42C7" w:rsidP="000F42C7">
      <w:r>
        <w:t>the trial period to one year for new hires and eliminate it entirely for promotions and transfers consistent with competitive hiring principles; and</w:t>
      </w:r>
    </w:p>
    <w:p w14:paraId="21D46C04" w14:textId="77777777" w:rsidR="000F42C7" w:rsidRDefault="000F42C7" w:rsidP="000F42C7"/>
    <w:p w14:paraId="6D40A912" w14:textId="77777777" w:rsidR="000F42C7" w:rsidRDefault="000F42C7" w:rsidP="000F42C7">
      <w:r>
        <w:t>BE IT FURTHER RESOLVED that this organization commend the Biden Administration for elevating accessibility including the Schedule A Hiring Authority for</w:t>
      </w:r>
    </w:p>
    <w:p w14:paraId="64A30CA6" w14:textId="77777777" w:rsidR="000F42C7" w:rsidRDefault="000F42C7" w:rsidP="000F42C7">
      <w:r>
        <w:t>Individuals with Disabilities; and</w:t>
      </w:r>
    </w:p>
    <w:p w14:paraId="5E2938E9" w14:textId="77777777" w:rsidR="000F42C7" w:rsidRDefault="000F42C7" w:rsidP="000F42C7"/>
    <w:p w14:paraId="6E791F1B" w14:textId="77777777" w:rsidR="000F42C7" w:rsidRDefault="000F42C7" w:rsidP="000F42C7">
      <w:r>
        <w:t>BE IT FURTHER RESOLVED that this organization urge OPM to promulgate updated regulations to implement the Schedule A Hiring Authority for Individuals with</w:t>
      </w:r>
    </w:p>
    <w:p w14:paraId="37AB2E31" w14:textId="77777777" w:rsidR="000F42C7" w:rsidRDefault="000F42C7" w:rsidP="000F42C7">
      <w:r>
        <w:t>Disabilities that update and modernize the authority consistent with the federal government’s goal of being the model employer of individuals with disabilities</w:t>
      </w:r>
    </w:p>
    <w:p w14:paraId="3D17F07B" w14:textId="77777777" w:rsidR="000F42C7" w:rsidRDefault="000F42C7" w:rsidP="000F42C7">
      <w:r>
        <w:t>and include stakeholders with disabilities, including the National Federation of the Blind, in that effort.</w:t>
      </w:r>
    </w:p>
    <w:p w14:paraId="5A7180FD" w14:textId="77777777" w:rsidR="000F42C7" w:rsidRDefault="000F42C7" w:rsidP="000F42C7"/>
    <w:p w14:paraId="4F6E4FBD" w14:textId="77777777" w:rsidR="000F42C7" w:rsidRDefault="000F42C7" w:rsidP="000F42C7">
      <w:r>
        <w:t>RESOLUTION 2023-15</w:t>
      </w:r>
    </w:p>
    <w:p w14:paraId="55F5D9BB" w14:textId="77777777" w:rsidR="000F42C7" w:rsidRDefault="000F42C7" w:rsidP="000F42C7">
      <w:r>
        <w:t>Regarding the Inaccessibility of C-SPAN's Coverage of Congressional Votes</w:t>
      </w:r>
    </w:p>
    <w:p w14:paraId="53AEAD21" w14:textId="77777777" w:rsidR="000F42C7" w:rsidRDefault="000F42C7" w:rsidP="000F42C7"/>
    <w:p w14:paraId="6F34AECA" w14:textId="77777777" w:rsidR="000F42C7" w:rsidRDefault="000F42C7" w:rsidP="000F42C7">
      <w:r>
        <w:t>WHEREAS, C-SPAN provides complete coverage of the United States Senate and the House of Representatives; and</w:t>
      </w:r>
    </w:p>
    <w:p w14:paraId="5322797C" w14:textId="77777777" w:rsidR="000F42C7" w:rsidRDefault="000F42C7" w:rsidP="000F42C7"/>
    <w:p w14:paraId="6C9B7EDC" w14:textId="77777777" w:rsidR="000F42C7" w:rsidRDefault="000F42C7" w:rsidP="000F42C7">
      <w:r>
        <w:t>WHEREAS, typically only C-SPAN equipment is permitted to cover Congressional proceedings, including coverage of floor votes in both chambers; and</w:t>
      </w:r>
    </w:p>
    <w:p w14:paraId="245E9E95" w14:textId="77777777" w:rsidR="000F42C7" w:rsidRDefault="000F42C7" w:rsidP="000F42C7"/>
    <w:p w14:paraId="5CF679E4" w14:textId="77777777" w:rsidR="000F42C7" w:rsidRDefault="000F42C7" w:rsidP="000F42C7">
      <w:r>
        <w:t>WHEREAS, as votes are taken on bills, nominations, motions and more, a tally is displayed on the screen listing the current vote; and</w:t>
      </w:r>
    </w:p>
    <w:p w14:paraId="76AF0FC5" w14:textId="77777777" w:rsidR="000F42C7" w:rsidRDefault="000F42C7" w:rsidP="000F42C7"/>
    <w:p w14:paraId="34FCE0A5" w14:textId="77777777" w:rsidR="000F42C7" w:rsidRDefault="000F42C7" w:rsidP="000F42C7">
      <w:r>
        <w:t>WHEREAS, members of the Senate cast their votes orally, however members of the House record their votes by electronic device; and</w:t>
      </w:r>
    </w:p>
    <w:p w14:paraId="6442D8F4" w14:textId="77777777" w:rsidR="000F42C7" w:rsidRDefault="000F42C7" w:rsidP="000F42C7"/>
    <w:p w14:paraId="7389FFA0" w14:textId="77777777" w:rsidR="000F42C7" w:rsidRDefault="000F42C7" w:rsidP="000F42C7">
      <w:r>
        <w:t>WHEREAS, despite the Senate using voice votes, at no point is the changing vote tally read out loud for either chamber for those who cannot see the current</w:t>
      </w:r>
    </w:p>
    <w:p w14:paraId="1020880D" w14:textId="77777777" w:rsidR="000F42C7" w:rsidRDefault="000F42C7" w:rsidP="000F42C7">
      <w:r>
        <w:t>vote margin on the screen; and</w:t>
      </w:r>
    </w:p>
    <w:p w14:paraId="4B1015FE" w14:textId="77777777" w:rsidR="000F42C7" w:rsidRDefault="000F42C7" w:rsidP="000F42C7"/>
    <w:p w14:paraId="43287EC0" w14:textId="77777777" w:rsidR="000F42C7" w:rsidRDefault="000F42C7" w:rsidP="000F42C7">
      <w:r>
        <w:t>WHEREAS, numerous pieces of legislation are debated and voted upon that would considerably impact the lives of the nation's blind; and</w:t>
      </w:r>
    </w:p>
    <w:p w14:paraId="03935E8D" w14:textId="77777777" w:rsidR="000F42C7" w:rsidRDefault="000F42C7" w:rsidP="000F42C7"/>
    <w:p w14:paraId="479EEFAF" w14:textId="77777777" w:rsidR="000F42C7" w:rsidRDefault="000F42C7" w:rsidP="000F42C7">
      <w:r>
        <w:t>WHEREAS, C-SPAN sometimes interrupts coverage for a moment to speak important details, such as what is about to be considered, but never to say the current</w:t>
      </w:r>
    </w:p>
    <w:p w14:paraId="375DE9B6" w14:textId="77777777" w:rsidR="000F42C7" w:rsidRDefault="000F42C7" w:rsidP="000F42C7">
      <w:r>
        <w:t>vote totals; and</w:t>
      </w:r>
    </w:p>
    <w:p w14:paraId="28DBBC7E" w14:textId="77777777" w:rsidR="000F42C7" w:rsidRDefault="000F42C7" w:rsidP="000F42C7"/>
    <w:p w14:paraId="10DAEB4B" w14:textId="77777777" w:rsidR="000F42C7" w:rsidRDefault="000F42C7" w:rsidP="000F42C7">
      <w:r>
        <w:t>WHEREAS, C-SPAN has been contacted about adding a feature to make these votes accessible and has not returned correspondence: Now, therefore,</w:t>
      </w:r>
    </w:p>
    <w:p w14:paraId="39815498" w14:textId="77777777" w:rsidR="000F42C7" w:rsidRDefault="000F42C7" w:rsidP="000F42C7"/>
    <w:p w14:paraId="31971579" w14:textId="77777777" w:rsidR="000F42C7" w:rsidRDefault="000F42C7" w:rsidP="000F42C7">
      <w:r>
        <w:t>BE IT RESOLVED by the National Federation of the Blind in Convention assembled this fifth day of July, 2023, in the City of Houston, Texas, that we urge</w:t>
      </w:r>
    </w:p>
    <w:p w14:paraId="0C1F9D06" w14:textId="77777777" w:rsidR="000F42C7" w:rsidRDefault="000F42C7" w:rsidP="000F42C7">
      <w:r>
        <w:t>C-SPAN to audibly update viewers as votes progress every few minutes; and</w:t>
      </w:r>
    </w:p>
    <w:p w14:paraId="33D7AF65" w14:textId="77777777" w:rsidR="000F42C7" w:rsidRDefault="000F42C7" w:rsidP="000F42C7"/>
    <w:p w14:paraId="747082B7" w14:textId="77777777" w:rsidR="000F42C7" w:rsidRDefault="000F42C7" w:rsidP="000F42C7">
      <w:r>
        <w:t>BE IT FURTHER RESOLVED that this organization urge other services that offer coverage of state and federal legislatures and government proceedings to add</w:t>
      </w:r>
    </w:p>
    <w:p w14:paraId="1B539C32" w14:textId="77777777" w:rsidR="000F42C7" w:rsidRDefault="000F42C7" w:rsidP="000F42C7">
      <w:r>
        <w:t>an accessible mechanism for following vote tallies and other pertinent information that is readily displayed on the screen for viewers at home.</w:t>
      </w:r>
    </w:p>
    <w:p w14:paraId="719BEB6D" w14:textId="77777777" w:rsidR="000F42C7" w:rsidRDefault="000F42C7" w:rsidP="000F42C7"/>
    <w:p w14:paraId="05A39675" w14:textId="77777777" w:rsidR="000F42C7" w:rsidRDefault="000F42C7" w:rsidP="000F42C7">
      <w:r>
        <w:t>RESOLUTION 2023-16</w:t>
      </w:r>
    </w:p>
    <w:p w14:paraId="6FCFC2AB" w14:textId="77777777" w:rsidR="000F42C7" w:rsidRDefault="000F42C7" w:rsidP="000F42C7">
      <w:r>
        <w:lastRenderedPageBreak/>
        <w:t>Regarding Urging the National Council of State Agencies for the Blind and Council of State Administrators of Vocational Rehabilitation to Promote Certifications</w:t>
      </w:r>
    </w:p>
    <w:p w14:paraId="106C14DB" w14:textId="77777777" w:rsidR="000F42C7" w:rsidRDefault="000F42C7" w:rsidP="000F42C7">
      <w:r>
        <w:t>Issued by the National Blindness Professional Certification Board</w:t>
      </w:r>
    </w:p>
    <w:p w14:paraId="1D68DD6B" w14:textId="77777777" w:rsidR="000F42C7" w:rsidRDefault="000F42C7" w:rsidP="000F42C7"/>
    <w:p w14:paraId="5B030CC3" w14:textId="77777777" w:rsidR="000F42C7" w:rsidRDefault="000F42C7" w:rsidP="000F42C7">
      <w:r>
        <w:t>WHEREAS, all blind Americans deserve high-quality vocational rehabilitation (VR) services that empower and inspire them to live the lives they want; and</w:t>
      </w:r>
    </w:p>
    <w:p w14:paraId="1F0D8C34" w14:textId="77777777" w:rsidR="000F42C7" w:rsidRDefault="000F42C7" w:rsidP="000F42C7"/>
    <w:p w14:paraId="65C867ED" w14:textId="77777777" w:rsidR="000F42C7" w:rsidRDefault="000F42C7" w:rsidP="000F42C7">
      <w:r>
        <w:t>WHEREAS, there continues to be a shortage of instructors to fill vacancies in positions providing adjustment-to-blindness training to blind consumers of</w:t>
      </w:r>
    </w:p>
    <w:p w14:paraId="5447E269" w14:textId="77777777" w:rsidR="000F42C7" w:rsidRDefault="000F42C7" w:rsidP="000F42C7">
      <w:r>
        <w:t>VR services; and</w:t>
      </w:r>
    </w:p>
    <w:p w14:paraId="64C5C4E3" w14:textId="77777777" w:rsidR="000F42C7" w:rsidRDefault="000F42C7" w:rsidP="000F42C7"/>
    <w:p w14:paraId="121F2424" w14:textId="77777777" w:rsidR="000F42C7" w:rsidRDefault="000F42C7" w:rsidP="000F42C7">
      <w:r>
        <w:t>WHEREAS, the National Council of State Agencies for the Blind (NCSAB) is composed of specialized state agencies providing VR services to the blind; and</w:t>
      </w:r>
    </w:p>
    <w:p w14:paraId="4FBA2D3A" w14:textId="77777777" w:rsidR="000F42C7" w:rsidRDefault="000F42C7" w:rsidP="000F42C7"/>
    <w:p w14:paraId="3465F418" w14:textId="77777777" w:rsidR="000F42C7" w:rsidRDefault="000F42C7" w:rsidP="000F42C7">
      <w:r>
        <w:t>WHEREAS, the Council of State Administrators of Vocational Rehabilitation (CSAVR) is composed of the chief administrators of state agencies providing VR</w:t>
      </w:r>
    </w:p>
    <w:p w14:paraId="46521762" w14:textId="77777777" w:rsidR="000F42C7" w:rsidRDefault="000F42C7" w:rsidP="000F42C7">
      <w:r>
        <w:t>services; and</w:t>
      </w:r>
    </w:p>
    <w:p w14:paraId="5657DC33" w14:textId="77777777" w:rsidR="000F42C7" w:rsidRDefault="000F42C7" w:rsidP="000F42C7"/>
    <w:p w14:paraId="03A762F4" w14:textId="77777777" w:rsidR="000F42C7" w:rsidRDefault="000F42C7" w:rsidP="000F42C7">
      <w:r>
        <w:t>WHEREAS, the National Blindness Professional Certification Board (NBPCB) was created in 2001 and now offers certifications in access technology, orientation</w:t>
      </w:r>
    </w:p>
    <w:p w14:paraId="478BD6A0" w14:textId="77777777" w:rsidR="000F42C7" w:rsidRDefault="000F42C7" w:rsidP="000F42C7">
      <w:r>
        <w:t>and mobility, rehabilitation teaching, and Unified English Braille and emphasizes a positive philosophy of blindness and the importance of blind role models;</w:t>
      </w:r>
    </w:p>
    <w:p w14:paraId="5AB58380" w14:textId="77777777" w:rsidR="000F42C7" w:rsidRDefault="000F42C7" w:rsidP="000F42C7">
      <w:r>
        <w:t>and</w:t>
      </w:r>
    </w:p>
    <w:p w14:paraId="0082BB5E" w14:textId="77777777" w:rsidR="000F42C7" w:rsidRDefault="000F42C7" w:rsidP="000F42C7"/>
    <w:p w14:paraId="325AADE9" w14:textId="77777777" w:rsidR="000F42C7" w:rsidRDefault="000F42C7" w:rsidP="000F42C7">
      <w:r>
        <w:t>WHEREAS, some state VR agencies and contractors with state VR agencies do not accept certifications issued by the NBPCB, but recognize certifications by</w:t>
      </w:r>
    </w:p>
    <w:p w14:paraId="5BCE964A" w14:textId="77777777" w:rsidR="000F42C7" w:rsidRDefault="000F42C7" w:rsidP="000F42C7">
      <w:r>
        <w:t>the Academy for Certification of Vision Rehabilitation and Education Professionals (ACVREP) when hiring instructional rehabilitation personnel; and</w:t>
      </w:r>
    </w:p>
    <w:p w14:paraId="1F6887A3" w14:textId="77777777" w:rsidR="000F42C7" w:rsidRDefault="000F42C7" w:rsidP="000F42C7"/>
    <w:p w14:paraId="082845D8" w14:textId="77777777" w:rsidR="000F42C7" w:rsidRDefault="000F42C7" w:rsidP="000F42C7">
      <w:r>
        <w:t>WHEREAS, the pathway to obtaining certifications issued by ACVREP continues to be problematic for blind applicants, thus marginalizing blind people within</w:t>
      </w:r>
    </w:p>
    <w:p w14:paraId="0C0C29D7" w14:textId="77777777" w:rsidR="000F42C7" w:rsidRDefault="000F42C7" w:rsidP="000F42C7">
      <w:r>
        <w:t>the professional community affiliated with ACVREP; and</w:t>
      </w:r>
    </w:p>
    <w:p w14:paraId="49ADE3B0" w14:textId="77777777" w:rsidR="000F42C7" w:rsidRDefault="000F42C7" w:rsidP="000F42C7"/>
    <w:p w14:paraId="2F04B4D3" w14:textId="77777777" w:rsidR="000F42C7" w:rsidRDefault="000F42C7" w:rsidP="000F42C7">
      <w:r>
        <w:t>WHEREAS, the NBPCB was established to administer certifications for blindness rehabilitation professionals in a way that does not discriminate against</w:t>
      </w:r>
    </w:p>
    <w:p w14:paraId="6299CCFB" w14:textId="77777777" w:rsidR="000F42C7" w:rsidRDefault="000F42C7" w:rsidP="000F42C7">
      <w:r>
        <w:t>blind instructors and thus treats blind and sighted instructors equally; and</w:t>
      </w:r>
    </w:p>
    <w:p w14:paraId="41599A37" w14:textId="77777777" w:rsidR="000F42C7" w:rsidRDefault="000F42C7" w:rsidP="000F42C7"/>
    <w:p w14:paraId="257E1270" w14:textId="77777777" w:rsidR="000F42C7" w:rsidRDefault="000F42C7" w:rsidP="000F42C7">
      <w:r>
        <w:t>WHEREAS, blind people holding certifications from the NBPCB have been successfully providing VR services to blind adults through VR programs funded by</w:t>
      </w:r>
    </w:p>
    <w:p w14:paraId="70962016" w14:textId="77777777" w:rsidR="000F42C7" w:rsidRDefault="000F42C7" w:rsidP="000F42C7">
      <w:r>
        <w:t>the United States Department of Education since 2001, demonstrating their capabilities for the last twenty-two years: Now, therefore,</w:t>
      </w:r>
    </w:p>
    <w:p w14:paraId="4A59DE2F" w14:textId="77777777" w:rsidR="000F42C7" w:rsidRDefault="000F42C7" w:rsidP="000F42C7"/>
    <w:p w14:paraId="74AD8404" w14:textId="77777777" w:rsidR="000F42C7" w:rsidRDefault="000F42C7" w:rsidP="000F42C7">
      <w:r>
        <w:t>BE IT RESOLVED by the National Federation of the Blind in Convention assembled this fifth day of July, 2023, in the City of Houston, Texas, that this organization</w:t>
      </w:r>
    </w:p>
    <w:p w14:paraId="3FAE9094" w14:textId="77777777" w:rsidR="000F42C7" w:rsidRDefault="000F42C7" w:rsidP="000F42C7">
      <w:r>
        <w:t>urge the National Council of State Agencies for the Blind and Council of State Administrators of Vocational Rehabilitation to urge their member agencies</w:t>
      </w:r>
    </w:p>
    <w:p w14:paraId="26ED52D0" w14:textId="77777777" w:rsidR="000F42C7" w:rsidRDefault="000F42C7" w:rsidP="000F42C7">
      <w:r>
        <w:t>and administrators to accept certifications issued by the National Blindness Professional Certification Board (NBPCB) and treat them equally to their counterpart</w:t>
      </w:r>
    </w:p>
    <w:p w14:paraId="798EAF41" w14:textId="77777777" w:rsidR="000F42C7" w:rsidRDefault="000F42C7" w:rsidP="000F42C7">
      <w:r>
        <w:t>certifications issued by the Academy for Certification of Vision Rehabilitation and Education Professionals (ACVREP) and to require their contractors to</w:t>
      </w:r>
    </w:p>
    <w:p w14:paraId="71E64B91" w14:textId="77777777" w:rsidR="000F42C7" w:rsidRDefault="000F42C7" w:rsidP="000F42C7">
      <w:r>
        <w:t>accept NBPCB certifications wherever they accept ACVREP certifications.</w:t>
      </w:r>
      <w:bookmarkStart w:id="0" w:name="_GoBack"/>
      <w:bookmarkEnd w:id="0"/>
    </w:p>
    <w:sectPr w:rsidR="000F4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5BEB0" w14:textId="77777777" w:rsidR="00790522" w:rsidRDefault="00790522" w:rsidP="000F42C7">
      <w:pPr>
        <w:spacing w:after="0" w:line="240" w:lineRule="auto"/>
      </w:pPr>
      <w:r>
        <w:separator/>
      </w:r>
    </w:p>
  </w:endnote>
  <w:endnote w:type="continuationSeparator" w:id="0">
    <w:p w14:paraId="02D27048" w14:textId="77777777" w:rsidR="00790522" w:rsidRDefault="00790522" w:rsidP="000F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56B1" w14:textId="77777777" w:rsidR="000F42C7" w:rsidRDefault="000F4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33F9" w14:textId="77777777" w:rsidR="000F42C7" w:rsidRDefault="000F4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1326" w14:textId="77777777" w:rsidR="000F42C7" w:rsidRDefault="000F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8FBF" w14:textId="77777777" w:rsidR="00790522" w:rsidRDefault="00790522" w:rsidP="000F42C7">
      <w:pPr>
        <w:spacing w:after="0" w:line="240" w:lineRule="auto"/>
      </w:pPr>
      <w:r>
        <w:separator/>
      </w:r>
    </w:p>
  </w:footnote>
  <w:footnote w:type="continuationSeparator" w:id="0">
    <w:p w14:paraId="7F7CC3DB" w14:textId="77777777" w:rsidR="00790522" w:rsidRDefault="00790522" w:rsidP="000F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4543D" w14:textId="77777777" w:rsidR="000F42C7" w:rsidRDefault="000F4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C229" w14:textId="77777777" w:rsidR="000F42C7" w:rsidRDefault="000F42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ABB9" w14:textId="77777777" w:rsidR="000F42C7" w:rsidRDefault="000F4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C7"/>
    <w:rsid w:val="000046A4"/>
    <w:rsid w:val="0001073D"/>
    <w:rsid w:val="00012696"/>
    <w:rsid w:val="0001465F"/>
    <w:rsid w:val="0001529C"/>
    <w:rsid w:val="00016C29"/>
    <w:rsid w:val="00017D07"/>
    <w:rsid w:val="00020777"/>
    <w:rsid w:val="000209DB"/>
    <w:rsid w:val="0002684B"/>
    <w:rsid w:val="0002720A"/>
    <w:rsid w:val="0003048B"/>
    <w:rsid w:val="00031A5E"/>
    <w:rsid w:val="00034277"/>
    <w:rsid w:val="00034B7C"/>
    <w:rsid w:val="00043823"/>
    <w:rsid w:val="00045B74"/>
    <w:rsid w:val="00046C82"/>
    <w:rsid w:val="00047217"/>
    <w:rsid w:val="00047B5F"/>
    <w:rsid w:val="00047D69"/>
    <w:rsid w:val="00050CF9"/>
    <w:rsid w:val="000511DC"/>
    <w:rsid w:val="00053062"/>
    <w:rsid w:val="00054FA9"/>
    <w:rsid w:val="0005540F"/>
    <w:rsid w:val="00055937"/>
    <w:rsid w:val="000579CA"/>
    <w:rsid w:val="00061ED7"/>
    <w:rsid w:val="00064C61"/>
    <w:rsid w:val="000666EF"/>
    <w:rsid w:val="00072FEB"/>
    <w:rsid w:val="00074FB7"/>
    <w:rsid w:val="00082E81"/>
    <w:rsid w:val="00083ADF"/>
    <w:rsid w:val="0008516E"/>
    <w:rsid w:val="00087874"/>
    <w:rsid w:val="000931C6"/>
    <w:rsid w:val="00095734"/>
    <w:rsid w:val="0009599F"/>
    <w:rsid w:val="000A4DAC"/>
    <w:rsid w:val="000A5264"/>
    <w:rsid w:val="000A6D50"/>
    <w:rsid w:val="000A6DE8"/>
    <w:rsid w:val="000A7CFC"/>
    <w:rsid w:val="000B0372"/>
    <w:rsid w:val="000B1FBB"/>
    <w:rsid w:val="000B2233"/>
    <w:rsid w:val="000B4157"/>
    <w:rsid w:val="000B4DDB"/>
    <w:rsid w:val="000B52BF"/>
    <w:rsid w:val="000B7915"/>
    <w:rsid w:val="000B7DF8"/>
    <w:rsid w:val="000C0AC4"/>
    <w:rsid w:val="000C0D25"/>
    <w:rsid w:val="000C4B45"/>
    <w:rsid w:val="000C4E8E"/>
    <w:rsid w:val="000D1AE6"/>
    <w:rsid w:val="000D2E0D"/>
    <w:rsid w:val="000D5216"/>
    <w:rsid w:val="000E56CE"/>
    <w:rsid w:val="000E5A6D"/>
    <w:rsid w:val="000E5A7E"/>
    <w:rsid w:val="000E6840"/>
    <w:rsid w:val="000F0B27"/>
    <w:rsid w:val="000F1AED"/>
    <w:rsid w:val="000F3B01"/>
    <w:rsid w:val="000F42C7"/>
    <w:rsid w:val="000F4FFD"/>
    <w:rsid w:val="000F6BEC"/>
    <w:rsid w:val="00100C5B"/>
    <w:rsid w:val="00102BFF"/>
    <w:rsid w:val="00103599"/>
    <w:rsid w:val="00104EB6"/>
    <w:rsid w:val="00105AF1"/>
    <w:rsid w:val="00110DE9"/>
    <w:rsid w:val="00114C7D"/>
    <w:rsid w:val="00116DE7"/>
    <w:rsid w:val="001208E5"/>
    <w:rsid w:val="00121FC2"/>
    <w:rsid w:val="00122744"/>
    <w:rsid w:val="00123E9C"/>
    <w:rsid w:val="00125253"/>
    <w:rsid w:val="00127094"/>
    <w:rsid w:val="00127201"/>
    <w:rsid w:val="00127A1C"/>
    <w:rsid w:val="0013000E"/>
    <w:rsid w:val="00132AD0"/>
    <w:rsid w:val="00134055"/>
    <w:rsid w:val="0013417F"/>
    <w:rsid w:val="001341DF"/>
    <w:rsid w:val="0013478A"/>
    <w:rsid w:val="00136AC9"/>
    <w:rsid w:val="00137D30"/>
    <w:rsid w:val="00137F0A"/>
    <w:rsid w:val="001409D0"/>
    <w:rsid w:val="001419EE"/>
    <w:rsid w:val="00141E18"/>
    <w:rsid w:val="00141F9F"/>
    <w:rsid w:val="001439F5"/>
    <w:rsid w:val="001452EA"/>
    <w:rsid w:val="00146628"/>
    <w:rsid w:val="001467BC"/>
    <w:rsid w:val="00146AFE"/>
    <w:rsid w:val="00146DEC"/>
    <w:rsid w:val="00147260"/>
    <w:rsid w:val="0014747B"/>
    <w:rsid w:val="00151684"/>
    <w:rsid w:val="0015376E"/>
    <w:rsid w:val="001549F5"/>
    <w:rsid w:val="00154F54"/>
    <w:rsid w:val="001563AA"/>
    <w:rsid w:val="00156440"/>
    <w:rsid w:val="00156B5C"/>
    <w:rsid w:val="001577C0"/>
    <w:rsid w:val="00161E5A"/>
    <w:rsid w:val="00163532"/>
    <w:rsid w:val="00165851"/>
    <w:rsid w:val="001659DC"/>
    <w:rsid w:val="00165EAD"/>
    <w:rsid w:val="00165F2B"/>
    <w:rsid w:val="00171740"/>
    <w:rsid w:val="00173754"/>
    <w:rsid w:val="00173B0D"/>
    <w:rsid w:val="00174EED"/>
    <w:rsid w:val="0018379E"/>
    <w:rsid w:val="00183B36"/>
    <w:rsid w:val="00183BAC"/>
    <w:rsid w:val="00183E4F"/>
    <w:rsid w:val="00184605"/>
    <w:rsid w:val="00186164"/>
    <w:rsid w:val="00190075"/>
    <w:rsid w:val="001901E6"/>
    <w:rsid w:val="0019029C"/>
    <w:rsid w:val="00191DBB"/>
    <w:rsid w:val="00191E1A"/>
    <w:rsid w:val="00193E24"/>
    <w:rsid w:val="00194427"/>
    <w:rsid w:val="00197139"/>
    <w:rsid w:val="001A001C"/>
    <w:rsid w:val="001A057A"/>
    <w:rsid w:val="001A54A2"/>
    <w:rsid w:val="001A7135"/>
    <w:rsid w:val="001A7C21"/>
    <w:rsid w:val="001B10EA"/>
    <w:rsid w:val="001B1F6C"/>
    <w:rsid w:val="001B2022"/>
    <w:rsid w:val="001B526E"/>
    <w:rsid w:val="001B615C"/>
    <w:rsid w:val="001B6E2B"/>
    <w:rsid w:val="001B71FE"/>
    <w:rsid w:val="001B7791"/>
    <w:rsid w:val="001C0F86"/>
    <w:rsid w:val="001C1844"/>
    <w:rsid w:val="001C288B"/>
    <w:rsid w:val="001C309E"/>
    <w:rsid w:val="001C453A"/>
    <w:rsid w:val="001C5718"/>
    <w:rsid w:val="001C5A9E"/>
    <w:rsid w:val="001C5F1C"/>
    <w:rsid w:val="001D0555"/>
    <w:rsid w:val="001D3705"/>
    <w:rsid w:val="001D3A5D"/>
    <w:rsid w:val="001D4CA9"/>
    <w:rsid w:val="001D5B74"/>
    <w:rsid w:val="001D6AC8"/>
    <w:rsid w:val="001D764D"/>
    <w:rsid w:val="001E179E"/>
    <w:rsid w:val="001E3AC6"/>
    <w:rsid w:val="001E411E"/>
    <w:rsid w:val="001E4A9F"/>
    <w:rsid w:val="001F0DFE"/>
    <w:rsid w:val="001F3B52"/>
    <w:rsid w:val="0020048E"/>
    <w:rsid w:val="00200A7C"/>
    <w:rsid w:val="002012C4"/>
    <w:rsid w:val="00203AA4"/>
    <w:rsid w:val="00203EE6"/>
    <w:rsid w:val="002122DF"/>
    <w:rsid w:val="0022391E"/>
    <w:rsid w:val="00225455"/>
    <w:rsid w:val="00225616"/>
    <w:rsid w:val="0022595F"/>
    <w:rsid w:val="002264DB"/>
    <w:rsid w:val="00231F9A"/>
    <w:rsid w:val="00232641"/>
    <w:rsid w:val="00233E94"/>
    <w:rsid w:val="002376F0"/>
    <w:rsid w:val="00240056"/>
    <w:rsid w:val="00241A16"/>
    <w:rsid w:val="0024394F"/>
    <w:rsid w:val="00243EA3"/>
    <w:rsid w:val="002443C2"/>
    <w:rsid w:val="00246200"/>
    <w:rsid w:val="0024777C"/>
    <w:rsid w:val="00250D24"/>
    <w:rsid w:val="0025277D"/>
    <w:rsid w:val="0025306C"/>
    <w:rsid w:val="002573A6"/>
    <w:rsid w:val="00261966"/>
    <w:rsid w:val="00263483"/>
    <w:rsid w:val="00264F85"/>
    <w:rsid w:val="00265E27"/>
    <w:rsid w:val="00267305"/>
    <w:rsid w:val="00270CE2"/>
    <w:rsid w:val="00271B25"/>
    <w:rsid w:val="0027401F"/>
    <w:rsid w:val="002741A8"/>
    <w:rsid w:val="0027612C"/>
    <w:rsid w:val="00280E48"/>
    <w:rsid w:val="00281B9E"/>
    <w:rsid w:val="0028414E"/>
    <w:rsid w:val="0028671B"/>
    <w:rsid w:val="0028685D"/>
    <w:rsid w:val="00287621"/>
    <w:rsid w:val="0029109E"/>
    <w:rsid w:val="00291827"/>
    <w:rsid w:val="00291E76"/>
    <w:rsid w:val="00292238"/>
    <w:rsid w:val="002949AF"/>
    <w:rsid w:val="002974DB"/>
    <w:rsid w:val="002A06F0"/>
    <w:rsid w:val="002A10B3"/>
    <w:rsid w:val="002A1D9A"/>
    <w:rsid w:val="002A1F4A"/>
    <w:rsid w:val="002A4802"/>
    <w:rsid w:val="002A6174"/>
    <w:rsid w:val="002A6838"/>
    <w:rsid w:val="002A6C5D"/>
    <w:rsid w:val="002A7A46"/>
    <w:rsid w:val="002B05EA"/>
    <w:rsid w:val="002B4709"/>
    <w:rsid w:val="002B4A03"/>
    <w:rsid w:val="002B53E6"/>
    <w:rsid w:val="002B6562"/>
    <w:rsid w:val="002C01CE"/>
    <w:rsid w:val="002C140D"/>
    <w:rsid w:val="002C174C"/>
    <w:rsid w:val="002C4AE7"/>
    <w:rsid w:val="002C5B6E"/>
    <w:rsid w:val="002D05C8"/>
    <w:rsid w:val="002D315D"/>
    <w:rsid w:val="002D5528"/>
    <w:rsid w:val="002D6F6F"/>
    <w:rsid w:val="002E0FA2"/>
    <w:rsid w:val="002E2D73"/>
    <w:rsid w:val="002E2F5E"/>
    <w:rsid w:val="002E3D8E"/>
    <w:rsid w:val="002E4635"/>
    <w:rsid w:val="002E48C8"/>
    <w:rsid w:val="002E5E26"/>
    <w:rsid w:val="002E758B"/>
    <w:rsid w:val="002E773A"/>
    <w:rsid w:val="002F0B2B"/>
    <w:rsid w:val="002F0EDD"/>
    <w:rsid w:val="002F5B42"/>
    <w:rsid w:val="002F5D8B"/>
    <w:rsid w:val="002F5EED"/>
    <w:rsid w:val="002F63ED"/>
    <w:rsid w:val="00302410"/>
    <w:rsid w:val="00302920"/>
    <w:rsid w:val="00303070"/>
    <w:rsid w:val="0030338B"/>
    <w:rsid w:val="00304E0E"/>
    <w:rsid w:val="00304FDA"/>
    <w:rsid w:val="0030572A"/>
    <w:rsid w:val="00305FC3"/>
    <w:rsid w:val="00306EAC"/>
    <w:rsid w:val="003075AC"/>
    <w:rsid w:val="00310DCE"/>
    <w:rsid w:val="00315397"/>
    <w:rsid w:val="00315527"/>
    <w:rsid w:val="003161F0"/>
    <w:rsid w:val="00316ACF"/>
    <w:rsid w:val="00317192"/>
    <w:rsid w:val="00321D9C"/>
    <w:rsid w:val="00322A93"/>
    <w:rsid w:val="00323A95"/>
    <w:rsid w:val="00324D8D"/>
    <w:rsid w:val="00327598"/>
    <w:rsid w:val="00327B58"/>
    <w:rsid w:val="00332684"/>
    <w:rsid w:val="00332ED7"/>
    <w:rsid w:val="00334179"/>
    <w:rsid w:val="003341A6"/>
    <w:rsid w:val="00334F72"/>
    <w:rsid w:val="003376DC"/>
    <w:rsid w:val="003402CD"/>
    <w:rsid w:val="0034552F"/>
    <w:rsid w:val="003515A9"/>
    <w:rsid w:val="0035474F"/>
    <w:rsid w:val="00354F0D"/>
    <w:rsid w:val="00355283"/>
    <w:rsid w:val="00356208"/>
    <w:rsid w:val="00357F68"/>
    <w:rsid w:val="00361A96"/>
    <w:rsid w:val="00362BBE"/>
    <w:rsid w:val="00363FFB"/>
    <w:rsid w:val="00367615"/>
    <w:rsid w:val="00367FFA"/>
    <w:rsid w:val="00374176"/>
    <w:rsid w:val="00374D05"/>
    <w:rsid w:val="003779CD"/>
    <w:rsid w:val="00377AE9"/>
    <w:rsid w:val="00381C1E"/>
    <w:rsid w:val="00381F2E"/>
    <w:rsid w:val="00382AEE"/>
    <w:rsid w:val="00385AA7"/>
    <w:rsid w:val="003867E2"/>
    <w:rsid w:val="00386A8A"/>
    <w:rsid w:val="00387138"/>
    <w:rsid w:val="003906AA"/>
    <w:rsid w:val="00392F72"/>
    <w:rsid w:val="0039352D"/>
    <w:rsid w:val="00394E63"/>
    <w:rsid w:val="00395ED2"/>
    <w:rsid w:val="003969F9"/>
    <w:rsid w:val="00396E78"/>
    <w:rsid w:val="003A0A12"/>
    <w:rsid w:val="003A0E5B"/>
    <w:rsid w:val="003A0E8D"/>
    <w:rsid w:val="003A2072"/>
    <w:rsid w:val="003A2F2D"/>
    <w:rsid w:val="003B0A1D"/>
    <w:rsid w:val="003B1DB8"/>
    <w:rsid w:val="003B27EE"/>
    <w:rsid w:val="003B2DAD"/>
    <w:rsid w:val="003B2F7F"/>
    <w:rsid w:val="003B3DB6"/>
    <w:rsid w:val="003B42ED"/>
    <w:rsid w:val="003B53CB"/>
    <w:rsid w:val="003B5834"/>
    <w:rsid w:val="003B59FA"/>
    <w:rsid w:val="003B6A5A"/>
    <w:rsid w:val="003C2CEF"/>
    <w:rsid w:val="003C5583"/>
    <w:rsid w:val="003D1453"/>
    <w:rsid w:val="003D23B2"/>
    <w:rsid w:val="003D4D89"/>
    <w:rsid w:val="003E16F8"/>
    <w:rsid w:val="003E3A11"/>
    <w:rsid w:val="003E41BB"/>
    <w:rsid w:val="003E54DA"/>
    <w:rsid w:val="003E68C6"/>
    <w:rsid w:val="003F0223"/>
    <w:rsid w:val="003F0D23"/>
    <w:rsid w:val="003F0EA2"/>
    <w:rsid w:val="003F128C"/>
    <w:rsid w:val="003F237D"/>
    <w:rsid w:val="003F34E5"/>
    <w:rsid w:val="003F38E4"/>
    <w:rsid w:val="003F42DD"/>
    <w:rsid w:val="003F5F9F"/>
    <w:rsid w:val="004025C1"/>
    <w:rsid w:val="00403E1D"/>
    <w:rsid w:val="00404245"/>
    <w:rsid w:val="00406F3F"/>
    <w:rsid w:val="004109C9"/>
    <w:rsid w:val="00415038"/>
    <w:rsid w:val="0042064C"/>
    <w:rsid w:val="00424BDC"/>
    <w:rsid w:val="00425BBA"/>
    <w:rsid w:val="00426801"/>
    <w:rsid w:val="00430C05"/>
    <w:rsid w:val="00434088"/>
    <w:rsid w:val="00434C10"/>
    <w:rsid w:val="004412A8"/>
    <w:rsid w:val="00446E13"/>
    <w:rsid w:val="004505A9"/>
    <w:rsid w:val="00450DDE"/>
    <w:rsid w:val="004513CC"/>
    <w:rsid w:val="004516E2"/>
    <w:rsid w:val="00454C8D"/>
    <w:rsid w:val="004554FA"/>
    <w:rsid w:val="00465FEA"/>
    <w:rsid w:val="0046644D"/>
    <w:rsid w:val="00466E11"/>
    <w:rsid w:val="00467F76"/>
    <w:rsid w:val="004712EA"/>
    <w:rsid w:val="00472137"/>
    <w:rsid w:val="004738FA"/>
    <w:rsid w:val="00475990"/>
    <w:rsid w:val="004811BB"/>
    <w:rsid w:val="00481D5B"/>
    <w:rsid w:val="00484749"/>
    <w:rsid w:val="00485F03"/>
    <w:rsid w:val="00487EEF"/>
    <w:rsid w:val="00490A56"/>
    <w:rsid w:val="00492194"/>
    <w:rsid w:val="004971C1"/>
    <w:rsid w:val="004979A5"/>
    <w:rsid w:val="004A14A2"/>
    <w:rsid w:val="004A1849"/>
    <w:rsid w:val="004A5199"/>
    <w:rsid w:val="004B0B52"/>
    <w:rsid w:val="004C035F"/>
    <w:rsid w:val="004C0BA6"/>
    <w:rsid w:val="004C2D5E"/>
    <w:rsid w:val="004C2FE9"/>
    <w:rsid w:val="004C3B14"/>
    <w:rsid w:val="004C5E8B"/>
    <w:rsid w:val="004C75F9"/>
    <w:rsid w:val="004D1E30"/>
    <w:rsid w:val="004D1EA2"/>
    <w:rsid w:val="004D6583"/>
    <w:rsid w:val="004D6D7D"/>
    <w:rsid w:val="004E0D00"/>
    <w:rsid w:val="004E0E50"/>
    <w:rsid w:val="004E389C"/>
    <w:rsid w:val="004E3DC2"/>
    <w:rsid w:val="004E5DDF"/>
    <w:rsid w:val="004E6353"/>
    <w:rsid w:val="004E7227"/>
    <w:rsid w:val="004F13E9"/>
    <w:rsid w:val="004F3A1B"/>
    <w:rsid w:val="004F4DAD"/>
    <w:rsid w:val="004F7368"/>
    <w:rsid w:val="005028E4"/>
    <w:rsid w:val="0050332D"/>
    <w:rsid w:val="00503B02"/>
    <w:rsid w:val="005046DA"/>
    <w:rsid w:val="0051146B"/>
    <w:rsid w:val="00512F1F"/>
    <w:rsid w:val="00513342"/>
    <w:rsid w:val="0051380E"/>
    <w:rsid w:val="00513917"/>
    <w:rsid w:val="00514221"/>
    <w:rsid w:val="00516B7E"/>
    <w:rsid w:val="00516FFC"/>
    <w:rsid w:val="00517B5E"/>
    <w:rsid w:val="005206F5"/>
    <w:rsid w:val="0052278C"/>
    <w:rsid w:val="00522817"/>
    <w:rsid w:val="005231F5"/>
    <w:rsid w:val="00525617"/>
    <w:rsid w:val="00525A65"/>
    <w:rsid w:val="0053045A"/>
    <w:rsid w:val="00535071"/>
    <w:rsid w:val="005352AC"/>
    <w:rsid w:val="00536DDC"/>
    <w:rsid w:val="0054039C"/>
    <w:rsid w:val="00540803"/>
    <w:rsid w:val="0054419C"/>
    <w:rsid w:val="00544F5A"/>
    <w:rsid w:val="005452F5"/>
    <w:rsid w:val="0054566A"/>
    <w:rsid w:val="005531A4"/>
    <w:rsid w:val="00555306"/>
    <w:rsid w:val="00556251"/>
    <w:rsid w:val="005568D9"/>
    <w:rsid w:val="00560247"/>
    <w:rsid w:val="00561EBF"/>
    <w:rsid w:val="00562AAF"/>
    <w:rsid w:val="00566D1E"/>
    <w:rsid w:val="005678BB"/>
    <w:rsid w:val="00572A74"/>
    <w:rsid w:val="00572BC0"/>
    <w:rsid w:val="00573695"/>
    <w:rsid w:val="0057378F"/>
    <w:rsid w:val="0058076E"/>
    <w:rsid w:val="005816CD"/>
    <w:rsid w:val="00581A24"/>
    <w:rsid w:val="00581BC9"/>
    <w:rsid w:val="005829A9"/>
    <w:rsid w:val="00584219"/>
    <w:rsid w:val="005865BF"/>
    <w:rsid w:val="00587A5D"/>
    <w:rsid w:val="005902EB"/>
    <w:rsid w:val="00591A6B"/>
    <w:rsid w:val="005920F4"/>
    <w:rsid w:val="005A2C1D"/>
    <w:rsid w:val="005A3CCD"/>
    <w:rsid w:val="005A4BED"/>
    <w:rsid w:val="005A5E27"/>
    <w:rsid w:val="005A77B0"/>
    <w:rsid w:val="005B16D3"/>
    <w:rsid w:val="005B5347"/>
    <w:rsid w:val="005B6FE6"/>
    <w:rsid w:val="005C0D78"/>
    <w:rsid w:val="005C2433"/>
    <w:rsid w:val="005C30B2"/>
    <w:rsid w:val="005C324F"/>
    <w:rsid w:val="005C33C9"/>
    <w:rsid w:val="005C4896"/>
    <w:rsid w:val="005C4D2A"/>
    <w:rsid w:val="005C66ED"/>
    <w:rsid w:val="005C712A"/>
    <w:rsid w:val="005C7DEE"/>
    <w:rsid w:val="005D06B3"/>
    <w:rsid w:val="005D1B65"/>
    <w:rsid w:val="005D20DA"/>
    <w:rsid w:val="005D33BA"/>
    <w:rsid w:val="005D36EE"/>
    <w:rsid w:val="005D3FF6"/>
    <w:rsid w:val="005D6275"/>
    <w:rsid w:val="005D7F90"/>
    <w:rsid w:val="005E09B2"/>
    <w:rsid w:val="005E0B6B"/>
    <w:rsid w:val="005E67EE"/>
    <w:rsid w:val="005F1263"/>
    <w:rsid w:val="005F1DF1"/>
    <w:rsid w:val="005F5205"/>
    <w:rsid w:val="005F72F8"/>
    <w:rsid w:val="005F734E"/>
    <w:rsid w:val="00600C05"/>
    <w:rsid w:val="006024F1"/>
    <w:rsid w:val="00605197"/>
    <w:rsid w:val="006054CA"/>
    <w:rsid w:val="00610243"/>
    <w:rsid w:val="00617CE9"/>
    <w:rsid w:val="006201BF"/>
    <w:rsid w:val="00621C9D"/>
    <w:rsid w:val="00623FF8"/>
    <w:rsid w:val="0062527A"/>
    <w:rsid w:val="00631357"/>
    <w:rsid w:val="006351B1"/>
    <w:rsid w:val="00637EBC"/>
    <w:rsid w:val="006416C1"/>
    <w:rsid w:val="00642F4C"/>
    <w:rsid w:val="00644F5B"/>
    <w:rsid w:val="0065076A"/>
    <w:rsid w:val="00650CC9"/>
    <w:rsid w:val="0065119B"/>
    <w:rsid w:val="00651916"/>
    <w:rsid w:val="00653061"/>
    <w:rsid w:val="00653067"/>
    <w:rsid w:val="00653EBD"/>
    <w:rsid w:val="006600FC"/>
    <w:rsid w:val="00663819"/>
    <w:rsid w:val="00664BF3"/>
    <w:rsid w:val="006665A1"/>
    <w:rsid w:val="00670D99"/>
    <w:rsid w:val="00671B22"/>
    <w:rsid w:val="00671E98"/>
    <w:rsid w:val="00674AB1"/>
    <w:rsid w:val="00675181"/>
    <w:rsid w:val="006752CC"/>
    <w:rsid w:val="0067591E"/>
    <w:rsid w:val="00681721"/>
    <w:rsid w:val="0068467A"/>
    <w:rsid w:val="00684B52"/>
    <w:rsid w:val="00684D18"/>
    <w:rsid w:val="00692859"/>
    <w:rsid w:val="00695F1A"/>
    <w:rsid w:val="00696163"/>
    <w:rsid w:val="00697D25"/>
    <w:rsid w:val="006A1CF7"/>
    <w:rsid w:val="006A2F14"/>
    <w:rsid w:val="006A31DA"/>
    <w:rsid w:val="006A4FC8"/>
    <w:rsid w:val="006A5D51"/>
    <w:rsid w:val="006A60EE"/>
    <w:rsid w:val="006B10A4"/>
    <w:rsid w:val="006B1DD3"/>
    <w:rsid w:val="006B3290"/>
    <w:rsid w:val="006B3E1F"/>
    <w:rsid w:val="006B4ECC"/>
    <w:rsid w:val="006B5BAB"/>
    <w:rsid w:val="006B7662"/>
    <w:rsid w:val="006C2CE3"/>
    <w:rsid w:val="006C3738"/>
    <w:rsid w:val="006C3C1C"/>
    <w:rsid w:val="006C76F4"/>
    <w:rsid w:val="006D23E6"/>
    <w:rsid w:val="006E5329"/>
    <w:rsid w:val="006E6F35"/>
    <w:rsid w:val="006E7F32"/>
    <w:rsid w:val="006F148F"/>
    <w:rsid w:val="006F2B79"/>
    <w:rsid w:val="006F3F26"/>
    <w:rsid w:val="006F7C01"/>
    <w:rsid w:val="00700A5B"/>
    <w:rsid w:val="0070252D"/>
    <w:rsid w:val="00702C45"/>
    <w:rsid w:val="00703BA6"/>
    <w:rsid w:val="00704ED5"/>
    <w:rsid w:val="00705AC4"/>
    <w:rsid w:val="007066A5"/>
    <w:rsid w:val="0071099B"/>
    <w:rsid w:val="0071102F"/>
    <w:rsid w:val="0071217F"/>
    <w:rsid w:val="00714F77"/>
    <w:rsid w:val="007231FE"/>
    <w:rsid w:val="007235F8"/>
    <w:rsid w:val="0072389C"/>
    <w:rsid w:val="00724D82"/>
    <w:rsid w:val="00730BD4"/>
    <w:rsid w:val="00732D67"/>
    <w:rsid w:val="00733595"/>
    <w:rsid w:val="00741209"/>
    <w:rsid w:val="00741D00"/>
    <w:rsid w:val="0074531E"/>
    <w:rsid w:val="0074655D"/>
    <w:rsid w:val="007473A7"/>
    <w:rsid w:val="0075127F"/>
    <w:rsid w:val="00754226"/>
    <w:rsid w:val="00754282"/>
    <w:rsid w:val="007652A1"/>
    <w:rsid w:val="00770406"/>
    <w:rsid w:val="007708B6"/>
    <w:rsid w:val="007813BC"/>
    <w:rsid w:val="00781D39"/>
    <w:rsid w:val="00784803"/>
    <w:rsid w:val="007851A4"/>
    <w:rsid w:val="007860AF"/>
    <w:rsid w:val="007874F6"/>
    <w:rsid w:val="00790522"/>
    <w:rsid w:val="00793DDA"/>
    <w:rsid w:val="00795DE2"/>
    <w:rsid w:val="00797139"/>
    <w:rsid w:val="00797C68"/>
    <w:rsid w:val="00797C99"/>
    <w:rsid w:val="007A0CBE"/>
    <w:rsid w:val="007A284F"/>
    <w:rsid w:val="007A2B75"/>
    <w:rsid w:val="007B0553"/>
    <w:rsid w:val="007B5541"/>
    <w:rsid w:val="007B58DA"/>
    <w:rsid w:val="007B6B79"/>
    <w:rsid w:val="007C0339"/>
    <w:rsid w:val="007C0B92"/>
    <w:rsid w:val="007C0D04"/>
    <w:rsid w:val="007C2840"/>
    <w:rsid w:val="007C6652"/>
    <w:rsid w:val="007D5778"/>
    <w:rsid w:val="007D7FAA"/>
    <w:rsid w:val="007E0AE4"/>
    <w:rsid w:val="007E4001"/>
    <w:rsid w:val="007E5115"/>
    <w:rsid w:val="007E7FA1"/>
    <w:rsid w:val="007F0D80"/>
    <w:rsid w:val="007F44AB"/>
    <w:rsid w:val="007F571D"/>
    <w:rsid w:val="007F67BC"/>
    <w:rsid w:val="00800A83"/>
    <w:rsid w:val="008030F0"/>
    <w:rsid w:val="00803367"/>
    <w:rsid w:val="00804109"/>
    <w:rsid w:val="00805B73"/>
    <w:rsid w:val="00806EA0"/>
    <w:rsid w:val="00811B06"/>
    <w:rsid w:val="00817063"/>
    <w:rsid w:val="00820A29"/>
    <w:rsid w:val="00820E9D"/>
    <w:rsid w:val="00821187"/>
    <w:rsid w:val="00822A1A"/>
    <w:rsid w:val="00823014"/>
    <w:rsid w:val="00826417"/>
    <w:rsid w:val="00826552"/>
    <w:rsid w:val="00827422"/>
    <w:rsid w:val="00830F0C"/>
    <w:rsid w:val="00831933"/>
    <w:rsid w:val="0083205A"/>
    <w:rsid w:val="008320C9"/>
    <w:rsid w:val="00832DB5"/>
    <w:rsid w:val="0083361E"/>
    <w:rsid w:val="008340EA"/>
    <w:rsid w:val="00840969"/>
    <w:rsid w:val="008410F9"/>
    <w:rsid w:val="00842905"/>
    <w:rsid w:val="0084330C"/>
    <w:rsid w:val="00843581"/>
    <w:rsid w:val="008449EA"/>
    <w:rsid w:val="008469BD"/>
    <w:rsid w:val="008518EF"/>
    <w:rsid w:val="00851C16"/>
    <w:rsid w:val="008526EB"/>
    <w:rsid w:val="00852F8E"/>
    <w:rsid w:val="00855D06"/>
    <w:rsid w:val="00857039"/>
    <w:rsid w:val="008576A8"/>
    <w:rsid w:val="00860555"/>
    <w:rsid w:val="00861470"/>
    <w:rsid w:val="0086461F"/>
    <w:rsid w:val="00865276"/>
    <w:rsid w:val="00867F39"/>
    <w:rsid w:val="00870DF2"/>
    <w:rsid w:val="00872971"/>
    <w:rsid w:val="00872E7B"/>
    <w:rsid w:val="00873E51"/>
    <w:rsid w:val="0087405E"/>
    <w:rsid w:val="00874365"/>
    <w:rsid w:val="008744CC"/>
    <w:rsid w:val="00875EF9"/>
    <w:rsid w:val="00876FE8"/>
    <w:rsid w:val="00886390"/>
    <w:rsid w:val="00887B47"/>
    <w:rsid w:val="00890308"/>
    <w:rsid w:val="008911C3"/>
    <w:rsid w:val="00892C91"/>
    <w:rsid w:val="008953E9"/>
    <w:rsid w:val="00895B80"/>
    <w:rsid w:val="00895EB9"/>
    <w:rsid w:val="008968C5"/>
    <w:rsid w:val="008978B2"/>
    <w:rsid w:val="00897E85"/>
    <w:rsid w:val="008A2D67"/>
    <w:rsid w:val="008A4060"/>
    <w:rsid w:val="008A4313"/>
    <w:rsid w:val="008A5283"/>
    <w:rsid w:val="008A6D82"/>
    <w:rsid w:val="008B0D44"/>
    <w:rsid w:val="008B198E"/>
    <w:rsid w:val="008B3035"/>
    <w:rsid w:val="008B3ADD"/>
    <w:rsid w:val="008B40CF"/>
    <w:rsid w:val="008B4289"/>
    <w:rsid w:val="008C1922"/>
    <w:rsid w:val="008C4F39"/>
    <w:rsid w:val="008C7422"/>
    <w:rsid w:val="008D0F12"/>
    <w:rsid w:val="008D2E73"/>
    <w:rsid w:val="008D338C"/>
    <w:rsid w:val="008D45C7"/>
    <w:rsid w:val="008D60AD"/>
    <w:rsid w:val="008E22BA"/>
    <w:rsid w:val="008E26A5"/>
    <w:rsid w:val="008E3796"/>
    <w:rsid w:val="008E762B"/>
    <w:rsid w:val="008E7F59"/>
    <w:rsid w:val="008F0444"/>
    <w:rsid w:val="008F0496"/>
    <w:rsid w:val="008F113D"/>
    <w:rsid w:val="008F751E"/>
    <w:rsid w:val="009008B5"/>
    <w:rsid w:val="00900E9A"/>
    <w:rsid w:val="00901E8B"/>
    <w:rsid w:val="00902F22"/>
    <w:rsid w:val="0090429C"/>
    <w:rsid w:val="00904832"/>
    <w:rsid w:val="00904A89"/>
    <w:rsid w:val="00905CF9"/>
    <w:rsid w:val="009066BA"/>
    <w:rsid w:val="0090709E"/>
    <w:rsid w:val="00907304"/>
    <w:rsid w:val="009075D3"/>
    <w:rsid w:val="00911447"/>
    <w:rsid w:val="009129A0"/>
    <w:rsid w:val="00913D9E"/>
    <w:rsid w:val="00915008"/>
    <w:rsid w:val="00915116"/>
    <w:rsid w:val="00915EE4"/>
    <w:rsid w:val="00916567"/>
    <w:rsid w:val="00917F95"/>
    <w:rsid w:val="00922485"/>
    <w:rsid w:val="0092251E"/>
    <w:rsid w:val="00922E19"/>
    <w:rsid w:val="00924574"/>
    <w:rsid w:val="00925102"/>
    <w:rsid w:val="00925C1F"/>
    <w:rsid w:val="00926425"/>
    <w:rsid w:val="00930661"/>
    <w:rsid w:val="00930944"/>
    <w:rsid w:val="00932275"/>
    <w:rsid w:val="00932E31"/>
    <w:rsid w:val="00933125"/>
    <w:rsid w:val="00933B4A"/>
    <w:rsid w:val="009367A8"/>
    <w:rsid w:val="0093700F"/>
    <w:rsid w:val="00940D0B"/>
    <w:rsid w:val="00944D18"/>
    <w:rsid w:val="009517A3"/>
    <w:rsid w:val="009522AD"/>
    <w:rsid w:val="00953FF8"/>
    <w:rsid w:val="00955426"/>
    <w:rsid w:val="00956259"/>
    <w:rsid w:val="00956D0E"/>
    <w:rsid w:val="00964181"/>
    <w:rsid w:val="00966457"/>
    <w:rsid w:val="0096722C"/>
    <w:rsid w:val="00970783"/>
    <w:rsid w:val="00973039"/>
    <w:rsid w:val="00973BC4"/>
    <w:rsid w:val="009751B0"/>
    <w:rsid w:val="009755DF"/>
    <w:rsid w:val="00980E89"/>
    <w:rsid w:val="00981077"/>
    <w:rsid w:val="0098140D"/>
    <w:rsid w:val="0098450C"/>
    <w:rsid w:val="00986901"/>
    <w:rsid w:val="00990C44"/>
    <w:rsid w:val="009924A7"/>
    <w:rsid w:val="00993FC0"/>
    <w:rsid w:val="009A4E75"/>
    <w:rsid w:val="009A585A"/>
    <w:rsid w:val="009A5CE2"/>
    <w:rsid w:val="009A6DE2"/>
    <w:rsid w:val="009B3620"/>
    <w:rsid w:val="009B485B"/>
    <w:rsid w:val="009B4A62"/>
    <w:rsid w:val="009B6927"/>
    <w:rsid w:val="009B6CDD"/>
    <w:rsid w:val="009C1AC8"/>
    <w:rsid w:val="009C56A8"/>
    <w:rsid w:val="009C6B35"/>
    <w:rsid w:val="009C6BBA"/>
    <w:rsid w:val="009C752E"/>
    <w:rsid w:val="009D031A"/>
    <w:rsid w:val="009D046F"/>
    <w:rsid w:val="009D1D6A"/>
    <w:rsid w:val="009D5678"/>
    <w:rsid w:val="009D5D80"/>
    <w:rsid w:val="009D7D76"/>
    <w:rsid w:val="009E0041"/>
    <w:rsid w:val="009E038F"/>
    <w:rsid w:val="009E1978"/>
    <w:rsid w:val="009E1ED3"/>
    <w:rsid w:val="009E3DB7"/>
    <w:rsid w:val="009E4DC6"/>
    <w:rsid w:val="009E5D50"/>
    <w:rsid w:val="009E62EB"/>
    <w:rsid w:val="009E6806"/>
    <w:rsid w:val="009E6898"/>
    <w:rsid w:val="009E73ED"/>
    <w:rsid w:val="009F3AF5"/>
    <w:rsid w:val="009F5222"/>
    <w:rsid w:val="00A02D79"/>
    <w:rsid w:val="00A03175"/>
    <w:rsid w:val="00A041A8"/>
    <w:rsid w:val="00A06FD3"/>
    <w:rsid w:val="00A07669"/>
    <w:rsid w:val="00A11322"/>
    <w:rsid w:val="00A13971"/>
    <w:rsid w:val="00A1480E"/>
    <w:rsid w:val="00A155CC"/>
    <w:rsid w:val="00A17FA5"/>
    <w:rsid w:val="00A23FB5"/>
    <w:rsid w:val="00A313D9"/>
    <w:rsid w:val="00A315F9"/>
    <w:rsid w:val="00A325C4"/>
    <w:rsid w:val="00A3467D"/>
    <w:rsid w:val="00A36013"/>
    <w:rsid w:val="00A37E8E"/>
    <w:rsid w:val="00A37F96"/>
    <w:rsid w:val="00A40FCF"/>
    <w:rsid w:val="00A45FEF"/>
    <w:rsid w:val="00A51600"/>
    <w:rsid w:val="00A5251E"/>
    <w:rsid w:val="00A53512"/>
    <w:rsid w:val="00A574F0"/>
    <w:rsid w:val="00A57C2D"/>
    <w:rsid w:val="00A60E61"/>
    <w:rsid w:val="00A62D52"/>
    <w:rsid w:val="00A631CF"/>
    <w:rsid w:val="00A64B28"/>
    <w:rsid w:val="00A65320"/>
    <w:rsid w:val="00A66F2D"/>
    <w:rsid w:val="00A71EF7"/>
    <w:rsid w:val="00A74DA5"/>
    <w:rsid w:val="00A75E9E"/>
    <w:rsid w:val="00A76575"/>
    <w:rsid w:val="00A81954"/>
    <w:rsid w:val="00A854B3"/>
    <w:rsid w:val="00A85972"/>
    <w:rsid w:val="00A865FF"/>
    <w:rsid w:val="00A91EE5"/>
    <w:rsid w:val="00AA131F"/>
    <w:rsid w:val="00AA39A4"/>
    <w:rsid w:val="00AA3A12"/>
    <w:rsid w:val="00AA42A4"/>
    <w:rsid w:val="00AA6976"/>
    <w:rsid w:val="00AB4F8B"/>
    <w:rsid w:val="00AB5703"/>
    <w:rsid w:val="00AB723D"/>
    <w:rsid w:val="00AC0DF7"/>
    <w:rsid w:val="00AC234F"/>
    <w:rsid w:val="00AC2628"/>
    <w:rsid w:val="00AC3BA6"/>
    <w:rsid w:val="00AD126F"/>
    <w:rsid w:val="00AD28D0"/>
    <w:rsid w:val="00AD29D4"/>
    <w:rsid w:val="00AD515C"/>
    <w:rsid w:val="00AD6FEB"/>
    <w:rsid w:val="00AE1559"/>
    <w:rsid w:val="00AE1D80"/>
    <w:rsid w:val="00AE5978"/>
    <w:rsid w:val="00AF029B"/>
    <w:rsid w:val="00AF2029"/>
    <w:rsid w:val="00AF20E5"/>
    <w:rsid w:val="00B06321"/>
    <w:rsid w:val="00B0722D"/>
    <w:rsid w:val="00B1337F"/>
    <w:rsid w:val="00B16B21"/>
    <w:rsid w:val="00B17523"/>
    <w:rsid w:val="00B2055C"/>
    <w:rsid w:val="00B22A67"/>
    <w:rsid w:val="00B23A1D"/>
    <w:rsid w:val="00B250AF"/>
    <w:rsid w:val="00B25D5D"/>
    <w:rsid w:val="00B30CAA"/>
    <w:rsid w:val="00B30F92"/>
    <w:rsid w:val="00B31A6A"/>
    <w:rsid w:val="00B35574"/>
    <w:rsid w:val="00B358F6"/>
    <w:rsid w:val="00B379F5"/>
    <w:rsid w:val="00B406B3"/>
    <w:rsid w:val="00B42838"/>
    <w:rsid w:val="00B42C4C"/>
    <w:rsid w:val="00B518E0"/>
    <w:rsid w:val="00B51A90"/>
    <w:rsid w:val="00B533CB"/>
    <w:rsid w:val="00B5401B"/>
    <w:rsid w:val="00B55887"/>
    <w:rsid w:val="00B56066"/>
    <w:rsid w:val="00B605C4"/>
    <w:rsid w:val="00B62276"/>
    <w:rsid w:val="00B62292"/>
    <w:rsid w:val="00B63D11"/>
    <w:rsid w:val="00B6465E"/>
    <w:rsid w:val="00B647BD"/>
    <w:rsid w:val="00B706ED"/>
    <w:rsid w:val="00B7139A"/>
    <w:rsid w:val="00B71F7C"/>
    <w:rsid w:val="00B729F3"/>
    <w:rsid w:val="00B75DC3"/>
    <w:rsid w:val="00B75FE1"/>
    <w:rsid w:val="00B8080F"/>
    <w:rsid w:val="00B80DD0"/>
    <w:rsid w:val="00B81E2F"/>
    <w:rsid w:val="00B85CBE"/>
    <w:rsid w:val="00B9015A"/>
    <w:rsid w:val="00B94277"/>
    <w:rsid w:val="00B948FE"/>
    <w:rsid w:val="00B94CD9"/>
    <w:rsid w:val="00B9573D"/>
    <w:rsid w:val="00B95C9B"/>
    <w:rsid w:val="00B97309"/>
    <w:rsid w:val="00BA39F1"/>
    <w:rsid w:val="00BA5AD9"/>
    <w:rsid w:val="00BA712E"/>
    <w:rsid w:val="00BA767C"/>
    <w:rsid w:val="00BA7A16"/>
    <w:rsid w:val="00BA7B8B"/>
    <w:rsid w:val="00BA7F8E"/>
    <w:rsid w:val="00BB14E4"/>
    <w:rsid w:val="00BB17D8"/>
    <w:rsid w:val="00BB2E00"/>
    <w:rsid w:val="00BB3E5D"/>
    <w:rsid w:val="00BB4F77"/>
    <w:rsid w:val="00BB6D33"/>
    <w:rsid w:val="00BB75BC"/>
    <w:rsid w:val="00BB7FCD"/>
    <w:rsid w:val="00BC28FE"/>
    <w:rsid w:val="00BC43FC"/>
    <w:rsid w:val="00BC537A"/>
    <w:rsid w:val="00BC548D"/>
    <w:rsid w:val="00BC7406"/>
    <w:rsid w:val="00BC7BC0"/>
    <w:rsid w:val="00BD151A"/>
    <w:rsid w:val="00BD18EE"/>
    <w:rsid w:val="00BD25EB"/>
    <w:rsid w:val="00BD41E1"/>
    <w:rsid w:val="00BD5276"/>
    <w:rsid w:val="00BE41D3"/>
    <w:rsid w:val="00BE5FEC"/>
    <w:rsid w:val="00BF15BC"/>
    <w:rsid w:val="00BF1CEE"/>
    <w:rsid w:val="00BF1F83"/>
    <w:rsid w:val="00BF3F68"/>
    <w:rsid w:val="00BF4D0F"/>
    <w:rsid w:val="00BF6EF6"/>
    <w:rsid w:val="00C01E76"/>
    <w:rsid w:val="00C05294"/>
    <w:rsid w:val="00C054FB"/>
    <w:rsid w:val="00C11257"/>
    <w:rsid w:val="00C1141E"/>
    <w:rsid w:val="00C14057"/>
    <w:rsid w:val="00C15A86"/>
    <w:rsid w:val="00C15FCF"/>
    <w:rsid w:val="00C20E6F"/>
    <w:rsid w:val="00C22E06"/>
    <w:rsid w:val="00C230CD"/>
    <w:rsid w:val="00C23A16"/>
    <w:rsid w:val="00C24E06"/>
    <w:rsid w:val="00C27317"/>
    <w:rsid w:val="00C30F0E"/>
    <w:rsid w:val="00C32EC8"/>
    <w:rsid w:val="00C348E9"/>
    <w:rsid w:val="00C4067D"/>
    <w:rsid w:val="00C4205F"/>
    <w:rsid w:val="00C42E3C"/>
    <w:rsid w:val="00C44133"/>
    <w:rsid w:val="00C446A3"/>
    <w:rsid w:val="00C47046"/>
    <w:rsid w:val="00C476F5"/>
    <w:rsid w:val="00C50AAA"/>
    <w:rsid w:val="00C52348"/>
    <w:rsid w:val="00C5235B"/>
    <w:rsid w:val="00C54028"/>
    <w:rsid w:val="00C5537F"/>
    <w:rsid w:val="00C57A04"/>
    <w:rsid w:val="00C63DD4"/>
    <w:rsid w:val="00C63F76"/>
    <w:rsid w:val="00C644E9"/>
    <w:rsid w:val="00C65909"/>
    <w:rsid w:val="00C711B8"/>
    <w:rsid w:val="00C72203"/>
    <w:rsid w:val="00C72A74"/>
    <w:rsid w:val="00C72DCE"/>
    <w:rsid w:val="00C72E02"/>
    <w:rsid w:val="00C81547"/>
    <w:rsid w:val="00C82967"/>
    <w:rsid w:val="00C82A4A"/>
    <w:rsid w:val="00C83EB3"/>
    <w:rsid w:val="00C8416B"/>
    <w:rsid w:val="00C8543E"/>
    <w:rsid w:val="00C87C3E"/>
    <w:rsid w:val="00C93270"/>
    <w:rsid w:val="00C949D7"/>
    <w:rsid w:val="00C95252"/>
    <w:rsid w:val="00CA01C4"/>
    <w:rsid w:val="00CA0BEF"/>
    <w:rsid w:val="00CA113D"/>
    <w:rsid w:val="00CA1CDA"/>
    <w:rsid w:val="00CA3172"/>
    <w:rsid w:val="00CA322A"/>
    <w:rsid w:val="00CA34B8"/>
    <w:rsid w:val="00CA3C86"/>
    <w:rsid w:val="00CA6538"/>
    <w:rsid w:val="00CA6F6E"/>
    <w:rsid w:val="00CA784E"/>
    <w:rsid w:val="00CA7BC3"/>
    <w:rsid w:val="00CB0A74"/>
    <w:rsid w:val="00CB4D7C"/>
    <w:rsid w:val="00CB73B0"/>
    <w:rsid w:val="00CC0DBF"/>
    <w:rsid w:val="00CC1762"/>
    <w:rsid w:val="00CC18E6"/>
    <w:rsid w:val="00CC2E18"/>
    <w:rsid w:val="00CC6193"/>
    <w:rsid w:val="00CC6235"/>
    <w:rsid w:val="00CD1447"/>
    <w:rsid w:val="00CD2B75"/>
    <w:rsid w:val="00CD3D5C"/>
    <w:rsid w:val="00CD4D0E"/>
    <w:rsid w:val="00CD5DA7"/>
    <w:rsid w:val="00CD7467"/>
    <w:rsid w:val="00CD782A"/>
    <w:rsid w:val="00CE055C"/>
    <w:rsid w:val="00CE0D10"/>
    <w:rsid w:val="00CE3EC9"/>
    <w:rsid w:val="00CE6EA8"/>
    <w:rsid w:val="00CF1355"/>
    <w:rsid w:val="00CF1D51"/>
    <w:rsid w:val="00CF32A4"/>
    <w:rsid w:val="00CF4AE5"/>
    <w:rsid w:val="00CF6A9C"/>
    <w:rsid w:val="00CF6AB6"/>
    <w:rsid w:val="00CF6EE0"/>
    <w:rsid w:val="00D00063"/>
    <w:rsid w:val="00D00C9F"/>
    <w:rsid w:val="00D00E40"/>
    <w:rsid w:val="00D05791"/>
    <w:rsid w:val="00D05D8D"/>
    <w:rsid w:val="00D07076"/>
    <w:rsid w:val="00D074DD"/>
    <w:rsid w:val="00D075D1"/>
    <w:rsid w:val="00D13CA5"/>
    <w:rsid w:val="00D15E16"/>
    <w:rsid w:val="00D16D49"/>
    <w:rsid w:val="00D20C9D"/>
    <w:rsid w:val="00D224D1"/>
    <w:rsid w:val="00D234BB"/>
    <w:rsid w:val="00D2398C"/>
    <w:rsid w:val="00D250DB"/>
    <w:rsid w:val="00D26BE5"/>
    <w:rsid w:val="00D32C9F"/>
    <w:rsid w:val="00D33422"/>
    <w:rsid w:val="00D3510D"/>
    <w:rsid w:val="00D36B69"/>
    <w:rsid w:val="00D37381"/>
    <w:rsid w:val="00D37903"/>
    <w:rsid w:val="00D41326"/>
    <w:rsid w:val="00D417B6"/>
    <w:rsid w:val="00D42066"/>
    <w:rsid w:val="00D4388E"/>
    <w:rsid w:val="00D46240"/>
    <w:rsid w:val="00D471F4"/>
    <w:rsid w:val="00D50EE8"/>
    <w:rsid w:val="00D5179D"/>
    <w:rsid w:val="00D5197D"/>
    <w:rsid w:val="00D545AD"/>
    <w:rsid w:val="00D55BF6"/>
    <w:rsid w:val="00D56E93"/>
    <w:rsid w:val="00D5740B"/>
    <w:rsid w:val="00D61CBB"/>
    <w:rsid w:val="00D625BA"/>
    <w:rsid w:val="00D64393"/>
    <w:rsid w:val="00D701F6"/>
    <w:rsid w:val="00D71605"/>
    <w:rsid w:val="00D72E1B"/>
    <w:rsid w:val="00D738CB"/>
    <w:rsid w:val="00D8022B"/>
    <w:rsid w:val="00D81FB6"/>
    <w:rsid w:val="00D85EF1"/>
    <w:rsid w:val="00D862C2"/>
    <w:rsid w:val="00D8708A"/>
    <w:rsid w:val="00D90C28"/>
    <w:rsid w:val="00D90FC3"/>
    <w:rsid w:val="00D927B3"/>
    <w:rsid w:val="00D9358B"/>
    <w:rsid w:val="00D95BC4"/>
    <w:rsid w:val="00D95D92"/>
    <w:rsid w:val="00DA186F"/>
    <w:rsid w:val="00DA43A9"/>
    <w:rsid w:val="00DA46FE"/>
    <w:rsid w:val="00DA53E9"/>
    <w:rsid w:val="00DA56A2"/>
    <w:rsid w:val="00DA5FCB"/>
    <w:rsid w:val="00DA6689"/>
    <w:rsid w:val="00DB2021"/>
    <w:rsid w:val="00DB33E9"/>
    <w:rsid w:val="00DB3591"/>
    <w:rsid w:val="00DB55AA"/>
    <w:rsid w:val="00DB56C1"/>
    <w:rsid w:val="00DB5740"/>
    <w:rsid w:val="00DC08E7"/>
    <w:rsid w:val="00DC4139"/>
    <w:rsid w:val="00DC58B3"/>
    <w:rsid w:val="00DC58F7"/>
    <w:rsid w:val="00DC5F0F"/>
    <w:rsid w:val="00DC6140"/>
    <w:rsid w:val="00DC71D0"/>
    <w:rsid w:val="00DC7AE9"/>
    <w:rsid w:val="00DD1041"/>
    <w:rsid w:val="00DD230D"/>
    <w:rsid w:val="00DD233F"/>
    <w:rsid w:val="00DD2E85"/>
    <w:rsid w:val="00DD3AE6"/>
    <w:rsid w:val="00DD409E"/>
    <w:rsid w:val="00DD59B5"/>
    <w:rsid w:val="00DD5A76"/>
    <w:rsid w:val="00DD6776"/>
    <w:rsid w:val="00DD7180"/>
    <w:rsid w:val="00DE1263"/>
    <w:rsid w:val="00DE138E"/>
    <w:rsid w:val="00DE165F"/>
    <w:rsid w:val="00DE1E33"/>
    <w:rsid w:val="00DE3DB1"/>
    <w:rsid w:val="00DE4301"/>
    <w:rsid w:val="00DE531B"/>
    <w:rsid w:val="00DE5CD2"/>
    <w:rsid w:val="00DE7DAD"/>
    <w:rsid w:val="00DF4A1F"/>
    <w:rsid w:val="00DF698E"/>
    <w:rsid w:val="00DF6ADC"/>
    <w:rsid w:val="00DF6AF6"/>
    <w:rsid w:val="00DF740B"/>
    <w:rsid w:val="00DF7CBC"/>
    <w:rsid w:val="00E03E31"/>
    <w:rsid w:val="00E061F6"/>
    <w:rsid w:val="00E077AA"/>
    <w:rsid w:val="00E07E05"/>
    <w:rsid w:val="00E104C8"/>
    <w:rsid w:val="00E115D2"/>
    <w:rsid w:val="00E127B2"/>
    <w:rsid w:val="00E127C1"/>
    <w:rsid w:val="00E128E8"/>
    <w:rsid w:val="00E14D0C"/>
    <w:rsid w:val="00E15206"/>
    <w:rsid w:val="00E1555D"/>
    <w:rsid w:val="00E171DD"/>
    <w:rsid w:val="00E206F3"/>
    <w:rsid w:val="00E216C0"/>
    <w:rsid w:val="00E22171"/>
    <w:rsid w:val="00E22363"/>
    <w:rsid w:val="00E24BD7"/>
    <w:rsid w:val="00E26A43"/>
    <w:rsid w:val="00E31B16"/>
    <w:rsid w:val="00E31E9D"/>
    <w:rsid w:val="00E346FF"/>
    <w:rsid w:val="00E34E12"/>
    <w:rsid w:val="00E35EA8"/>
    <w:rsid w:val="00E36671"/>
    <w:rsid w:val="00E42C01"/>
    <w:rsid w:val="00E4382D"/>
    <w:rsid w:val="00E43D42"/>
    <w:rsid w:val="00E445F3"/>
    <w:rsid w:val="00E44C78"/>
    <w:rsid w:val="00E466A3"/>
    <w:rsid w:val="00E50FD3"/>
    <w:rsid w:val="00E51BB2"/>
    <w:rsid w:val="00E53A3F"/>
    <w:rsid w:val="00E53DCC"/>
    <w:rsid w:val="00E54F2E"/>
    <w:rsid w:val="00E5558D"/>
    <w:rsid w:val="00E55F1E"/>
    <w:rsid w:val="00E5682E"/>
    <w:rsid w:val="00E57C97"/>
    <w:rsid w:val="00E6088D"/>
    <w:rsid w:val="00E60B92"/>
    <w:rsid w:val="00E63D50"/>
    <w:rsid w:val="00E63F53"/>
    <w:rsid w:val="00E646F1"/>
    <w:rsid w:val="00E66A2E"/>
    <w:rsid w:val="00E763AB"/>
    <w:rsid w:val="00E76B86"/>
    <w:rsid w:val="00E77000"/>
    <w:rsid w:val="00E77510"/>
    <w:rsid w:val="00E775E3"/>
    <w:rsid w:val="00E81555"/>
    <w:rsid w:val="00E85C20"/>
    <w:rsid w:val="00E8697F"/>
    <w:rsid w:val="00E8743F"/>
    <w:rsid w:val="00E87502"/>
    <w:rsid w:val="00E87DAC"/>
    <w:rsid w:val="00E90EBA"/>
    <w:rsid w:val="00E915FE"/>
    <w:rsid w:val="00E91F40"/>
    <w:rsid w:val="00E9206E"/>
    <w:rsid w:val="00E93C28"/>
    <w:rsid w:val="00EA127E"/>
    <w:rsid w:val="00EA1660"/>
    <w:rsid w:val="00EA195C"/>
    <w:rsid w:val="00EA2835"/>
    <w:rsid w:val="00EA4F3C"/>
    <w:rsid w:val="00EA70C6"/>
    <w:rsid w:val="00EA70FC"/>
    <w:rsid w:val="00EB07E2"/>
    <w:rsid w:val="00EB1954"/>
    <w:rsid w:val="00EB4FEE"/>
    <w:rsid w:val="00EB5B53"/>
    <w:rsid w:val="00EB5E9C"/>
    <w:rsid w:val="00EB6637"/>
    <w:rsid w:val="00EC0C0A"/>
    <w:rsid w:val="00EC1053"/>
    <w:rsid w:val="00EC164B"/>
    <w:rsid w:val="00EC1E25"/>
    <w:rsid w:val="00EC2A3C"/>
    <w:rsid w:val="00EC3D71"/>
    <w:rsid w:val="00EC4A1F"/>
    <w:rsid w:val="00EC759B"/>
    <w:rsid w:val="00ED02A1"/>
    <w:rsid w:val="00ED1A6D"/>
    <w:rsid w:val="00ED27DE"/>
    <w:rsid w:val="00ED620E"/>
    <w:rsid w:val="00EE09A9"/>
    <w:rsid w:val="00EE488D"/>
    <w:rsid w:val="00EE50BC"/>
    <w:rsid w:val="00EE6E1A"/>
    <w:rsid w:val="00EF0103"/>
    <w:rsid w:val="00EF06C6"/>
    <w:rsid w:val="00EF481D"/>
    <w:rsid w:val="00EF64D3"/>
    <w:rsid w:val="00EF661E"/>
    <w:rsid w:val="00EF709A"/>
    <w:rsid w:val="00EF7B11"/>
    <w:rsid w:val="00F00CC0"/>
    <w:rsid w:val="00F02168"/>
    <w:rsid w:val="00F03CFE"/>
    <w:rsid w:val="00F04191"/>
    <w:rsid w:val="00F04984"/>
    <w:rsid w:val="00F0590D"/>
    <w:rsid w:val="00F077F9"/>
    <w:rsid w:val="00F10123"/>
    <w:rsid w:val="00F12A89"/>
    <w:rsid w:val="00F15C0F"/>
    <w:rsid w:val="00F21DB3"/>
    <w:rsid w:val="00F2432C"/>
    <w:rsid w:val="00F254E2"/>
    <w:rsid w:val="00F25C54"/>
    <w:rsid w:val="00F26EBD"/>
    <w:rsid w:val="00F2755F"/>
    <w:rsid w:val="00F3041D"/>
    <w:rsid w:val="00F30A7C"/>
    <w:rsid w:val="00F313E9"/>
    <w:rsid w:val="00F325F9"/>
    <w:rsid w:val="00F34229"/>
    <w:rsid w:val="00F34531"/>
    <w:rsid w:val="00F35F32"/>
    <w:rsid w:val="00F36466"/>
    <w:rsid w:val="00F367AA"/>
    <w:rsid w:val="00F40711"/>
    <w:rsid w:val="00F42D1D"/>
    <w:rsid w:val="00F447CD"/>
    <w:rsid w:val="00F47F70"/>
    <w:rsid w:val="00F505D7"/>
    <w:rsid w:val="00F51F48"/>
    <w:rsid w:val="00F52770"/>
    <w:rsid w:val="00F53B94"/>
    <w:rsid w:val="00F53C72"/>
    <w:rsid w:val="00F5456F"/>
    <w:rsid w:val="00F55BD9"/>
    <w:rsid w:val="00F56BD6"/>
    <w:rsid w:val="00F6196B"/>
    <w:rsid w:val="00F62170"/>
    <w:rsid w:val="00F62E12"/>
    <w:rsid w:val="00F654B2"/>
    <w:rsid w:val="00F66C52"/>
    <w:rsid w:val="00F671CC"/>
    <w:rsid w:val="00F67CA8"/>
    <w:rsid w:val="00F707A2"/>
    <w:rsid w:val="00F70BC1"/>
    <w:rsid w:val="00F728E8"/>
    <w:rsid w:val="00F72E20"/>
    <w:rsid w:val="00F767D1"/>
    <w:rsid w:val="00F8186B"/>
    <w:rsid w:val="00F903E1"/>
    <w:rsid w:val="00F923CC"/>
    <w:rsid w:val="00F92568"/>
    <w:rsid w:val="00F92E9A"/>
    <w:rsid w:val="00F92F00"/>
    <w:rsid w:val="00F93CB4"/>
    <w:rsid w:val="00F95DBB"/>
    <w:rsid w:val="00F95EBD"/>
    <w:rsid w:val="00F95FD7"/>
    <w:rsid w:val="00FA4E03"/>
    <w:rsid w:val="00FB1FEE"/>
    <w:rsid w:val="00FB23F8"/>
    <w:rsid w:val="00FB34A7"/>
    <w:rsid w:val="00FB4493"/>
    <w:rsid w:val="00FB4E7E"/>
    <w:rsid w:val="00FB5479"/>
    <w:rsid w:val="00FB574B"/>
    <w:rsid w:val="00FB596A"/>
    <w:rsid w:val="00FB6F97"/>
    <w:rsid w:val="00FB7341"/>
    <w:rsid w:val="00FC01D7"/>
    <w:rsid w:val="00FC0FD2"/>
    <w:rsid w:val="00FC1F41"/>
    <w:rsid w:val="00FC2CDD"/>
    <w:rsid w:val="00FC42AD"/>
    <w:rsid w:val="00FC7559"/>
    <w:rsid w:val="00FC793C"/>
    <w:rsid w:val="00FD1508"/>
    <w:rsid w:val="00FD2E68"/>
    <w:rsid w:val="00FD4E12"/>
    <w:rsid w:val="00FE37FF"/>
    <w:rsid w:val="00FE40D4"/>
    <w:rsid w:val="00FE5934"/>
    <w:rsid w:val="00FE732C"/>
    <w:rsid w:val="00FF061D"/>
    <w:rsid w:val="00FF2A8C"/>
    <w:rsid w:val="00FF3125"/>
    <w:rsid w:val="00FF4FBA"/>
    <w:rsid w:val="00FF6913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8A34"/>
  <w15:chartTrackingRefBased/>
  <w15:docId w15:val="{3C5BE831-B1ED-485E-B17F-A6C42F10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C7"/>
  </w:style>
  <w:style w:type="paragraph" w:styleId="Footer">
    <w:name w:val="footer"/>
    <w:basedOn w:val="Normal"/>
    <w:link w:val="FooterChar"/>
    <w:uiPriority w:val="99"/>
    <w:unhideWhenUsed/>
    <w:rsid w:val="000F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6798</Words>
  <Characters>38752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1</cp:revision>
  <dcterms:created xsi:type="dcterms:W3CDTF">2023-09-09T16:45:00Z</dcterms:created>
  <dcterms:modified xsi:type="dcterms:W3CDTF">2023-09-09T16:55:00Z</dcterms:modified>
</cp:coreProperties>
</file>