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208AC" w14:textId="77777777" w:rsidR="00521A4E" w:rsidRPr="009171A6" w:rsidRDefault="00521A4E" w:rsidP="00521A4E">
      <w:pPr>
        <w:rPr>
          <w:rFonts w:ascii="Arial" w:hAnsi="Arial" w:cs="Arial"/>
          <w:b/>
          <w:bCs/>
        </w:rPr>
      </w:pPr>
      <w:bookmarkStart w:id="0" w:name="_Hlk216601345"/>
      <w:r w:rsidRPr="009171A6">
        <w:rPr>
          <w:rFonts w:ascii="Arial" w:hAnsi="Arial" w:cs="Arial"/>
          <w:b/>
          <w:bCs/>
        </w:rPr>
        <w:t>National Federation of the Blind of Ohio’s</w:t>
      </w:r>
    </w:p>
    <w:p w14:paraId="7F63932F" w14:textId="77777777" w:rsidR="00521A4E" w:rsidRPr="009171A6" w:rsidRDefault="00521A4E" w:rsidP="00521A4E">
      <w:pPr>
        <w:rPr>
          <w:rFonts w:ascii="Arial" w:hAnsi="Arial" w:cs="Arial"/>
          <w:b/>
          <w:bCs/>
        </w:rPr>
      </w:pPr>
      <w:r w:rsidRPr="009171A6">
        <w:rPr>
          <w:rFonts w:ascii="Arial" w:hAnsi="Arial" w:cs="Arial"/>
          <w:b/>
          <w:bCs/>
        </w:rPr>
        <w:t>2026 NFBO Committee Appointments</w:t>
      </w:r>
    </w:p>
    <w:p w14:paraId="2A127713" w14:textId="77777777" w:rsidR="00521A4E" w:rsidRPr="009171A6" w:rsidRDefault="00521A4E" w:rsidP="00521A4E">
      <w:pPr>
        <w:rPr>
          <w:rFonts w:ascii="Arial" w:hAnsi="Arial" w:cs="Arial"/>
        </w:rPr>
      </w:pPr>
    </w:p>
    <w:p w14:paraId="216ED744" w14:textId="77777777" w:rsidR="00521A4E" w:rsidRPr="009171A6" w:rsidRDefault="00521A4E" w:rsidP="00521A4E">
      <w:pPr>
        <w:rPr>
          <w:rFonts w:ascii="Arial" w:hAnsi="Arial" w:cs="Arial"/>
        </w:rPr>
      </w:pPr>
      <w:r w:rsidRPr="009171A6">
        <w:rPr>
          <w:rFonts w:ascii="Arial" w:hAnsi="Arial" w:cs="Arial"/>
        </w:rPr>
        <w:t>The following outlines the National Federation of the Blind of Ohio’s (NFBO) committee appointments for 2026, along with each committee’s specific responsibilities and areas of focus.</w:t>
      </w:r>
    </w:p>
    <w:p w14:paraId="34450A7E" w14:textId="77777777" w:rsidR="00521A4E" w:rsidRPr="009171A6" w:rsidRDefault="00521A4E" w:rsidP="00521A4E">
      <w:pPr>
        <w:rPr>
          <w:rFonts w:ascii="Arial" w:hAnsi="Arial" w:cs="Arial"/>
        </w:rPr>
      </w:pPr>
    </w:p>
    <w:p w14:paraId="57B065DA" w14:textId="77777777" w:rsidR="00521A4E" w:rsidRPr="009171A6" w:rsidRDefault="00521A4E" w:rsidP="00521A4E">
      <w:pPr>
        <w:rPr>
          <w:rFonts w:ascii="Arial" w:hAnsi="Arial" w:cs="Arial"/>
        </w:rPr>
      </w:pPr>
    </w:p>
    <w:p w14:paraId="2540537C" w14:textId="77777777" w:rsidR="00521A4E" w:rsidRPr="009171A6" w:rsidRDefault="00521A4E" w:rsidP="00521A4E">
      <w:pPr>
        <w:numPr>
          <w:ilvl w:val="0"/>
          <w:numId w:val="1"/>
        </w:numPr>
        <w:rPr>
          <w:rFonts w:ascii="Arial" w:hAnsi="Arial" w:cs="Arial"/>
          <w:b/>
        </w:rPr>
      </w:pPr>
      <w:r w:rsidRPr="009171A6">
        <w:rPr>
          <w:rFonts w:ascii="Arial" w:hAnsi="Arial" w:cs="Arial"/>
          <w:b/>
        </w:rPr>
        <w:t>Awards Committee</w:t>
      </w:r>
    </w:p>
    <w:p w14:paraId="2FCF761E" w14:textId="77777777" w:rsidR="00521A4E" w:rsidRPr="009171A6" w:rsidRDefault="00521A4E" w:rsidP="00521A4E">
      <w:pPr>
        <w:rPr>
          <w:rFonts w:ascii="Arial" w:hAnsi="Arial" w:cs="Arial"/>
        </w:rPr>
      </w:pPr>
    </w:p>
    <w:p w14:paraId="44F32DF9" w14:textId="77777777" w:rsidR="00521A4E" w:rsidRPr="009171A6" w:rsidRDefault="00521A4E" w:rsidP="00521A4E">
      <w:pPr>
        <w:rPr>
          <w:rFonts w:ascii="Arial" w:hAnsi="Arial" w:cs="Arial"/>
        </w:rPr>
      </w:pPr>
      <w:r w:rsidRPr="009171A6">
        <w:rPr>
          <w:rFonts w:ascii="Arial" w:hAnsi="Arial" w:cs="Arial"/>
        </w:rPr>
        <w:t>Details:</w:t>
      </w:r>
    </w:p>
    <w:p w14:paraId="40377177" w14:textId="77777777" w:rsidR="00521A4E" w:rsidRPr="009171A6" w:rsidRDefault="00521A4E" w:rsidP="00521A4E">
      <w:pPr>
        <w:rPr>
          <w:rFonts w:ascii="Arial" w:hAnsi="Arial" w:cs="Arial"/>
        </w:rPr>
      </w:pPr>
      <w:r w:rsidRPr="009171A6">
        <w:rPr>
          <w:rFonts w:ascii="Arial" w:hAnsi="Arial" w:cs="Arial"/>
        </w:rPr>
        <w:t>The Awards Committee is tasked with overseeing the entire awards process. The committee provides information and feedback as needed, ensuring transparency and fairness. Members are responsible for exercising reasonable judgment regarding the selection and distribution of NFBO awards.</w:t>
      </w:r>
    </w:p>
    <w:p w14:paraId="2A08AB10" w14:textId="77777777" w:rsidR="00521A4E" w:rsidRPr="009171A6" w:rsidRDefault="00521A4E" w:rsidP="00521A4E">
      <w:pPr>
        <w:rPr>
          <w:rFonts w:ascii="Arial" w:hAnsi="Arial" w:cs="Arial"/>
        </w:rPr>
      </w:pPr>
      <w:r w:rsidRPr="009171A6">
        <w:rPr>
          <w:rFonts w:ascii="Arial" w:hAnsi="Arial" w:cs="Arial"/>
        </w:rPr>
        <w:t>Committee Members:</w:t>
      </w:r>
    </w:p>
    <w:p w14:paraId="29974D92" w14:textId="4335B441" w:rsidR="00521A4E" w:rsidRPr="009171A6" w:rsidRDefault="000F7E3E" w:rsidP="00521A4E">
      <w:pPr>
        <w:rPr>
          <w:rFonts w:ascii="Arial" w:hAnsi="Arial" w:cs="Arial"/>
        </w:rPr>
      </w:pPr>
      <w:r w:rsidRPr="009171A6">
        <w:rPr>
          <w:rFonts w:ascii="Arial" w:hAnsi="Arial" w:cs="Arial"/>
        </w:rPr>
        <w:t>William Turner,</w:t>
      </w:r>
      <w:r w:rsidR="00521A4E" w:rsidRPr="009171A6">
        <w:rPr>
          <w:rFonts w:ascii="Arial" w:hAnsi="Arial" w:cs="Arial"/>
        </w:rPr>
        <w:t xml:space="preserve"> Chair</w:t>
      </w:r>
    </w:p>
    <w:p w14:paraId="6924F964" w14:textId="4A804F96" w:rsidR="000F7E3E" w:rsidRPr="009171A6" w:rsidRDefault="000F7E3E" w:rsidP="00521A4E">
      <w:pPr>
        <w:rPr>
          <w:rFonts w:ascii="Arial" w:hAnsi="Arial" w:cs="Arial"/>
        </w:rPr>
      </w:pPr>
      <w:r w:rsidRPr="009171A6">
        <w:rPr>
          <w:rFonts w:ascii="Arial" w:hAnsi="Arial" w:cs="Arial"/>
        </w:rPr>
        <w:t>Jerry Purcell</w:t>
      </w:r>
    </w:p>
    <w:p w14:paraId="2C879BD4" w14:textId="15C607C6" w:rsidR="00521A4E" w:rsidRPr="009171A6" w:rsidRDefault="00521A4E" w:rsidP="00521A4E">
      <w:pPr>
        <w:rPr>
          <w:rFonts w:ascii="Arial" w:hAnsi="Arial" w:cs="Arial"/>
        </w:rPr>
      </w:pPr>
      <w:r w:rsidRPr="009171A6">
        <w:rPr>
          <w:rFonts w:ascii="Arial" w:hAnsi="Arial" w:cs="Arial"/>
        </w:rPr>
        <w:t>Ivory Thomas</w:t>
      </w:r>
      <w:r w:rsidRPr="009171A6">
        <w:rPr>
          <w:rFonts w:ascii="Arial" w:hAnsi="Arial" w:cs="Arial"/>
        </w:rPr>
        <w:br/>
        <w:t>LuAnn Bowers</w:t>
      </w:r>
    </w:p>
    <w:p w14:paraId="6971D9EC" w14:textId="77777777" w:rsidR="00521A4E" w:rsidRPr="009171A6" w:rsidRDefault="00521A4E" w:rsidP="00521A4E">
      <w:pPr>
        <w:rPr>
          <w:rFonts w:ascii="Arial" w:hAnsi="Arial" w:cs="Arial"/>
        </w:rPr>
      </w:pPr>
      <w:r w:rsidRPr="009171A6">
        <w:rPr>
          <w:rFonts w:ascii="Arial" w:hAnsi="Arial" w:cs="Arial"/>
        </w:rPr>
        <w:t>Jessica Stover</w:t>
      </w:r>
    </w:p>
    <w:p w14:paraId="4FC21EA1" w14:textId="77777777" w:rsidR="00521A4E" w:rsidRPr="009171A6" w:rsidRDefault="00521A4E" w:rsidP="00521A4E">
      <w:pPr>
        <w:rPr>
          <w:rFonts w:ascii="Arial" w:hAnsi="Arial" w:cs="Arial"/>
        </w:rPr>
      </w:pPr>
    </w:p>
    <w:p w14:paraId="651DF5E8" w14:textId="77777777" w:rsidR="00521A4E" w:rsidRPr="009171A6" w:rsidRDefault="00521A4E" w:rsidP="00521A4E">
      <w:pPr>
        <w:numPr>
          <w:ilvl w:val="0"/>
          <w:numId w:val="1"/>
        </w:numPr>
        <w:rPr>
          <w:rFonts w:ascii="Arial" w:hAnsi="Arial" w:cs="Arial"/>
          <w:b/>
        </w:rPr>
      </w:pPr>
      <w:r w:rsidRPr="009171A6">
        <w:rPr>
          <w:rFonts w:ascii="Arial" w:hAnsi="Arial" w:cs="Arial"/>
          <w:b/>
        </w:rPr>
        <w:t>Constitution Committee</w:t>
      </w:r>
    </w:p>
    <w:p w14:paraId="496FA2F1" w14:textId="77777777" w:rsidR="00521A4E" w:rsidRPr="009171A6" w:rsidRDefault="00521A4E" w:rsidP="00521A4E">
      <w:pPr>
        <w:rPr>
          <w:rFonts w:ascii="Arial" w:hAnsi="Arial" w:cs="Arial"/>
        </w:rPr>
      </w:pPr>
    </w:p>
    <w:p w14:paraId="5ACAD356" w14:textId="77777777" w:rsidR="00521A4E" w:rsidRPr="009171A6" w:rsidRDefault="00521A4E" w:rsidP="00521A4E">
      <w:pPr>
        <w:rPr>
          <w:rFonts w:ascii="Arial" w:hAnsi="Arial" w:cs="Arial"/>
        </w:rPr>
      </w:pPr>
      <w:r w:rsidRPr="009171A6">
        <w:rPr>
          <w:rFonts w:ascii="Arial" w:hAnsi="Arial" w:cs="Arial"/>
        </w:rPr>
        <w:t>Details:</w:t>
      </w:r>
    </w:p>
    <w:p w14:paraId="321A77A3" w14:textId="77777777" w:rsidR="00521A4E" w:rsidRPr="009171A6" w:rsidRDefault="00521A4E" w:rsidP="00521A4E">
      <w:pPr>
        <w:rPr>
          <w:rFonts w:ascii="Arial" w:hAnsi="Arial" w:cs="Arial"/>
        </w:rPr>
      </w:pPr>
      <w:r w:rsidRPr="009171A6">
        <w:rPr>
          <w:rFonts w:ascii="Arial" w:hAnsi="Arial" w:cs="Arial"/>
        </w:rPr>
        <w:t>The Constitution Committee ensures that all NFBO constitutions align with both state and national constitutions. This alignment is evaluated both philosophically and rhetorically, maintaining consistency and adherence to organizational values and guidelines.</w:t>
      </w:r>
    </w:p>
    <w:p w14:paraId="3C6C898C" w14:textId="77777777" w:rsidR="00521A4E" w:rsidRPr="009171A6" w:rsidRDefault="00521A4E" w:rsidP="00521A4E">
      <w:pPr>
        <w:rPr>
          <w:rFonts w:ascii="Arial" w:hAnsi="Arial" w:cs="Arial"/>
        </w:rPr>
      </w:pPr>
      <w:r w:rsidRPr="009171A6">
        <w:rPr>
          <w:rFonts w:ascii="Arial" w:hAnsi="Arial" w:cs="Arial"/>
        </w:rPr>
        <w:t>Committee Members:</w:t>
      </w:r>
    </w:p>
    <w:p w14:paraId="2AE597D4" w14:textId="77777777" w:rsidR="00521A4E" w:rsidRPr="009171A6" w:rsidRDefault="00521A4E" w:rsidP="00521A4E">
      <w:pPr>
        <w:rPr>
          <w:rFonts w:ascii="Arial" w:hAnsi="Arial" w:cs="Arial"/>
        </w:rPr>
      </w:pPr>
      <w:r w:rsidRPr="009171A6">
        <w:rPr>
          <w:rFonts w:ascii="Arial" w:hAnsi="Arial" w:cs="Arial"/>
        </w:rPr>
        <w:lastRenderedPageBreak/>
        <w:t>Annette Lutz, Chair</w:t>
      </w:r>
    </w:p>
    <w:p w14:paraId="44FE5CEF" w14:textId="77777777" w:rsidR="00521A4E" w:rsidRPr="009171A6" w:rsidRDefault="00521A4E" w:rsidP="00521A4E">
      <w:pPr>
        <w:rPr>
          <w:rFonts w:ascii="Arial" w:hAnsi="Arial" w:cs="Arial"/>
        </w:rPr>
      </w:pPr>
      <w:r w:rsidRPr="009171A6">
        <w:rPr>
          <w:rFonts w:ascii="Arial" w:hAnsi="Arial" w:cs="Arial"/>
        </w:rPr>
        <w:t>Dr. Carolyn Peters</w:t>
      </w:r>
    </w:p>
    <w:p w14:paraId="6D400A26" w14:textId="77777777" w:rsidR="00521A4E" w:rsidRPr="009171A6" w:rsidRDefault="00521A4E" w:rsidP="00521A4E">
      <w:pPr>
        <w:rPr>
          <w:rFonts w:ascii="Arial" w:hAnsi="Arial" w:cs="Arial"/>
        </w:rPr>
      </w:pPr>
      <w:r w:rsidRPr="009171A6">
        <w:rPr>
          <w:rFonts w:ascii="Arial" w:hAnsi="Arial" w:cs="Arial"/>
        </w:rPr>
        <w:t>Suzanne Turner</w:t>
      </w:r>
    </w:p>
    <w:p w14:paraId="4CD23F07" w14:textId="77777777" w:rsidR="00521A4E" w:rsidRPr="009171A6" w:rsidRDefault="00521A4E" w:rsidP="00521A4E">
      <w:pPr>
        <w:rPr>
          <w:rFonts w:ascii="Arial" w:hAnsi="Arial" w:cs="Arial"/>
        </w:rPr>
      </w:pPr>
      <w:r w:rsidRPr="009171A6">
        <w:rPr>
          <w:rFonts w:ascii="Arial" w:hAnsi="Arial" w:cs="Arial"/>
        </w:rPr>
        <w:t>Mike Bullis</w:t>
      </w:r>
    </w:p>
    <w:p w14:paraId="38C8C6AF" w14:textId="77777777" w:rsidR="00521A4E" w:rsidRPr="009171A6" w:rsidRDefault="00521A4E" w:rsidP="00521A4E">
      <w:pPr>
        <w:rPr>
          <w:rFonts w:ascii="Arial" w:hAnsi="Arial" w:cs="Arial"/>
        </w:rPr>
      </w:pPr>
    </w:p>
    <w:p w14:paraId="097B0AEF" w14:textId="77777777" w:rsidR="00521A4E" w:rsidRPr="009171A6" w:rsidRDefault="00521A4E" w:rsidP="00521A4E">
      <w:pPr>
        <w:numPr>
          <w:ilvl w:val="0"/>
          <w:numId w:val="1"/>
        </w:numPr>
        <w:rPr>
          <w:rFonts w:ascii="Arial" w:hAnsi="Arial" w:cs="Arial"/>
          <w:b/>
        </w:rPr>
      </w:pPr>
      <w:r w:rsidRPr="009171A6">
        <w:rPr>
          <w:rFonts w:ascii="Arial" w:hAnsi="Arial" w:cs="Arial"/>
          <w:b/>
        </w:rPr>
        <w:t>Resolutions Committee</w:t>
      </w:r>
    </w:p>
    <w:p w14:paraId="505F20C1" w14:textId="77777777" w:rsidR="00521A4E" w:rsidRPr="009171A6" w:rsidRDefault="00521A4E" w:rsidP="00521A4E">
      <w:pPr>
        <w:rPr>
          <w:rFonts w:ascii="Arial" w:hAnsi="Arial" w:cs="Arial"/>
        </w:rPr>
      </w:pPr>
    </w:p>
    <w:p w14:paraId="6C787336" w14:textId="77777777" w:rsidR="00521A4E" w:rsidRPr="009171A6" w:rsidRDefault="00521A4E" w:rsidP="00521A4E">
      <w:pPr>
        <w:rPr>
          <w:rFonts w:ascii="Arial" w:hAnsi="Arial" w:cs="Arial"/>
        </w:rPr>
      </w:pPr>
      <w:r w:rsidRPr="009171A6">
        <w:rPr>
          <w:rFonts w:ascii="Arial" w:hAnsi="Arial" w:cs="Arial"/>
        </w:rPr>
        <w:t>Details:</w:t>
      </w:r>
    </w:p>
    <w:p w14:paraId="63E8DC6C" w14:textId="77777777" w:rsidR="00521A4E" w:rsidRPr="009171A6" w:rsidRDefault="00521A4E" w:rsidP="00521A4E">
      <w:pPr>
        <w:rPr>
          <w:rFonts w:ascii="Arial" w:hAnsi="Arial" w:cs="Arial"/>
        </w:rPr>
      </w:pPr>
      <w:r w:rsidRPr="009171A6">
        <w:rPr>
          <w:rFonts w:ascii="Arial" w:hAnsi="Arial" w:cs="Arial"/>
        </w:rPr>
        <w:t>This committee is responsible for managing the submission process for resolutions. It also drafts and distributes resolutions that are clearly articulated and philosophically sound, ensuring that the organization’s positions are effectively communicated.</w:t>
      </w:r>
    </w:p>
    <w:p w14:paraId="775CF42C" w14:textId="77777777" w:rsidR="00521A4E" w:rsidRPr="009171A6" w:rsidRDefault="00521A4E" w:rsidP="00521A4E">
      <w:pPr>
        <w:rPr>
          <w:rFonts w:ascii="Arial" w:hAnsi="Arial" w:cs="Arial"/>
        </w:rPr>
      </w:pPr>
      <w:r w:rsidRPr="009171A6">
        <w:rPr>
          <w:rFonts w:ascii="Arial" w:hAnsi="Arial" w:cs="Arial"/>
        </w:rPr>
        <w:t>Committee Members:</w:t>
      </w:r>
    </w:p>
    <w:p w14:paraId="44102D20" w14:textId="77777777" w:rsidR="00521A4E" w:rsidRPr="009171A6" w:rsidRDefault="00521A4E" w:rsidP="00521A4E">
      <w:pPr>
        <w:rPr>
          <w:rFonts w:ascii="Arial" w:hAnsi="Arial" w:cs="Arial"/>
        </w:rPr>
      </w:pPr>
      <w:r w:rsidRPr="009171A6">
        <w:rPr>
          <w:rFonts w:ascii="Arial" w:hAnsi="Arial" w:cs="Arial"/>
        </w:rPr>
        <w:t>Mike Bullis</w:t>
      </w:r>
    </w:p>
    <w:p w14:paraId="3BA00941" w14:textId="184B923B" w:rsidR="00521A4E" w:rsidRPr="009171A6" w:rsidRDefault="004343E5" w:rsidP="00521A4E">
      <w:pPr>
        <w:rPr>
          <w:rFonts w:ascii="Arial" w:hAnsi="Arial" w:cs="Arial"/>
        </w:rPr>
      </w:pPr>
      <w:r w:rsidRPr="009171A6">
        <w:rPr>
          <w:rFonts w:ascii="Arial" w:hAnsi="Arial" w:cs="Arial"/>
        </w:rPr>
        <w:t>Mariann Denning</w:t>
      </w:r>
    </w:p>
    <w:p w14:paraId="7067E2C5" w14:textId="77777777" w:rsidR="004343E5" w:rsidRPr="009171A6" w:rsidRDefault="004343E5" w:rsidP="00521A4E">
      <w:pPr>
        <w:rPr>
          <w:rFonts w:ascii="Arial" w:hAnsi="Arial" w:cs="Arial"/>
        </w:rPr>
      </w:pPr>
    </w:p>
    <w:p w14:paraId="058FDA49" w14:textId="77777777" w:rsidR="00521A4E" w:rsidRPr="009171A6" w:rsidRDefault="00521A4E" w:rsidP="00521A4E">
      <w:pPr>
        <w:numPr>
          <w:ilvl w:val="0"/>
          <w:numId w:val="1"/>
        </w:numPr>
        <w:rPr>
          <w:rFonts w:ascii="Arial" w:hAnsi="Arial" w:cs="Arial"/>
          <w:b/>
        </w:rPr>
      </w:pPr>
      <w:r w:rsidRPr="009171A6">
        <w:rPr>
          <w:rFonts w:ascii="Arial" w:hAnsi="Arial" w:cs="Arial"/>
          <w:b/>
        </w:rPr>
        <w:t>Deaf-Blind Committee</w:t>
      </w:r>
    </w:p>
    <w:p w14:paraId="7AB5C38F" w14:textId="77777777" w:rsidR="00521A4E" w:rsidRPr="009171A6" w:rsidRDefault="00521A4E" w:rsidP="00521A4E">
      <w:pPr>
        <w:rPr>
          <w:rFonts w:ascii="Arial" w:hAnsi="Arial" w:cs="Arial"/>
        </w:rPr>
      </w:pPr>
    </w:p>
    <w:p w14:paraId="2A1C4920" w14:textId="77777777" w:rsidR="00521A4E" w:rsidRPr="009171A6" w:rsidRDefault="00521A4E" w:rsidP="00521A4E">
      <w:pPr>
        <w:rPr>
          <w:rFonts w:ascii="Arial" w:hAnsi="Arial" w:cs="Arial"/>
        </w:rPr>
      </w:pPr>
      <w:r w:rsidRPr="009171A6">
        <w:rPr>
          <w:rFonts w:ascii="Arial" w:hAnsi="Arial" w:cs="Arial"/>
        </w:rPr>
        <w:t>Details:</w:t>
      </w:r>
    </w:p>
    <w:p w14:paraId="1A2E13FD" w14:textId="77777777" w:rsidR="00521A4E" w:rsidRPr="009171A6" w:rsidRDefault="00521A4E" w:rsidP="00521A4E">
      <w:pPr>
        <w:rPr>
          <w:rFonts w:ascii="Arial" w:hAnsi="Arial" w:cs="Arial"/>
        </w:rPr>
      </w:pPr>
      <w:r w:rsidRPr="009171A6">
        <w:rPr>
          <w:rFonts w:ascii="Arial" w:hAnsi="Arial" w:cs="Arial"/>
        </w:rPr>
        <w:t>The Deaf-Blind Committee provides support and information to individuals within this unique community. The committee serves as a vehicle for fostering positive relationships and ensuring the inclusion and representation of deaf-blind individuals within NFBO.</w:t>
      </w:r>
    </w:p>
    <w:p w14:paraId="74C18FB2" w14:textId="77777777" w:rsidR="00521A4E" w:rsidRPr="009171A6" w:rsidRDefault="00521A4E" w:rsidP="00521A4E">
      <w:pPr>
        <w:rPr>
          <w:rFonts w:ascii="Arial" w:hAnsi="Arial" w:cs="Arial"/>
        </w:rPr>
      </w:pPr>
      <w:r w:rsidRPr="009171A6">
        <w:rPr>
          <w:rFonts w:ascii="Arial" w:hAnsi="Arial" w:cs="Arial"/>
        </w:rPr>
        <w:t>Committee Members</w:t>
      </w:r>
    </w:p>
    <w:p w14:paraId="40B2A81C" w14:textId="77777777" w:rsidR="00521A4E" w:rsidRPr="009171A6" w:rsidRDefault="00521A4E" w:rsidP="00521A4E">
      <w:pPr>
        <w:rPr>
          <w:rFonts w:ascii="Arial" w:hAnsi="Arial" w:cs="Arial"/>
        </w:rPr>
      </w:pPr>
      <w:r w:rsidRPr="009171A6">
        <w:rPr>
          <w:rFonts w:ascii="Arial" w:hAnsi="Arial" w:cs="Arial"/>
        </w:rPr>
        <w:t>Delcenia Brown and Dynasty lavender Co-Chairs</w:t>
      </w:r>
    </w:p>
    <w:p w14:paraId="01015807" w14:textId="77777777" w:rsidR="00521A4E" w:rsidRPr="009171A6" w:rsidRDefault="00521A4E" w:rsidP="00521A4E">
      <w:pPr>
        <w:rPr>
          <w:rFonts w:ascii="Arial" w:hAnsi="Arial" w:cs="Arial"/>
        </w:rPr>
      </w:pPr>
      <w:r w:rsidRPr="009171A6">
        <w:rPr>
          <w:rFonts w:ascii="Arial" w:hAnsi="Arial" w:cs="Arial"/>
        </w:rPr>
        <w:t>William Turner</w:t>
      </w:r>
    </w:p>
    <w:p w14:paraId="2B9AAB22" w14:textId="77777777" w:rsidR="00521A4E" w:rsidRPr="009171A6" w:rsidRDefault="00521A4E" w:rsidP="00521A4E">
      <w:pPr>
        <w:rPr>
          <w:rFonts w:ascii="Arial" w:hAnsi="Arial" w:cs="Arial"/>
        </w:rPr>
      </w:pPr>
    </w:p>
    <w:p w14:paraId="67A3FFBB" w14:textId="77777777" w:rsidR="00521A4E" w:rsidRPr="009171A6" w:rsidRDefault="00521A4E" w:rsidP="00521A4E">
      <w:pPr>
        <w:numPr>
          <w:ilvl w:val="0"/>
          <w:numId w:val="1"/>
        </w:numPr>
        <w:rPr>
          <w:rFonts w:ascii="Arial" w:hAnsi="Arial" w:cs="Arial"/>
          <w:b/>
        </w:rPr>
      </w:pPr>
      <w:r w:rsidRPr="009171A6">
        <w:rPr>
          <w:rFonts w:ascii="Arial" w:hAnsi="Arial" w:cs="Arial"/>
          <w:b/>
        </w:rPr>
        <w:t>Fundraising and Financing the Movement Committee (including PAC)</w:t>
      </w:r>
    </w:p>
    <w:p w14:paraId="1996A01C" w14:textId="77777777" w:rsidR="00521A4E" w:rsidRPr="009171A6" w:rsidRDefault="00521A4E" w:rsidP="00521A4E">
      <w:pPr>
        <w:rPr>
          <w:rFonts w:ascii="Arial" w:hAnsi="Arial" w:cs="Arial"/>
        </w:rPr>
      </w:pPr>
    </w:p>
    <w:p w14:paraId="42891502" w14:textId="77777777" w:rsidR="00521A4E" w:rsidRPr="009171A6" w:rsidRDefault="00521A4E" w:rsidP="00521A4E">
      <w:pPr>
        <w:rPr>
          <w:rFonts w:ascii="Arial" w:hAnsi="Arial" w:cs="Arial"/>
        </w:rPr>
      </w:pPr>
      <w:r w:rsidRPr="009171A6">
        <w:rPr>
          <w:rFonts w:ascii="Arial" w:hAnsi="Arial" w:cs="Arial"/>
        </w:rPr>
        <w:t>Details:</w:t>
      </w:r>
    </w:p>
    <w:p w14:paraId="1FF7C878" w14:textId="77777777" w:rsidR="00521A4E" w:rsidRPr="009171A6" w:rsidRDefault="00521A4E" w:rsidP="00521A4E">
      <w:pPr>
        <w:rPr>
          <w:rFonts w:ascii="Arial" w:hAnsi="Arial" w:cs="Arial"/>
        </w:rPr>
      </w:pPr>
      <w:r w:rsidRPr="009171A6">
        <w:rPr>
          <w:rFonts w:ascii="Arial" w:hAnsi="Arial" w:cs="Arial"/>
        </w:rPr>
        <w:lastRenderedPageBreak/>
        <w:t>This committee’s focus is to raise awareness among members about organizational fundraising opportunities. The committee also implements strategies to increase participation, ensuring the financial sustainability of NFBO initiatives and programs.</w:t>
      </w:r>
    </w:p>
    <w:p w14:paraId="7FD255CB" w14:textId="77777777" w:rsidR="00521A4E" w:rsidRPr="009171A6" w:rsidRDefault="00521A4E" w:rsidP="00521A4E">
      <w:pPr>
        <w:rPr>
          <w:rFonts w:ascii="Arial" w:hAnsi="Arial" w:cs="Arial"/>
        </w:rPr>
      </w:pPr>
      <w:r w:rsidRPr="009171A6">
        <w:rPr>
          <w:rFonts w:ascii="Arial" w:hAnsi="Arial" w:cs="Arial"/>
        </w:rPr>
        <w:t>Committee Members:</w:t>
      </w:r>
    </w:p>
    <w:p w14:paraId="43324169" w14:textId="77777777" w:rsidR="00521A4E" w:rsidRPr="009171A6" w:rsidRDefault="00521A4E" w:rsidP="00521A4E">
      <w:pPr>
        <w:rPr>
          <w:rFonts w:ascii="Arial" w:hAnsi="Arial" w:cs="Arial"/>
        </w:rPr>
      </w:pPr>
      <w:r w:rsidRPr="009171A6">
        <w:rPr>
          <w:rFonts w:ascii="Arial" w:hAnsi="Arial" w:cs="Arial"/>
        </w:rPr>
        <w:t>Teresa Mckinney and Pat McPherson Co-Chairs</w:t>
      </w:r>
    </w:p>
    <w:p w14:paraId="7A042BF0" w14:textId="77777777" w:rsidR="00521A4E" w:rsidRPr="009171A6" w:rsidRDefault="00521A4E" w:rsidP="00521A4E">
      <w:pPr>
        <w:rPr>
          <w:rFonts w:ascii="Arial" w:hAnsi="Arial" w:cs="Arial"/>
        </w:rPr>
      </w:pPr>
      <w:r w:rsidRPr="009171A6">
        <w:rPr>
          <w:rFonts w:ascii="Arial" w:hAnsi="Arial" w:cs="Arial"/>
        </w:rPr>
        <w:t>Sabrina Brashers</w:t>
      </w:r>
    </w:p>
    <w:p w14:paraId="0D168B61" w14:textId="77777777" w:rsidR="00521A4E" w:rsidRPr="009171A6" w:rsidRDefault="00521A4E" w:rsidP="00521A4E">
      <w:pPr>
        <w:rPr>
          <w:rFonts w:ascii="Arial" w:hAnsi="Arial" w:cs="Arial"/>
        </w:rPr>
      </w:pPr>
      <w:r w:rsidRPr="009171A6">
        <w:rPr>
          <w:rFonts w:ascii="Arial" w:hAnsi="Arial" w:cs="Arial"/>
        </w:rPr>
        <w:t>LuAnn Bowers</w:t>
      </w:r>
    </w:p>
    <w:p w14:paraId="34EDBF03" w14:textId="77777777" w:rsidR="00521A4E" w:rsidRPr="009171A6" w:rsidRDefault="00521A4E" w:rsidP="00521A4E">
      <w:pPr>
        <w:rPr>
          <w:rFonts w:ascii="Arial" w:hAnsi="Arial" w:cs="Arial"/>
        </w:rPr>
      </w:pPr>
    </w:p>
    <w:p w14:paraId="1FC5A777" w14:textId="77777777" w:rsidR="00521A4E" w:rsidRPr="009171A6" w:rsidRDefault="00521A4E" w:rsidP="00521A4E">
      <w:pPr>
        <w:numPr>
          <w:ilvl w:val="0"/>
          <w:numId w:val="1"/>
        </w:numPr>
        <w:rPr>
          <w:rFonts w:ascii="Arial" w:hAnsi="Arial" w:cs="Arial"/>
          <w:b/>
        </w:rPr>
      </w:pPr>
      <w:r w:rsidRPr="009171A6">
        <w:rPr>
          <w:rFonts w:ascii="Arial" w:hAnsi="Arial" w:cs="Arial"/>
          <w:b/>
        </w:rPr>
        <w:t>Legislative Committee</w:t>
      </w:r>
    </w:p>
    <w:p w14:paraId="7CB63DBE" w14:textId="77777777" w:rsidR="00521A4E" w:rsidRPr="009171A6" w:rsidRDefault="00521A4E" w:rsidP="00521A4E">
      <w:pPr>
        <w:rPr>
          <w:rFonts w:ascii="Arial" w:hAnsi="Arial" w:cs="Arial"/>
        </w:rPr>
      </w:pPr>
    </w:p>
    <w:p w14:paraId="766BA718" w14:textId="77777777" w:rsidR="00521A4E" w:rsidRPr="009171A6" w:rsidRDefault="00521A4E" w:rsidP="00521A4E">
      <w:pPr>
        <w:rPr>
          <w:rFonts w:ascii="Arial" w:hAnsi="Arial" w:cs="Arial"/>
        </w:rPr>
      </w:pPr>
      <w:r w:rsidRPr="009171A6">
        <w:rPr>
          <w:rFonts w:ascii="Arial" w:hAnsi="Arial" w:cs="Arial"/>
        </w:rPr>
        <w:t>Details:</w:t>
      </w:r>
    </w:p>
    <w:p w14:paraId="1AF63457" w14:textId="77777777" w:rsidR="00521A4E" w:rsidRPr="009171A6" w:rsidRDefault="00521A4E" w:rsidP="00521A4E">
      <w:pPr>
        <w:rPr>
          <w:rFonts w:ascii="Arial" w:hAnsi="Arial" w:cs="Arial"/>
        </w:rPr>
      </w:pPr>
      <w:r w:rsidRPr="009171A6">
        <w:rPr>
          <w:rFonts w:ascii="Arial" w:hAnsi="Arial" w:cs="Arial"/>
        </w:rPr>
        <w:t>The Legislative Committee works to enhance the organization’s visibility and effectiveness within the state legislature. The committee continues to support NFBO’s advocacy efforts in Washington throughout the year, contributing to the advancement of legislative priorities.</w:t>
      </w:r>
    </w:p>
    <w:p w14:paraId="7242A161" w14:textId="77777777" w:rsidR="00521A4E" w:rsidRPr="009171A6" w:rsidRDefault="00521A4E" w:rsidP="00521A4E">
      <w:pPr>
        <w:rPr>
          <w:rFonts w:ascii="Arial" w:hAnsi="Arial" w:cs="Arial"/>
        </w:rPr>
      </w:pPr>
      <w:r w:rsidRPr="009171A6">
        <w:rPr>
          <w:rFonts w:ascii="Arial" w:hAnsi="Arial" w:cs="Arial"/>
        </w:rPr>
        <w:t>Committee Members:</w:t>
      </w:r>
    </w:p>
    <w:p w14:paraId="0135F3CA" w14:textId="77777777" w:rsidR="00521A4E" w:rsidRPr="009171A6" w:rsidRDefault="00521A4E" w:rsidP="00521A4E">
      <w:pPr>
        <w:rPr>
          <w:rFonts w:ascii="Arial" w:hAnsi="Arial" w:cs="Arial"/>
        </w:rPr>
      </w:pPr>
      <w:r w:rsidRPr="009171A6">
        <w:rPr>
          <w:rFonts w:ascii="Arial" w:hAnsi="Arial" w:cs="Arial"/>
        </w:rPr>
        <w:t>Suzanne Turner, Chair</w:t>
      </w:r>
    </w:p>
    <w:p w14:paraId="0DD62F14" w14:textId="77777777" w:rsidR="00521A4E" w:rsidRPr="009171A6" w:rsidRDefault="00521A4E" w:rsidP="00521A4E">
      <w:pPr>
        <w:rPr>
          <w:rFonts w:ascii="Arial" w:hAnsi="Arial" w:cs="Arial"/>
        </w:rPr>
      </w:pPr>
      <w:r w:rsidRPr="009171A6">
        <w:rPr>
          <w:rFonts w:ascii="Arial" w:hAnsi="Arial" w:cs="Arial"/>
        </w:rPr>
        <w:t>William Turner</w:t>
      </w:r>
    </w:p>
    <w:p w14:paraId="6CD8C990" w14:textId="77777777" w:rsidR="00521A4E" w:rsidRPr="009171A6" w:rsidRDefault="00521A4E" w:rsidP="00521A4E">
      <w:pPr>
        <w:rPr>
          <w:rFonts w:ascii="Arial" w:hAnsi="Arial" w:cs="Arial"/>
        </w:rPr>
      </w:pPr>
      <w:r w:rsidRPr="009171A6">
        <w:rPr>
          <w:rFonts w:ascii="Arial" w:hAnsi="Arial" w:cs="Arial"/>
        </w:rPr>
        <w:t>Emily Kiehl</w:t>
      </w:r>
      <w:r w:rsidRPr="009171A6">
        <w:rPr>
          <w:rFonts w:ascii="Arial" w:hAnsi="Arial" w:cs="Arial"/>
        </w:rPr>
        <w:br/>
        <w:t>Shane Popplestone</w:t>
      </w:r>
    </w:p>
    <w:p w14:paraId="53B9809A" w14:textId="77777777" w:rsidR="00521A4E" w:rsidRPr="009171A6" w:rsidRDefault="00521A4E" w:rsidP="00521A4E">
      <w:pPr>
        <w:rPr>
          <w:rFonts w:ascii="Arial" w:hAnsi="Arial" w:cs="Arial"/>
        </w:rPr>
      </w:pPr>
      <w:r w:rsidRPr="009171A6">
        <w:rPr>
          <w:rFonts w:ascii="Arial" w:hAnsi="Arial" w:cs="Arial"/>
        </w:rPr>
        <w:t>LuAnn Bowers</w:t>
      </w:r>
    </w:p>
    <w:p w14:paraId="0E8769BE" w14:textId="77777777" w:rsidR="00521A4E" w:rsidRPr="009171A6" w:rsidRDefault="00521A4E" w:rsidP="00521A4E">
      <w:pPr>
        <w:rPr>
          <w:rFonts w:ascii="Arial" w:hAnsi="Arial" w:cs="Arial"/>
        </w:rPr>
      </w:pPr>
      <w:r w:rsidRPr="009171A6">
        <w:rPr>
          <w:rFonts w:ascii="Arial" w:hAnsi="Arial" w:cs="Arial"/>
        </w:rPr>
        <w:t>Chacity Gilliam</w:t>
      </w:r>
    </w:p>
    <w:p w14:paraId="7BF050AC" w14:textId="77777777" w:rsidR="00521A4E" w:rsidRPr="009171A6" w:rsidRDefault="00521A4E" w:rsidP="00521A4E">
      <w:pPr>
        <w:rPr>
          <w:rFonts w:ascii="Arial" w:hAnsi="Arial" w:cs="Arial"/>
        </w:rPr>
      </w:pPr>
      <w:r w:rsidRPr="009171A6">
        <w:rPr>
          <w:rFonts w:ascii="Arial" w:hAnsi="Arial" w:cs="Arial"/>
        </w:rPr>
        <w:t>Annette Lutz</w:t>
      </w:r>
    </w:p>
    <w:p w14:paraId="4D53CE98" w14:textId="77777777" w:rsidR="00521A4E" w:rsidRPr="009171A6" w:rsidRDefault="00521A4E" w:rsidP="00521A4E">
      <w:pPr>
        <w:rPr>
          <w:rFonts w:ascii="Arial" w:hAnsi="Arial" w:cs="Arial"/>
        </w:rPr>
      </w:pPr>
      <w:r w:rsidRPr="009171A6">
        <w:rPr>
          <w:rFonts w:ascii="Arial" w:hAnsi="Arial" w:cs="Arial"/>
        </w:rPr>
        <w:t>Christopher Sabine</w:t>
      </w:r>
    </w:p>
    <w:p w14:paraId="23297DA7" w14:textId="77777777" w:rsidR="00521A4E" w:rsidRPr="009171A6" w:rsidRDefault="00521A4E" w:rsidP="00521A4E">
      <w:pPr>
        <w:rPr>
          <w:rFonts w:ascii="Arial" w:hAnsi="Arial" w:cs="Arial"/>
        </w:rPr>
      </w:pPr>
    </w:p>
    <w:p w14:paraId="09C640BE" w14:textId="77777777" w:rsidR="00521A4E" w:rsidRPr="009171A6" w:rsidRDefault="00521A4E" w:rsidP="00521A4E">
      <w:pPr>
        <w:numPr>
          <w:ilvl w:val="0"/>
          <w:numId w:val="1"/>
        </w:numPr>
        <w:rPr>
          <w:rFonts w:ascii="Arial" w:hAnsi="Arial" w:cs="Arial"/>
          <w:b/>
        </w:rPr>
      </w:pPr>
      <w:r w:rsidRPr="009171A6">
        <w:rPr>
          <w:rFonts w:ascii="Arial" w:hAnsi="Arial" w:cs="Arial"/>
          <w:b/>
        </w:rPr>
        <w:t>Membership Committee</w:t>
      </w:r>
    </w:p>
    <w:p w14:paraId="15AE8108" w14:textId="77777777" w:rsidR="00521A4E" w:rsidRPr="009171A6" w:rsidRDefault="00521A4E" w:rsidP="00521A4E">
      <w:pPr>
        <w:rPr>
          <w:rFonts w:ascii="Arial" w:hAnsi="Arial" w:cs="Arial"/>
        </w:rPr>
      </w:pPr>
    </w:p>
    <w:p w14:paraId="6298D8BC" w14:textId="77777777" w:rsidR="00521A4E" w:rsidRPr="009171A6" w:rsidRDefault="00521A4E" w:rsidP="00521A4E">
      <w:pPr>
        <w:rPr>
          <w:rFonts w:ascii="Arial" w:hAnsi="Arial" w:cs="Arial"/>
        </w:rPr>
      </w:pPr>
      <w:r w:rsidRPr="009171A6">
        <w:rPr>
          <w:rFonts w:ascii="Arial" w:hAnsi="Arial" w:cs="Arial"/>
        </w:rPr>
        <w:t>Details:</w:t>
      </w:r>
    </w:p>
    <w:p w14:paraId="1CBF936B" w14:textId="77777777" w:rsidR="00521A4E" w:rsidRPr="009171A6" w:rsidRDefault="00521A4E" w:rsidP="00521A4E">
      <w:pPr>
        <w:rPr>
          <w:rFonts w:ascii="Arial" w:hAnsi="Arial" w:cs="Arial"/>
        </w:rPr>
      </w:pPr>
      <w:r w:rsidRPr="009171A6">
        <w:rPr>
          <w:rFonts w:ascii="Arial" w:hAnsi="Arial" w:cs="Arial"/>
        </w:rPr>
        <w:lastRenderedPageBreak/>
        <w:t>This committee is responsible for recruiting and retaining NFBO members. The committee develops and implements effective strategies to revitalize the organization’s chapters and divisions, supporting growth and engagement across Ohio.</w:t>
      </w:r>
    </w:p>
    <w:p w14:paraId="7C8731A8" w14:textId="77777777" w:rsidR="00521A4E" w:rsidRPr="009171A6" w:rsidRDefault="00521A4E" w:rsidP="00521A4E">
      <w:pPr>
        <w:rPr>
          <w:rFonts w:ascii="Arial" w:hAnsi="Arial" w:cs="Arial"/>
        </w:rPr>
      </w:pPr>
      <w:r w:rsidRPr="009171A6">
        <w:rPr>
          <w:rFonts w:ascii="Arial" w:hAnsi="Arial" w:cs="Arial"/>
        </w:rPr>
        <w:t>Committee Members:</w:t>
      </w:r>
    </w:p>
    <w:p w14:paraId="6988E64D" w14:textId="77777777" w:rsidR="00521A4E" w:rsidRPr="009171A6" w:rsidRDefault="00521A4E" w:rsidP="00521A4E">
      <w:pPr>
        <w:rPr>
          <w:rFonts w:ascii="Arial" w:hAnsi="Arial" w:cs="Arial"/>
        </w:rPr>
      </w:pPr>
      <w:r w:rsidRPr="009171A6">
        <w:rPr>
          <w:rFonts w:ascii="Arial" w:hAnsi="Arial" w:cs="Arial"/>
        </w:rPr>
        <w:t>Kathy Legg and William Turner, Co-Chairs</w:t>
      </w:r>
    </w:p>
    <w:p w14:paraId="43F803F2" w14:textId="77777777" w:rsidR="00521A4E" w:rsidRPr="009171A6" w:rsidRDefault="00521A4E" w:rsidP="00521A4E">
      <w:pPr>
        <w:rPr>
          <w:rFonts w:ascii="Arial" w:hAnsi="Arial" w:cs="Arial"/>
        </w:rPr>
      </w:pPr>
      <w:r w:rsidRPr="009171A6">
        <w:rPr>
          <w:rFonts w:ascii="Arial" w:hAnsi="Arial" w:cs="Arial"/>
        </w:rPr>
        <w:t>Pat McPherson</w:t>
      </w:r>
    </w:p>
    <w:p w14:paraId="1CBC2AF1" w14:textId="77777777" w:rsidR="00521A4E" w:rsidRPr="009171A6" w:rsidRDefault="00521A4E" w:rsidP="00521A4E">
      <w:pPr>
        <w:rPr>
          <w:rFonts w:ascii="Arial" w:hAnsi="Arial" w:cs="Arial"/>
        </w:rPr>
      </w:pPr>
      <w:r w:rsidRPr="009171A6">
        <w:rPr>
          <w:rFonts w:ascii="Arial" w:hAnsi="Arial" w:cs="Arial"/>
        </w:rPr>
        <w:t>Sabrina Brashers</w:t>
      </w:r>
    </w:p>
    <w:p w14:paraId="79C812B9" w14:textId="77777777" w:rsidR="00521A4E" w:rsidRPr="009171A6" w:rsidRDefault="00521A4E" w:rsidP="00521A4E">
      <w:pPr>
        <w:rPr>
          <w:rFonts w:ascii="Arial" w:hAnsi="Arial" w:cs="Arial"/>
        </w:rPr>
      </w:pPr>
      <w:r w:rsidRPr="009171A6">
        <w:rPr>
          <w:rFonts w:ascii="Arial" w:hAnsi="Arial" w:cs="Arial"/>
        </w:rPr>
        <w:t>Dynasty lavender</w:t>
      </w:r>
    </w:p>
    <w:p w14:paraId="0B8345BC" w14:textId="77777777" w:rsidR="00521A4E" w:rsidRPr="009171A6" w:rsidRDefault="00521A4E" w:rsidP="00521A4E">
      <w:pPr>
        <w:rPr>
          <w:rFonts w:ascii="Arial" w:hAnsi="Arial" w:cs="Arial"/>
        </w:rPr>
      </w:pPr>
      <w:r w:rsidRPr="009171A6">
        <w:rPr>
          <w:rFonts w:ascii="Arial" w:hAnsi="Arial" w:cs="Arial"/>
        </w:rPr>
        <w:t>Chacity Gilliam</w:t>
      </w:r>
    </w:p>
    <w:p w14:paraId="461700F5" w14:textId="77777777" w:rsidR="00521A4E" w:rsidRPr="009171A6" w:rsidRDefault="00521A4E" w:rsidP="00521A4E">
      <w:pPr>
        <w:rPr>
          <w:rFonts w:ascii="Arial" w:hAnsi="Arial" w:cs="Arial"/>
        </w:rPr>
      </w:pPr>
      <w:r w:rsidRPr="009171A6">
        <w:rPr>
          <w:rFonts w:ascii="Arial" w:hAnsi="Arial" w:cs="Arial"/>
        </w:rPr>
        <w:t>Jessica Stover</w:t>
      </w:r>
    </w:p>
    <w:p w14:paraId="7B8C91AA" w14:textId="77777777" w:rsidR="00521A4E" w:rsidRPr="009171A6" w:rsidRDefault="00521A4E" w:rsidP="00521A4E">
      <w:pPr>
        <w:rPr>
          <w:rFonts w:ascii="Arial" w:hAnsi="Arial" w:cs="Arial"/>
        </w:rPr>
      </w:pPr>
    </w:p>
    <w:p w14:paraId="5ABD1EB7" w14:textId="77777777" w:rsidR="00521A4E" w:rsidRPr="009171A6" w:rsidRDefault="00521A4E" w:rsidP="00521A4E">
      <w:pPr>
        <w:numPr>
          <w:ilvl w:val="0"/>
          <w:numId w:val="1"/>
        </w:numPr>
        <w:rPr>
          <w:rFonts w:ascii="Arial" w:hAnsi="Arial" w:cs="Arial"/>
          <w:b/>
        </w:rPr>
      </w:pPr>
      <w:r w:rsidRPr="009171A6">
        <w:rPr>
          <w:rFonts w:ascii="Arial" w:hAnsi="Arial" w:cs="Arial"/>
          <w:b/>
        </w:rPr>
        <w:t>Communication Committee</w:t>
      </w:r>
    </w:p>
    <w:p w14:paraId="24504B58" w14:textId="77777777" w:rsidR="00521A4E" w:rsidRPr="009171A6" w:rsidRDefault="00521A4E" w:rsidP="00521A4E">
      <w:pPr>
        <w:rPr>
          <w:rFonts w:ascii="Arial" w:hAnsi="Arial" w:cs="Arial"/>
        </w:rPr>
      </w:pPr>
    </w:p>
    <w:p w14:paraId="376721EC" w14:textId="77777777" w:rsidR="00521A4E" w:rsidRPr="009171A6" w:rsidRDefault="00521A4E" w:rsidP="00521A4E">
      <w:pPr>
        <w:rPr>
          <w:rFonts w:ascii="Arial" w:hAnsi="Arial" w:cs="Arial"/>
        </w:rPr>
      </w:pPr>
      <w:r w:rsidRPr="009171A6">
        <w:rPr>
          <w:rFonts w:ascii="Arial" w:hAnsi="Arial" w:cs="Arial"/>
        </w:rPr>
        <w:t>Details:</w:t>
      </w:r>
    </w:p>
    <w:p w14:paraId="0A8D21FF" w14:textId="77777777" w:rsidR="00521A4E" w:rsidRPr="009171A6" w:rsidRDefault="00521A4E" w:rsidP="00521A4E">
      <w:pPr>
        <w:rPr>
          <w:rFonts w:ascii="Arial" w:hAnsi="Arial" w:cs="Arial"/>
        </w:rPr>
      </w:pPr>
      <w:r w:rsidRPr="009171A6">
        <w:rPr>
          <w:rFonts w:ascii="Arial" w:hAnsi="Arial" w:cs="Arial"/>
        </w:rPr>
        <w:t>The Communication Committee supports the state president by ensuring that content on both the Newsline service and the organization’s website is current and relevant. The committee actively promotes and advertises Newsline to broaden its reach and enhance its impact.</w:t>
      </w:r>
    </w:p>
    <w:p w14:paraId="635DDD25" w14:textId="77777777" w:rsidR="00521A4E" w:rsidRPr="009171A6" w:rsidRDefault="00521A4E" w:rsidP="00521A4E">
      <w:pPr>
        <w:rPr>
          <w:rFonts w:ascii="Arial" w:hAnsi="Arial" w:cs="Arial"/>
        </w:rPr>
      </w:pPr>
      <w:r w:rsidRPr="009171A6">
        <w:rPr>
          <w:rFonts w:ascii="Arial" w:hAnsi="Arial" w:cs="Arial"/>
        </w:rPr>
        <w:t>Content Development and Branding: Members develop a variety of content and recommend creative strategies to strengthen NFBO branding. Responsibilities include researching target audience preferences, monitoring current trends, and producing engaging written, visual, and video materials. The committee also designs posts that attract attention and generate interest in key issues.</w:t>
      </w:r>
    </w:p>
    <w:p w14:paraId="22F9C669" w14:textId="77777777" w:rsidR="00521A4E" w:rsidRPr="009171A6" w:rsidRDefault="00521A4E" w:rsidP="00521A4E">
      <w:pPr>
        <w:rPr>
          <w:rFonts w:ascii="Arial" w:hAnsi="Arial" w:cs="Arial"/>
        </w:rPr>
      </w:pPr>
      <w:r w:rsidRPr="009171A6">
        <w:rPr>
          <w:rFonts w:ascii="Arial" w:hAnsi="Arial" w:cs="Arial"/>
        </w:rPr>
        <w:t>Social Media Engagement and Oversight: Committee members stay informed about changes across social media platforms to maximize outreach. They train organizational leaders in effective, cohesive use of social media and oversee account management.</w:t>
      </w:r>
    </w:p>
    <w:p w14:paraId="633D682F" w14:textId="77777777" w:rsidR="00521A4E" w:rsidRPr="009171A6" w:rsidRDefault="00521A4E" w:rsidP="00521A4E">
      <w:pPr>
        <w:rPr>
          <w:rFonts w:ascii="Arial" w:hAnsi="Arial" w:cs="Arial"/>
        </w:rPr>
      </w:pPr>
      <w:r w:rsidRPr="009171A6">
        <w:rPr>
          <w:rFonts w:ascii="Arial" w:hAnsi="Arial" w:cs="Arial"/>
        </w:rPr>
        <w:t>Required Skills: All members must be proficient computer users to successfully fulfill committee responsibilities.</w:t>
      </w:r>
    </w:p>
    <w:p w14:paraId="45D2BC33" w14:textId="77777777" w:rsidR="00521A4E" w:rsidRPr="009171A6" w:rsidRDefault="00521A4E" w:rsidP="00521A4E">
      <w:pPr>
        <w:rPr>
          <w:rFonts w:ascii="Arial" w:hAnsi="Arial" w:cs="Arial"/>
        </w:rPr>
      </w:pPr>
      <w:r w:rsidRPr="009171A6">
        <w:rPr>
          <w:rFonts w:ascii="Arial" w:hAnsi="Arial" w:cs="Arial"/>
        </w:rPr>
        <w:t>Committee Members:</w:t>
      </w:r>
    </w:p>
    <w:p w14:paraId="408AC44C" w14:textId="08910DA8" w:rsidR="00521A4E" w:rsidRPr="009171A6" w:rsidRDefault="00521A4E" w:rsidP="00521A4E">
      <w:pPr>
        <w:rPr>
          <w:rFonts w:ascii="Arial" w:hAnsi="Arial" w:cs="Arial"/>
        </w:rPr>
      </w:pPr>
      <w:r w:rsidRPr="009171A6">
        <w:rPr>
          <w:rFonts w:ascii="Arial" w:hAnsi="Arial" w:cs="Arial"/>
        </w:rPr>
        <w:t>Iv</w:t>
      </w:r>
      <w:r w:rsidR="00F07630" w:rsidRPr="009171A6">
        <w:rPr>
          <w:rFonts w:ascii="Arial" w:hAnsi="Arial" w:cs="Arial"/>
        </w:rPr>
        <w:t>o</w:t>
      </w:r>
      <w:r w:rsidRPr="009171A6">
        <w:rPr>
          <w:rFonts w:ascii="Arial" w:hAnsi="Arial" w:cs="Arial"/>
        </w:rPr>
        <w:t xml:space="preserve">ry Thomas, Chair </w:t>
      </w:r>
    </w:p>
    <w:p w14:paraId="680F5588" w14:textId="77777777" w:rsidR="00521A4E" w:rsidRPr="009171A6" w:rsidRDefault="00521A4E" w:rsidP="00521A4E">
      <w:pPr>
        <w:rPr>
          <w:rFonts w:ascii="Arial" w:hAnsi="Arial" w:cs="Arial"/>
        </w:rPr>
      </w:pPr>
      <w:r w:rsidRPr="009171A6">
        <w:rPr>
          <w:rFonts w:ascii="Arial" w:hAnsi="Arial" w:cs="Arial"/>
        </w:rPr>
        <w:t>Shane Popplestone</w:t>
      </w:r>
    </w:p>
    <w:p w14:paraId="2F513F03" w14:textId="77777777" w:rsidR="00521A4E" w:rsidRPr="009171A6" w:rsidRDefault="00521A4E" w:rsidP="00521A4E">
      <w:pPr>
        <w:rPr>
          <w:rFonts w:ascii="Arial" w:hAnsi="Arial" w:cs="Arial"/>
        </w:rPr>
      </w:pPr>
      <w:r w:rsidRPr="009171A6">
        <w:rPr>
          <w:rFonts w:ascii="Arial" w:hAnsi="Arial" w:cs="Arial"/>
        </w:rPr>
        <w:lastRenderedPageBreak/>
        <w:t>Jo Ross</w:t>
      </w:r>
    </w:p>
    <w:p w14:paraId="5AEB328D" w14:textId="46A59E0F" w:rsidR="00521A4E" w:rsidRPr="009171A6" w:rsidRDefault="0001194C" w:rsidP="00521A4E">
      <w:pPr>
        <w:rPr>
          <w:rFonts w:ascii="Arial" w:hAnsi="Arial" w:cs="Arial"/>
        </w:rPr>
      </w:pPr>
      <w:r w:rsidRPr="009171A6">
        <w:rPr>
          <w:rFonts w:ascii="Arial" w:hAnsi="Arial" w:cs="Arial"/>
        </w:rPr>
        <w:t>Asia Quinones-Evan</w:t>
      </w:r>
      <w:r w:rsidR="00A504D3" w:rsidRPr="009171A6">
        <w:rPr>
          <w:rFonts w:ascii="Arial" w:hAnsi="Arial" w:cs="Arial"/>
        </w:rPr>
        <w:t>s</w:t>
      </w:r>
    </w:p>
    <w:p w14:paraId="1214666A" w14:textId="26FB036D" w:rsidR="0001194C" w:rsidRPr="009171A6" w:rsidRDefault="002871AD" w:rsidP="00521A4E">
      <w:pPr>
        <w:rPr>
          <w:rFonts w:ascii="Arial" w:hAnsi="Arial" w:cs="Arial"/>
        </w:rPr>
      </w:pPr>
      <w:r w:rsidRPr="009171A6">
        <w:rPr>
          <w:rFonts w:ascii="Arial" w:hAnsi="Arial" w:cs="Arial"/>
        </w:rPr>
        <w:t>Suzanne Turner</w:t>
      </w:r>
    </w:p>
    <w:p w14:paraId="6FD64CB3" w14:textId="77777777" w:rsidR="002871AD" w:rsidRPr="009171A6" w:rsidRDefault="002871AD" w:rsidP="00521A4E">
      <w:pPr>
        <w:rPr>
          <w:rFonts w:ascii="Arial" w:hAnsi="Arial" w:cs="Arial"/>
        </w:rPr>
      </w:pPr>
    </w:p>
    <w:p w14:paraId="0BFF2A9C" w14:textId="77777777" w:rsidR="00521A4E" w:rsidRPr="009171A6" w:rsidRDefault="00521A4E" w:rsidP="00521A4E">
      <w:pPr>
        <w:numPr>
          <w:ilvl w:val="0"/>
          <w:numId w:val="1"/>
        </w:numPr>
        <w:rPr>
          <w:rFonts w:ascii="Arial" w:hAnsi="Arial" w:cs="Arial"/>
          <w:b/>
        </w:rPr>
      </w:pPr>
      <w:r w:rsidRPr="009171A6">
        <w:rPr>
          <w:rFonts w:ascii="Arial" w:hAnsi="Arial" w:cs="Arial"/>
          <w:b/>
        </w:rPr>
        <w:t>Scholarship Committee</w:t>
      </w:r>
    </w:p>
    <w:p w14:paraId="57125EEA" w14:textId="77777777" w:rsidR="00521A4E" w:rsidRPr="009171A6" w:rsidRDefault="00521A4E" w:rsidP="00521A4E">
      <w:pPr>
        <w:rPr>
          <w:rFonts w:ascii="Arial" w:hAnsi="Arial" w:cs="Arial"/>
        </w:rPr>
      </w:pPr>
    </w:p>
    <w:p w14:paraId="76D01258" w14:textId="77777777" w:rsidR="00521A4E" w:rsidRPr="009171A6" w:rsidRDefault="00521A4E" w:rsidP="00521A4E">
      <w:pPr>
        <w:rPr>
          <w:rFonts w:ascii="Arial" w:hAnsi="Arial" w:cs="Arial"/>
        </w:rPr>
      </w:pPr>
      <w:r w:rsidRPr="009171A6">
        <w:rPr>
          <w:rFonts w:ascii="Arial" w:hAnsi="Arial" w:cs="Arial"/>
        </w:rPr>
        <w:t>Details:</w:t>
      </w:r>
    </w:p>
    <w:p w14:paraId="275CA3EB" w14:textId="77777777" w:rsidR="00521A4E" w:rsidRPr="009171A6" w:rsidRDefault="00521A4E" w:rsidP="00521A4E">
      <w:pPr>
        <w:rPr>
          <w:rFonts w:ascii="Arial" w:hAnsi="Arial" w:cs="Arial"/>
        </w:rPr>
      </w:pPr>
      <w:r w:rsidRPr="009171A6">
        <w:rPr>
          <w:rFonts w:ascii="Arial" w:hAnsi="Arial" w:cs="Arial"/>
        </w:rPr>
        <w:t>The Scholarship Committee manages the affiliate scholarship program. It also develops and implements strategies to increase program visibility and participation, ensuring that opportunities are widely accessible to eligible individuals.</w:t>
      </w:r>
    </w:p>
    <w:p w14:paraId="28094238" w14:textId="77777777" w:rsidR="00521A4E" w:rsidRPr="009171A6" w:rsidRDefault="00521A4E" w:rsidP="00521A4E">
      <w:pPr>
        <w:rPr>
          <w:rFonts w:ascii="Arial" w:hAnsi="Arial" w:cs="Arial"/>
        </w:rPr>
      </w:pPr>
      <w:r w:rsidRPr="009171A6">
        <w:rPr>
          <w:rFonts w:ascii="Arial" w:hAnsi="Arial" w:cs="Arial"/>
        </w:rPr>
        <w:t>Committee Members:</w:t>
      </w:r>
    </w:p>
    <w:p w14:paraId="063E1BA4" w14:textId="77777777" w:rsidR="00521A4E" w:rsidRPr="009171A6" w:rsidRDefault="00521A4E" w:rsidP="00521A4E">
      <w:pPr>
        <w:rPr>
          <w:rFonts w:ascii="Arial" w:hAnsi="Arial" w:cs="Arial"/>
        </w:rPr>
      </w:pPr>
      <w:r w:rsidRPr="009171A6">
        <w:rPr>
          <w:rFonts w:ascii="Arial" w:hAnsi="Arial" w:cs="Arial"/>
        </w:rPr>
        <w:t>Kristin Coen and  Kinshuk Tella co-chairs</w:t>
      </w:r>
    </w:p>
    <w:p w14:paraId="17B70606" w14:textId="77777777" w:rsidR="00521A4E" w:rsidRPr="009171A6" w:rsidRDefault="00521A4E" w:rsidP="00521A4E">
      <w:pPr>
        <w:rPr>
          <w:rFonts w:ascii="Arial" w:hAnsi="Arial" w:cs="Arial"/>
        </w:rPr>
      </w:pPr>
      <w:r w:rsidRPr="009171A6">
        <w:rPr>
          <w:rFonts w:ascii="Arial" w:hAnsi="Arial" w:cs="Arial"/>
        </w:rPr>
        <w:t>Andra Stover</w:t>
      </w:r>
    </w:p>
    <w:p w14:paraId="636EC46F" w14:textId="227D30BB" w:rsidR="00521A4E" w:rsidRPr="009171A6" w:rsidRDefault="00233BB0" w:rsidP="00521A4E">
      <w:pPr>
        <w:rPr>
          <w:rFonts w:ascii="Arial" w:hAnsi="Arial" w:cs="Arial"/>
        </w:rPr>
      </w:pPr>
      <w:r w:rsidRPr="009171A6">
        <w:rPr>
          <w:rFonts w:ascii="Arial" w:hAnsi="Arial" w:cs="Arial"/>
        </w:rPr>
        <w:t>Asia Quinones-Evans</w:t>
      </w:r>
    </w:p>
    <w:p w14:paraId="5A6AF584" w14:textId="77777777" w:rsidR="00233BB0" w:rsidRPr="009171A6" w:rsidRDefault="00233BB0" w:rsidP="00521A4E">
      <w:pPr>
        <w:rPr>
          <w:rFonts w:ascii="Arial" w:hAnsi="Arial" w:cs="Arial"/>
        </w:rPr>
      </w:pPr>
    </w:p>
    <w:p w14:paraId="2B72AF44" w14:textId="77777777" w:rsidR="00521A4E" w:rsidRPr="009171A6" w:rsidRDefault="00521A4E" w:rsidP="00521A4E">
      <w:pPr>
        <w:numPr>
          <w:ilvl w:val="0"/>
          <w:numId w:val="1"/>
        </w:numPr>
        <w:rPr>
          <w:rFonts w:ascii="Arial" w:hAnsi="Arial" w:cs="Arial"/>
          <w:b/>
        </w:rPr>
      </w:pPr>
      <w:r w:rsidRPr="009171A6">
        <w:rPr>
          <w:rFonts w:ascii="Arial" w:hAnsi="Arial" w:cs="Arial"/>
          <w:b/>
        </w:rPr>
        <w:t>Diversity, Equity, and Inclusion Committee</w:t>
      </w:r>
    </w:p>
    <w:p w14:paraId="69BA8E7B" w14:textId="77777777" w:rsidR="00521A4E" w:rsidRPr="009171A6" w:rsidRDefault="00521A4E" w:rsidP="00521A4E">
      <w:pPr>
        <w:rPr>
          <w:rFonts w:ascii="Arial" w:hAnsi="Arial" w:cs="Arial"/>
        </w:rPr>
      </w:pPr>
    </w:p>
    <w:p w14:paraId="34F8E92A" w14:textId="77777777" w:rsidR="00521A4E" w:rsidRPr="009171A6" w:rsidRDefault="00521A4E" w:rsidP="00521A4E">
      <w:pPr>
        <w:rPr>
          <w:rFonts w:ascii="Arial" w:hAnsi="Arial" w:cs="Arial"/>
        </w:rPr>
      </w:pPr>
      <w:r w:rsidRPr="009171A6">
        <w:rPr>
          <w:rFonts w:ascii="Arial" w:hAnsi="Arial" w:cs="Arial"/>
        </w:rPr>
        <w:t>Details:</w:t>
      </w:r>
    </w:p>
    <w:p w14:paraId="4C15B9FD" w14:textId="77777777" w:rsidR="00521A4E" w:rsidRPr="009171A6" w:rsidRDefault="00521A4E" w:rsidP="00521A4E">
      <w:pPr>
        <w:rPr>
          <w:rFonts w:ascii="Arial" w:hAnsi="Arial" w:cs="Arial"/>
        </w:rPr>
      </w:pPr>
      <w:r w:rsidRPr="009171A6">
        <w:rPr>
          <w:rFonts w:ascii="Arial" w:hAnsi="Arial" w:cs="Arial"/>
        </w:rPr>
        <w:t>This committee provides education, training, guidance, and advocacy related to diversity, equity, and inclusion. It addresses the diverse needs of the community, including intersectionality of ability, age, religion, race, ethnicity, culture, gender identity or expression, and sexual orientation.</w:t>
      </w:r>
    </w:p>
    <w:p w14:paraId="788CEE8E" w14:textId="77777777" w:rsidR="00521A4E" w:rsidRPr="009171A6" w:rsidRDefault="00521A4E" w:rsidP="00521A4E">
      <w:pPr>
        <w:rPr>
          <w:rFonts w:ascii="Arial" w:hAnsi="Arial" w:cs="Arial"/>
        </w:rPr>
      </w:pPr>
      <w:r w:rsidRPr="009171A6">
        <w:rPr>
          <w:rFonts w:ascii="Arial" w:hAnsi="Arial" w:cs="Arial"/>
        </w:rPr>
        <w:t>Committee Members:</w:t>
      </w:r>
    </w:p>
    <w:p w14:paraId="51A8C102" w14:textId="77777777" w:rsidR="00521A4E" w:rsidRPr="009171A6" w:rsidRDefault="00521A4E" w:rsidP="00521A4E">
      <w:pPr>
        <w:rPr>
          <w:rFonts w:ascii="Arial" w:hAnsi="Arial" w:cs="Arial"/>
        </w:rPr>
      </w:pPr>
      <w:r w:rsidRPr="009171A6">
        <w:rPr>
          <w:rFonts w:ascii="Arial" w:hAnsi="Arial" w:cs="Arial"/>
        </w:rPr>
        <w:t>Dr. Carolyn Peters, Chair</w:t>
      </w:r>
    </w:p>
    <w:p w14:paraId="52015AA5" w14:textId="77777777" w:rsidR="00521A4E" w:rsidRPr="009171A6" w:rsidRDefault="00521A4E" w:rsidP="00521A4E">
      <w:pPr>
        <w:rPr>
          <w:rFonts w:ascii="Arial" w:hAnsi="Arial" w:cs="Arial"/>
        </w:rPr>
      </w:pPr>
      <w:r w:rsidRPr="009171A6">
        <w:rPr>
          <w:rFonts w:ascii="Arial" w:hAnsi="Arial" w:cs="Arial"/>
        </w:rPr>
        <w:t>Chacity Gilliam</w:t>
      </w:r>
    </w:p>
    <w:p w14:paraId="18FF3B85" w14:textId="77777777" w:rsidR="00521A4E" w:rsidRPr="009171A6" w:rsidRDefault="00521A4E" w:rsidP="00521A4E">
      <w:pPr>
        <w:rPr>
          <w:rFonts w:ascii="Arial" w:hAnsi="Arial" w:cs="Arial"/>
        </w:rPr>
      </w:pPr>
      <w:r w:rsidRPr="009171A6">
        <w:rPr>
          <w:rFonts w:ascii="Arial" w:hAnsi="Arial" w:cs="Arial"/>
        </w:rPr>
        <w:t>Delcenia Brown</w:t>
      </w:r>
    </w:p>
    <w:p w14:paraId="129B0D0D" w14:textId="77777777" w:rsidR="00521A4E" w:rsidRPr="009171A6" w:rsidRDefault="00521A4E" w:rsidP="00521A4E">
      <w:pPr>
        <w:rPr>
          <w:rFonts w:ascii="Arial" w:hAnsi="Arial" w:cs="Arial"/>
        </w:rPr>
      </w:pPr>
      <w:r w:rsidRPr="009171A6">
        <w:rPr>
          <w:rFonts w:ascii="Arial" w:hAnsi="Arial" w:cs="Arial"/>
        </w:rPr>
        <w:t>Christopher Sabine</w:t>
      </w:r>
    </w:p>
    <w:p w14:paraId="615053E2" w14:textId="77777777" w:rsidR="00521A4E" w:rsidRPr="009171A6" w:rsidRDefault="00521A4E" w:rsidP="00521A4E">
      <w:pPr>
        <w:rPr>
          <w:rFonts w:ascii="Arial" w:hAnsi="Arial" w:cs="Arial"/>
        </w:rPr>
      </w:pPr>
    </w:p>
    <w:p w14:paraId="61AEECBA" w14:textId="77777777" w:rsidR="00521A4E" w:rsidRPr="009171A6" w:rsidRDefault="00521A4E" w:rsidP="00521A4E">
      <w:pPr>
        <w:numPr>
          <w:ilvl w:val="0"/>
          <w:numId w:val="1"/>
        </w:numPr>
        <w:rPr>
          <w:rFonts w:ascii="Arial" w:hAnsi="Arial" w:cs="Arial"/>
          <w:b/>
        </w:rPr>
      </w:pPr>
      <w:r w:rsidRPr="009171A6">
        <w:rPr>
          <w:rFonts w:ascii="Arial" w:hAnsi="Arial" w:cs="Arial"/>
          <w:b/>
        </w:rPr>
        <w:t>Employment Committee</w:t>
      </w:r>
    </w:p>
    <w:p w14:paraId="0EBC7D6E" w14:textId="77777777" w:rsidR="00521A4E" w:rsidRPr="009171A6" w:rsidRDefault="00521A4E" w:rsidP="00521A4E">
      <w:pPr>
        <w:rPr>
          <w:rFonts w:ascii="Arial" w:hAnsi="Arial" w:cs="Arial"/>
        </w:rPr>
      </w:pPr>
    </w:p>
    <w:p w14:paraId="7024A0FA" w14:textId="77777777" w:rsidR="00521A4E" w:rsidRPr="009171A6" w:rsidRDefault="00521A4E" w:rsidP="00521A4E">
      <w:pPr>
        <w:rPr>
          <w:rFonts w:ascii="Arial" w:hAnsi="Arial" w:cs="Arial"/>
        </w:rPr>
      </w:pPr>
      <w:r w:rsidRPr="009171A6">
        <w:rPr>
          <w:rFonts w:ascii="Arial" w:hAnsi="Arial" w:cs="Arial"/>
        </w:rPr>
        <w:t>Details:</w:t>
      </w:r>
    </w:p>
    <w:p w14:paraId="4840839E" w14:textId="50DE170D" w:rsidR="00521A4E" w:rsidRPr="009171A6" w:rsidRDefault="00521A4E" w:rsidP="00521A4E">
      <w:pPr>
        <w:rPr>
          <w:rFonts w:ascii="Arial" w:hAnsi="Arial" w:cs="Arial"/>
        </w:rPr>
      </w:pPr>
      <w:r w:rsidRPr="009171A6">
        <w:rPr>
          <w:rFonts w:ascii="Arial" w:hAnsi="Arial" w:cs="Arial"/>
        </w:rPr>
        <w:t>The Employment Committee informs the president about relevant policies, legislation, strategies, and initiatives, highlighting why NFBO should engage in efforts to improve employment opportunities for blind individuals statewide and beyond. The committee addresses accessible technology, socialization skills, resume writing, career exploration, and prepares employers for interviewing and hiring blind candidates. It also prepares members for participation in national career fairs, educates on networking, interviewing, advocacy for reasonable accommodations, rehabilitation services, and other vital resources essential for career success and retention.</w:t>
      </w:r>
    </w:p>
    <w:p w14:paraId="6E061458" w14:textId="77777777" w:rsidR="00521A4E" w:rsidRPr="009171A6" w:rsidRDefault="00521A4E" w:rsidP="00521A4E">
      <w:pPr>
        <w:rPr>
          <w:rFonts w:ascii="Arial" w:hAnsi="Arial" w:cs="Arial"/>
        </w:rPr>
      </w:pPr>
      <w:r w:rsidRPr="009171A6">
        <w:rPr>
          <w:rFonts w:ascii="Arial" w:hAnsi="Arial" w:cs="Arial"/>
        </w:rPr>
        <w:t>Committee Members:</w:t>
      </w:r>
    </w:p>
    <w:p w14:paraId="7A476CE6" w14:textId="77777777" w:rsidR="00521A4E" w:rsidRPr="009171A6" w:rsidRDefault="00521A4E" w:rsidP="00521A4E">
      <w:pPr>
        <w:rPr>
          <w:rFonts w:ascii="Arial" w:hAnsi="Arial" w:cs="Arial"/>
        </w:rPr>
      </w:pPr>
      <w:r w:rsidRPr="009171A6">
        <w:rPr>
          <w:rFonts w:ascii="Arial" w:hAnsi="Arial" w:cs="Arial"/>
        </w:rPr>
        <w:t>David Perry, Chair</w:t>
      </w:r>
    </w:p>
    <w:p w14:paraId="2129BA5A" w14:textId="77777777" w:rsidR="00521A4E" w:rsidRPr="009171A6" w:rsidRDefault="00521A4E" w:rsidP="00521A4E">
      <w:pPr>
        <w:rPr>
          <w:rFonts w:ascii="Arial" w:hAnsi="Arial" w:cs="Arial"/>
        </w:rPr>
      </w:pPr>
      <w:r w:rsidRPr="009171A6">
        <w:rPr>
          <w:rFonts w:ascii="Arial" w:hAnsi="Arial" w:cs="Arial"/>
        </w:rPr>
        <w:t>Shawn Martin</w:t>
      </w:r>
    </w:p>
    <w:p w14:paraId="793E3071" w14:textId="77777777" w:rsidR="00521A4E" w:rsidRPr="009171A6" w:rsidRDefault="00521A4E" w:rsidP="00521A4E">
      <w:pPr>
        <w:rPr>
          <w:rFonts w:ascii="Arial" w:hAnsi="Arial" w:cs="Arial"/>
        </w:rPr>
      </w:pPr>
      <w:r w:rsidRPr="009171A6">
        <w:rPr>
          <w:rFonts w:ascii="Arial" w:hAnsi="Arial" w:cs="Arial"/>
        </w:rPr>
        <w:t>William Turner</w:t>
      </w:r>
    </w:p>
    <w:p w14:paraId="61D54A1F" w14:textId="77777777" w:rsidR="00521A4E" w:rsidRPr="009171A6" w:rsidRDefault="00521A4E" w:rsidP="00521A4E">
      <w:pPr>
        <w:rPr>
          <w:rFonts w:ascii="Arial" w:hAnsi="Arial" w:cs="Arial"/>
        </w:rPr>
      </w:pPr>
    </w:p>
    <w:p w14:paraId="4E8976D4" w14:textId="77777777" w:rsidR="00521A4E" w:rsidRPr="009171A6" w:rsidRDefault="00521A4E" w:rsidP="00521A4E">
      <w:pPr>
        <w:numPr>
          <w:ilvl w:val="0"/>
          <w:numId w:val="1"/>
        </w:numPr>
        <w:rPr>
          <w:rFonts w:ascii="Arial" w:hAnsi="Arial" w:cs="Arial"/>
          <w:b/>
        </w:rPr>
      </w:pPr>
      <w:r w:rsidRPr="009171A6">
        <w:rPr>
          <w:rFonts w:ascii="Arial" w:hAnsi="Arial" w:cs="Arial"/>
          <w:b/>
        </w:rPr>
        <w:t>Randolph-Sheppard Committee</w:t>
      </w:r>
    </w:p>
    <w:p w14:paraId="0AA08E9E" w14:textId="77777777" w:rsidR="00521A4E" w:rsidRPr="009171A6" w:rsidRDefault="00521A4E" w:rsidP="00521A4E">
      <w:pPr>
        <w:rPr>
          <w:rFonts w:ascii="Arial" w:hAnsi="Arial" w:cs="Arial"/>
        </w:rPr>
      </w:pPr>
    </w:p>
    <w:p w14:paraId="4C8BF094" w14:textId="77777777" w:rsidR="00521A4E" w:rsidRPr="009171A6" w:rsidRDefault="00521A4E" w:rsidP="00521A4E">
      <w:pPr>
        <w:rPr>
          <w:rFonts w:ascii="Arial" w:hAnsi="Arial" w:cs="Arial"/>
        </w:rPr>
      </w:pPr>
      <w:r w:rsidRPr="009171A6">
        <w:rPr>
          <w:rFonts w:ascii="Arial" w:hAnsi="Arial" w:cs="Arial"/>
        </w:rPr>
        <w:t>Details:</w:t>
      </w:r>
    </w:p>
    <w:p w14:paraId="2F994BE9" w14:textId="77777777" w:rsidR="00521A4E" w:rsidRPr="009171A6" w:rsidRDefault="00521A4E" w:rsidP="00521A4E">
      <w:pPr>
        <w:rPr>
          <w:rFonts w:ascii="Arial" w:hAnsi="Arial" w:cs="Arial"/>
        </w:rPr>
      </w:pPr>
      <w:r w:rsidRPr="009171A6">
        <w:rPr>
          <w:rFonts w:ascii="Arial" w:hAnsi="Arial" w:cs="Arial"/>
        </w:rPr>
        <w:t xml:space="preserve">This committee collaborates with the National Association of Blind Merchants and the Ohio Vendors Representative Committee to maximize opportunities within Ohio’s Business Enterprise Program. The committee </w:t>
      </w:r>
      <w:proofErr w:type="gramStart"/>
      <w:r w:rsidRPr="009171A6">
        <w:rPr>
          <w:rFonts w:ascii="Arial" w:hAnsi="Arial" w:cs="Arial"/>
        </w:rPr>
        <w:t>advocates for</w:t>
      </w:r>
      <w:proofErr w:type="gramEnd"/>
      <w:r w:rsidRPr="009171A6">
        <w:rPr>
          <w:rFonts w:ascii="Arial" w:hAnsi="Arial" w:cs="Arial"/>
        </w:rPr>
        <w:t xml:space="preserve"> blind licensees and prospective </w:t>
      </w:r>
      <w:proofErr w:type="gramStart"/>
      <w:r w:rsidRPr="009171A6">
        <w:rPr>
          <w:rFonts w:ascii="Arial" w:hAnsi="Arial" w:cs="Arial"/>
        </w:rPr>
        <w:t>licensees</w:t>
      </w:r>
      <w:proofErr w:type="gramEnd"/>
      <w:r w:rsidRPr="009171A6">
        <w:rPr>
          <w:rFonts w:ascii="Arial" w:hAnsi="Arial" w:cs="Arial"/>
        </w:rPr>
        <w:t>, keeps the NFB of Ohio Board informed about program developments, and sponsors ongoing training and education on entrepreneurship and other topics relevant to blind vendors.</w:t>
      </w:r>
      <w:bookmarkEnd w:id="0"/>
    </w:p>
    <w:p w14:paraId="270203EF" w14:textId="77777777" w:rsidR="00521A4E" w:rsidRPr="009171A6" w:rsidRDefault="00521A4E" w:rsidP="00521A4E">
      <w:pPr>
        <w:rPr>
          <w:rFonts w:ascii="Arial" w:hAnsi="Arial" w:cs="Arial"/>
        </w:rPr>
      </w:pPr>
      <w:r w:rsidRPr="009171A6">
        <w:rPr>
          <w:rFonts w:ascii="Arial" w:hAnsi="Arial" w:cs="Arial"/>
        </w:rPr>
        <w:t>Committee Members</w:t>
      </w:r>
    </w:p>
    <w:p w14:paraId="135DBCF2" w14:textId="77777777" w:rsidR="00521A4E" w:rsidRPr="009171A6" w:rsidRDefault="00521A4E" w:rsidP="00521A4E">
      <w:pPr>
        <w:rPr>
          <w:rFonts w:ascii="Arial" w:hAnsi="Arial" w:cs="Arial"/>
        </w:rPr>
      </w:pPr>
      <w:r w:rsidRPr="009171A6">
        <w:rPr>
          <w:rFonts w:ascii="Arial" w:hAnsi="Arial" w:cs="Arial"/>
        </w:rPr>
        <w:t>Frank Bragassa</w:t>
      </w:r>
    </w:p>
    <w:p w14:paraId="0E265095" w14:textId="77777777" w:rsidR="00521A4E" w:rsidRPr="009171A6" w:rsidRDefault="00521A4E" w:rsidP="00521A4E">
      <w:pPr>
        <w:rPr>
          <w:rFonts w:ascii="Arial" w:hAnsi="Arial" w:cs="Arial"/>
        </w:rPr>
      </w:pPr>
      <w:r w:rsidRPr="009171A6">
        <w:rPr>
          <w:rFonts w:ascii="Arial" w:hAnsi="Arial" w:cs="Arial"/>
        </w:rPr>
        <w:t>Annette Lutz</w:t>
      </w:r>
    </w:p>
    <w:sectPr w:rsidR="00521A4E" w:rsidRPr="00917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1A2E"/>
    <w:multiLevelType w:val="hybridMultilevel"/>
    <w:tmpl w:val="5C409A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5967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05"/>
    <w:rsid w:val="00002FED"/>
    <w:rsid w:val="0001194C"/>
    <w:rsid w:val="000169B9"/>
    <w:rsid w:val="00020E98"/>
    <w:rsid w:val="000310D1"/>
    <w:rsid w:val="00074B1A"/>
    <w:rsid w:val="000F7E3E"/>
    <w:rsid w:val="001D18E3"/>
    <w:rsid w:val="001F43EA"/>
    <w:rsid w:val="00221403"/>
    <w:rsid w:val="00233BB0"/>
    <w:rsid w:val="0024663C"/>
    <w:rsid w:val="00253E83"/>
    <w:rsid w:val="002871AD"/>
    <w:rsid w:val="002A1AFF"/>
    <w:rsid w:val="002C29A3"/>
    <w:rsid w:val="002E71F0"/>
    <w:rsid w:val="0034442F"/>
    <w:rsid w:val="004343E5"/>
    <w:rsid w:val="00436126"/>
    <w:rsid w:val="00481E8D"/>
    <w:rsid w:val="00494E60"/>
    <w:rsid w:val="004C74F0"/>
    <w:rsid w:val="004E403C"/>
    <w:rsid w:val="00521A4E"/>
    <w:rsid w:val="005C64EA"/>
    <w:rsid w:val="00616253"/>
    <w:rsid w:val="00690B6C"/>
    <w:rsid w:val="006C53AD"/>
    <w:rsid w:val="006D7142"/>
    <w:rsid w:val="00730A56"/>
    <w:rsid w:val="00741844"/>
    <w:rsid w:val="007574AE"/>
    <w:rsid w:val="0084309E"/>
    <w:rsid w:val="008968FA"/>
    <w:rsid w:val="008E2DF8"/>
    <w:rsid w:val="00902662"/>
    <w:rsid w:val="009171A6"/>
    <w:rsid w:val="00931E6A"/>
    <w:rsid w:val="009B215A"/>
    <w:rsid w:val="009C72CB"/>
    <w:rsid w:val="009E5241"/>
    <w:rsid w:val="00A00A37"/>
    <w:rsid w:val="00A224B1"/>
    <w:rsid w:val="00A434CA"/>
    <w:rsid w:val="00A504D3"/>
    <w:rsid w:val="00A8114B"/>
    <w:rsid w:val="00A8452F"/>
    <w:rsid w:val="00AA5F52"/>
    <w:rsid w:val="00B02E05"/>
    <w:rsid w:val="00BD3096"/>
    <w:rsid w:val="00C6234B"/>
    <w:rsid w:val="00D81205"/>
    <w:rsid w:val="00D84942"/>
    <w:rsid w:val="00DF1E14"/>
    <w:rsid w:val="00EC7569"/>
    <w:rsid w:val="00F07630"/>
    <w:rsid w:val="00F10C4D"/>
    <w:rsid w:val="00F6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6186"/>
  <w15:chartTrackingRefBased/>
  <w15:docId w15:val="{6D595613-02BF-44DF-91D0-1EAD65F77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2E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2E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2E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2E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E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E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E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E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E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E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2E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2E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2E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E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E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E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E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E05"/>
    <w:rPr>
      <w:rFonts w:eastAsiaTheme="majorEastAsia" w:cstheme="majorBidi"/>
      <w:color w:val="272727" w:themeColor="text1" w:themeTint="D8"/>
    </w:rPr>
  </w:style>
  <w:style w:type="paragraph" w:styleId="Title">
    <w:name w:val="Title"/>
    <w:basedOn w:val="Normal"/>
    <w:next w:val="Normal"/>
    <w:link w:val="TitleChar"/>
    <w:uiPriority w:val="10"/>
    <w:qFormat/>
    <w:rsid w:val="00B02E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E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E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E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E05"/>
    <w:pPr>
      <w:spacing w:before="160"/>
      <w:jc w:val="center"/>
    </w:pPr>
    <w:rPr>
      <w:i/>
      <w:iCs/>
      <w:color w:val="404040" w:themeColor="text1" w:themeTint="BF"/>
    </w:rPr>
  </w:style>
  <w:style w:type="character" w:customStyle="1" w:styleId="QuoteChar">
    <w:name w:val="Quote Char"/>
    <w:basedOn w:val="DefaultParagraphFont"/>
    <w:link w:val="Quote"/>
    <w:uiPriority w:val="29"/>
    <w:rsid w:val="00B02E05"/>
    <w:rPr>
      <w:i/>
      <w:iCs/>
      <w:color w:val="404040" w:themeColor="text1" w:themeTint="BF"/>
    </w:rPr>
  </w:style>
  <w:style w:type="paragraph" w:styleId="ListParagraph">
    <w:name w:val="List Paragraph"/>
    <w:basedOn w:val="Normal"/>
    <w:uiPriority w:val="34"/>
    <w:qFormat/>
    <w:rsid w:val="00B02E05"/>
    <w:pPr>
      <w:ind w:left="720"/>
      <w:contextualSpacing/>
    </w:pPr>
  </w:style>
  <w:style w:type="character" w:styleId="IntenseEmphasis">
    <w:name w:val="Intense Emphasis"/>
    <w:basedOn w:val="DefaultParagraphFont"/>
    <w:uiPriority w:val="21"/>
    <w:qFormat/>
    <w:rsid w:val="00B02E05"/>
    <w:rPr>
      <w:i/>
      <w:iCs/>
      <w:color w:val="0F4761" w:themeColor="accent1" w:themeShade="BF"/>
    </w:rPr>
  </w:style>
  <w:style w:type="paragraph" w:styleId="IntenseQuote">
    <w:name w:val="Intense Quote"/>
    <w:basedOn w:val="Normal"/>
    <w:next w:val="Normal"/>
    <w:link w:val="IntenseQuoteChar"/>
    <w:uiPriority w:val="30"/>
    <w:qFormat/>
    <w:rsid w:val="00B02E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E05"/>
    <w:rPr>
      <w:i/>
      <w:iCs/>
      <w:color w:val="0F4761" w:themeColor="accent1" w:themeShade="BF"/>
    </w:rPr>
  </w:style>
  <w:style w:type="character" w:styleId="IntenseReference">
    <w:name w:val="Intense Reference"/>
    <w:basedOn w:val="DefaultParagraphFont"/>
    <w:uiPriority w:val="32"/>
    <w:qFormat/>
    <w:rsid w:val="00B02E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483</TotalTime>
  <Pages>6</Pages>
  <Words>806</Words>
  <Characters>5457</Characters>
  <Application>Microsoft Office Word</Application>
  <DocSecurity>0</DocSecurity>
  <Lines>176</Lines>
  <Paragraphs>111</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payne</dc:creator>
  <cp:keywords/>
  <dc:description/>
  <cp:lastModifiedBy>richard payne</cp:lastModifiedBy>
  <cp:revision>49</cp:revision>
  <dcterms:created xsi:type="dcterms:W3CDTF">2025-11-30T02:45:00Z</dcterms:created>
  <dcterms:modified xsi:type="dcterms:W3CDTF">2025-12-31T21:15:00Z</dcterms:modified>
</cp:coreProperties>
</file>