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8B" w:rsidRDefault="00211CFB" w:rsidP="007A7DB8">
      <w:pPr>
        <w:tabs>
          <w:tab w:val="left" w:pos="-720"/>
        </w:tabs>
        <w:suppressAutoHyphens/>
        <w:jc w:val="both"/>
        <w:rPr>
          <w:rFonts w:ascii="Univers Bold" w:hAnsi="Univers Bold"/>
          <w:b/>
          <w:spacing w:val="-3"/>
        </w:rPr>
      </w:pPr>
      <w:r w:rsidRPr="00211CFB">
        <w:rPr>
          <w:noProof/>
        </w:rPr>
        <w:pict>
          <v:group id="_x0000_s1026" editas="canvas" style="position:absolute;left:0;text-align:left;margin-left:-4.95pt;margin-top:9.2pt;width:207pt;height:108pt;z-index:251657728" coordsize="4140,21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140;height:216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4140;height:1884">
              <v:imagedata r:id="rId7" o:title="DEPTSS_Logo_2clr_tag"/>
            </v:shape>
          </v:group>
        </w:pict>
      </w:r>
      <w:r w:rsidR="0060588B">
        <w:rPr>
          <w:rFonts w:ascii="Univers Bold" w:hAnsi="Univers Bold"/>
          <w:b/>
          <w:spacing w:val="-3"/>
        </w:rPr>
        <w:tab/>
      </w:r>
      <w:r w:rsidR="0060588B">
        <w:rPr>
          <w:rFonts w:ascii="Univers Bold" w:hAnsi="Univers Bold"/>
          <w:b/>
          <w:spacing w:val="-3"/>
        </w:rPr>
        <w:tab/>
      </w:r>
    </w:p>
    <w:p w:rsidR="00505FB2" w:rsidRDefault="00505FB2" w:rsidP="007A7DB8">
      <w:pPr>
        <w:tabs>
          <w:tab w:val="left" w:pos="-720"/>
          <w:tab w:val="left" w:pos="5040"/>
        </w:tabs>
        <w:suppressAutoHyphens/>
        <w:jc w:val="both"/>
        <w:rPr>
          <w:rFonts w:ascii="Univers Bold" w:hAnsi="Univers Bold"/>
          <w:b/>
          <w:spacing w:val="-3"/>
        </w:rPr>
      </w:pPr>
      <w:r>
        <w:rPr>
          <w:rFonts w:ascii="Univers Bold" w:hAnsi="Univers Bold"/>
          <w:b/>
          <w:spacing w:val="-3"/>
        </w:rPr>
        <w:tab/>
      </w:r>
    </w:p>
    <w:p w:rsidR="00505FB2" w:rsidRDefault="00505FB2" w:rsidP="007A7DB8">
      <w:pPr>
        <w:tabs>
          <w:tab w:val="left" w:pos="-720"/>
          <w:tab w:val="left" w:pos="5040"/>
        </w:tabs>
        <w:suppressAutoHyphens/>
        <w:jc w:val="both"/>
        <w:rPr>
          <w:rFonts w:ascii="Univers Bold" w:hAnsi="Univers Bold"/>
          <w:b/>
          <w:spacing w:val="-3"/>
        </w:rPr>
      </w:pPr>
      <w:r>
        <w:rPr>
          <w:rFonts w:ascii="Univers Bold" w:hAnsi="Univers Bold"/>
          <w:b/>
          <w:spacing w:val="-3"/>
        </w:rPr>
        <w:tab/>
      </w:r>
    </w:p>
    <w:p w:rsidR="007A7DB8" w:rsidRPr="00E87995" w:rsidRDefault="00D8465E" w:rsidP="007A7DB8">
      <w:pPr>
        <w:tabs>
          <w:tab w:val="left" w:pos="-720"/>
          <w:tab w:val="left" w:pos="504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</w:rPr>
      </w:pPr>
      <w:r>
        <w:rPr>
          <w:rFonts w:ascii="Univers Bold" w:hAnsi="Univers Bold"/>
          <w:b/>
          <w:spacing w:val="-3"/>
        </w:rPr>
        <w:tab/>
      </w:r>
      <w:r w:rsidR="00C16463">
        <w:rPr>
          <w:rFonts w:ascii="Univers Bold" w:hAnsi="Univers Bold"/>
          <w:b/>
          <w:spacing w:val="-3"/>
        </w:rPr>
        <w:t xml:space="preserve">          </w:t>
      </w:r>
      <w:r w:rsidR="007A7DB8" w:rsidRPr="00E87995">
        <w:rPr>
          <w:rFonts w:ascii="Arial" w:hAnsi="Arial" w:cs="Arial"/>
          <w:b/>
          <w:spacing w:val="-3"/>
          <w:sz w:val="28"/>
          <w:szCs w:val="28"/>
        </w:rPr>
        <w:t xml:space="preserve">CAREER </w:t>
      </w:r>
      <w:smartTag w:uri="urn:schemas-microsoft-com:office:smarttags" w:element="place">
        <w:r w:rsidR="007A7DB8" w:rsidRPr="00E87995">
          <w:rPr>
            <w:rFonts w:ascii="Arial" w:hAnsi="Arial" w:cs="Arial"/>
            <w:b/>
            <w:spacing w:val="-3"/>
            <w:sz w:val="28"/>
            <w:szCs w:val="28"/>
          </w:rPr>
          <w:t>OPPORTUNITY</w:t>
        </w:r>
      </w:smartTag>
    </w:p>
    <w:p w:rsidR="007A7DB8" w:rsidRDefault="007A7DB8" w:rsidP="007A7DB8">
      <w:pPr>
        <w:tabs>
          <w:tab w:val="left" w:pos="-720"/>
        </w:tabs>
        <w:suppressAutoHyphens/>
        <w:jc w:val="both"/>
        <w:rPr>
          <w:rFonts w:ascii="Univers Bold" w:hAnsi="Univers Bold"/>
          <w:b/>
          <w:spacing w:val="-3"/>
        </w:rPr>
      </w:pPr>
      <w:r>
        <w:rPr>
          <w:rFonts w:ascii="Univers Bold" w:hAnsi="Univers Bold"/>
          <w:b/>
          <w:spacing w:val="-3"/>
        </w:rPr>
        <w:tab/>
      </w:r>
      <w:r>
        <w:rPr>
          <w:rFonts w:ascii="Univers Bold" w:hAnsi="Univers Bold"/>
          <w:b/>
          <w:spacing w:val="-3"/>
        </w:rPr>
        <w:tab/>
      </w:r>
      <w:r>
        <w:rPr>
          <w:rFonts w:ascii="Univers Bold" w:hAnsi="Univers Bold"/>
          <w:b/>
          <w:spacing w:val="-3"/>
        </w:rPr>
        <w:tab/>
      </w:r>
      <w:r>
        <w:rPr>
          <w:rFonts w:ascii="Univers Bold" w:hAnsi="Univers Bold"/>
          <w:b/>
          <w:spacing w:val="-3"/>
        </w:rPr>
        <w:tab/>
      </w:r>
      <w:r>
        <w:rPr>
          <w:rFonts w:ascii="Univers Bold" w:hAnsi="Univers Bold"/>
          <w:b/>
          <w:spacing w:val="-3"/>
        </w:rPr>
        <w:tab/>
      </w:r>
      <w:r>
        <w:rPr>
          <w:rFonts w:ascii="Univers Bold" w:hAnsi="Univers Bold"/>
          <w:b/>
          <w:spacing w:val="-3"/>
        </w:rPr>
        <w:tab/>
      </w:r>
    </w:p>
    <w:p w:rsidR="007A7DB8" w:rsidRDefault="007A7DB8" w:rsidP="007A7DB8">
      <w:pPr>
        <w:tabs>
          <w:tab w:val="left" w:pos="-720"/>
        </w:tabs>
        <w:suppressAutoHyphens/>
        <w:jc w:val="both"/>
        <w:rPr>
          <w:rFonts w:ascii="Univers Bold" w:hAnsi="Univers Bold"/>
          <w:b/>
          <w:spacing w:val="-3"/>
        </w:rPr>
      </w:pPr>
    </w:p>
    <w:p w:rsidR="003B136F" w:rsidRDefault="003B136F" w:rsidP="007A7DB8">
      <w:pPr>
        <w:tabs>
          <w:tab w:val="left" w:pos="-720"/>
        </w:tabs>
        <w:suppressAutoHyphens/>
        <w:jc w:val="center"/>
        <w:rPr>
          <w:rFonts w:ascii="Univers Bold" w:hAnsi="Univers Bold"/>
          <w:b/>
          <w:spacing w:val="-3"/>
          <w:sz w:val="32"/>
          <w:szCs w:val="32"/>
        </w:rPr>
      </w:pPr>
    </w:p>
    <w:p w:rsidR="00F646E9" w:rsidRDefault="00F646E9" w:rsidP="007A7DB8">
      <w:pPr>
        <w:tabs>
          <w:tab w:val="left" w:pos="-720"/>
        </w:tabs>
        <w:suppressAutoHyphens/>
        <w:jc w:val="center"/>
        <w:rPr>
          <w:rFonts w:ascii="Univers Bold" w:hAnsi="Univers Bold"/>
          <w:b/>
          <w:spacing w:val="-3"/>
          <w:sz w:val="32"/>
          <w:szCs w:val="32"/>
        </w:rPr>
      </w:pPr>
    </w:p>
    <w:p w:rsidR="00F646E9" w:rsidRDefault="00F646E9" w:rsidP="00F646E9">
      <w:pPr>
        <w:jc w:val="center"/>
        <w:rPr>
          <w:rStyle w:val="Strong"/>
          <w:rFonts w:ascii="Tahoma" w:hAnsi="Tahoma" w:cs="Tahoma"/>
          <w:color w:val="000000"/>
          <w:sz w:val="28"/>
          <w:szCs w:val="28"/>
        </w:rPr>
      </w:pPr>
    </w:p>
    <w:p w:rsidR="00F646E9" w:rsidRPr="00143FA6" w:rsidRDefault="00F646E9" w:rsidP="00D76B11">
      <w:pPr>
        <w:jc w:val="center"/>
        <w:rPr>
          <w:rStyle w:val="Strong"/>
          <w:rFonts w:ascii="Tahoma" w:hAnsi="Tahoma" w:cs="Tahoma"/>
          <w:color w:val="000000"/>
          <w:sz w:val="28"/>
          <w:szCs w:val="28"/>
        </w:rPr>
      </w:pPr>
      <w:r w:rsidRPr="00143FA6">
        <w:rPr>
          <w:rStyle w:val="Strong"/>
          <w:rFonts w:ascii="Tahoma" w:hAnsi="Tahoma" w:cs="Tahoma"/>
          <w:color w:val="000000"/>
          <w:sz w:val="28"/>
          <w:szCs w:val="28"/>
        </w:rPr>
        <w:t>REHABILITATION TEACHER FOR THE BLIND</w:t>
      </w:r>
    </w:p>
    <w:p w:rsidR="00977F17" w:rsidRPr="00143FA6" w:rsidRDefault="00590DAE" w:rsidP="00D76B11">
      <w:pPr>
        <w:jc w:val="center"/>
        <w:rPr>
          <w:rStyle w:val="Strong"/>
          <w:rFonts w:ascii="Tahoma" w:hAnsi="Tahoma" w:cs="Tahoma"/>
          <w:color w:val="000000"/>
          <w:sz w:val="28"/>
          <w:szCs w:val="28"/>
        </w:rPr>
      </w:pPr>
      <w:r w:rsidRPr="00143FA6">
        <w:rPr>
          <w:rStyle w:val="Strong"/>
          <w:rFonts w:ascii="Tahoma" w:hAnsi="Tahoma" w:cs="Tahoma"/>
          <w:color w:val="000000"/>
          <w:sz w:val="28"/>
          <w:szCs w:val="28"/>
        </w:rPr>
        <w:t xml:space="preserve">Family Support Division, </w:t>
      </w:r>
      <w:r w:rsidR="00977F17" w:rsidRPr="00143FA6">
        <w:rPr>
          <w:rStyle w:val="Strong"/>
          <w:rFonts w:ascii="Tahoma" w:hAnsi="Tahoma" w:cs="Tahoma"/>
          <w:color w:val="000000"/>
          <w:sz w:val="28"/>
          <w:szCs w:val="28"/>
        </w:rPr>
        <w:t>Rehabilitation Services for the Blind</w:t>
      </w:r>
    </w:p>
    <w:p w:rsidR="00590DAE" w:rsidRPr="007A6724" w:rsidRDefault="006303F4" w:rsidP="00D76B11">
      <w:pPr>
        <w:jc w:val="center"/>
        <w:rPr>
          <w:rStyle w:val="Strong"/>
          <w:rFonts w:ascii="Tahoma" w:hAnsi="Tahoma" w:cs="Tahoma"/>
          <w:sz w:val="28"/>
          <w:szCs w:val="28"/>
        </w:rPr>
      </w:pPr>
      <w:r>
        <w:rPr>
          <w:rStyle w:val="Strong"/>
          <w:rFonts w:ascii="Tahoma" w:hAnsi="Tahoma" w:cs="Tahoma"/>
          <w:sz w:val="28"/>
          <w:szCs w:val="28"/>
        </w:rPr>
        <w:t>February</w:t>
      </w:r>
      <w:r w:rsidR="006B57BF">
        <w:rPr>
          <w:rStyle w:val="Strong"/>
          <w:rFonts w:ascii="Tahoma" w:hAnsi="Tahoma" w:cs="Tahoma"/>
          <w:sz w:val="28"/>
          <w:szCs w:val="28"/>
        </w:rPr>
        <w:t xml:space="preserve"> 21</w:t>
      </w:r>
      <w:r w:rsidR="00940E22" w:rsidRPr="007A6724">
        <w:rPr>
          <w:rStyle w:val="Strong"/>
          <w:rFonts w:ascii="Tahoma" w:hAnsi="Tahoma" w:cs="Tahoma"/>
          <w:sz w:val="28"/>
          <w:szCs w:val="28"/>
        </w:rPr>
        <w:t>, 201</w:t>
      </w:r>
      <w:r>
        <w:rPr>
          <w:rStyle w:val="Strong"/>
          <w:rFonts w:ascii="Tahoma" w:hAnsi="Tahoma" w:cs="Tahoma"/>
          <w:sz w:val="28"/>
          <w:szCs w:val="28"/>
        </w:rPr>
        <w:t>2</w:t>
      </w:r>
    </w:p>
    <w:p w:rsidR="00977F17" w:rsidRPr="00940E22" w:rsidRDefault="00292279" w:rsidP="00F646E9">
      <w:pPr>
        <w:jc w:val="center"/>
        <w:rPr>
          <w:rStyle w:val="Strong"/>
          <w:rFonts w:ascii="Tahoma" w:hAnsi="Tahoma" w:cs="Tahoma"/>
          <w:color w:val="FF0000"/>
          <w:sz w:val="28"/>
          <w:szCs w:val="28"/>
        </w:rPr>
      </w:pPr>
      <w:r w:rsidRPr="00940E22">
        <w:rPr>
          <w:rStyle w:val="Strong"/>
          <w:rFonts w:ascii="Tahoma" w:hAnsi="Tahoma" w:cs="Tahoma"/>
          <w:color w:val="FF0000"/>
          <w:sz w:val="28"/>
          <w:szCs w:val="28"/>
        </w:rPr>
        <w:t xml:space="preserve"> </w:t>
      </w:r>
    </w:p>
    <w:p w:rsidR="00F646E9" w:rsidRPr="00143FA6" w:rsidRDefault="00F646E9" w:rsidP="00F646E9">
      <w:pPr>
        <w:jc w:val="both"/>
        <w:rPr>
          <w:rFonts w:ascii="Tahoma" w:hAnsi="Tahoma" w:cs="Tahoma"/>
          <w:color w:val="000000"/>
          <w:szCs w:val="24"/>
        </w:rPr>
      </w:pPr>
    </w:p>
    <w:p w:rsidR="006303F4" w:rsidRPr="006303F4" w:rsidRDefault="00F646E9" w:rsidP="006303F4">
      <w:pPr>
        <w:autoSpaceDE w:val="0"/>
        <w:spacing w:before="100" w:beforeAutospacing="1" w:after="240"/>
        <w:jc w:val="both"/>
        <w:rPr>
          <w:rFonts w:ascii="Tahoma" w:hAnsi="Tahoma" w:cs="Tahoma"/>
          <w:szCs w:val="24"/>
        </w:rPr>
      </w:pPr>
      <w:r w:rsidRPr="00143FA6">
        <w:rPr>
          <w:rFonts w:ascii="Tahoma" w:hAnsi="Tahoma" w:cs="Tahoma"/>
          <w:color w:val="000000"/>
          <w:szCs w:val="24"/>
        </w:rPr>
        <w:t>The Family Support Division</w:t>
      </w:r>
      <w:r w:rsidR="00590DAE" w:rsidRPr="00143FA6">
        <w:rPr>
          <w:rFonts w:ascii="Tahoma" w:hAnsi="Tahoma" w:cs="Tahoma"/>
          <w:color w:val="000000"/>
          <w:szCs w:val="24"/>
        </w:rPr>
        <w:t>, Rehabilitation Services for the Blind,</w:t>
      </w:r>
      <w:r w:rsidRPr="00143FA6">
        <w:rPr>
          <w:rFonts w:ascii="Tahoma" w:hAnsi="Tahoma" w:cs="Tahoma"/>
          <w:color w:val="000000"/>
          <w:szCs w:val="24"/>
        </w:rPr>
        <w:t xml:space="preserve"> is seeking candidates for a </w:t>
      </w:r>
      <w:r w:rsidR="00C16463" w:rsidRPr="00143FA6">
        <w:rPr>
          <w:rFonts w:ascii="Tahoma" w:hAnsi="Tahoma" w:cs="Tahoma"/>
          <w:color w:val="000000"/>
          <w:szCs w:val="24"/>
        </w:rPr>
        <w:t>full-time</w:t>
      </w:r>
      <w:r w:rsidR="00590DAE" w:rsidRPr="00143FA6">
        <w:rPr>
          <w:rFonts w:ascii="Tahoma" w:hAnsi="Tahoma" w:cs="Tahoma"/>
          <w:color w:val="000000"/>
          <w:szCs w:val="24"/>
        </w:rPr>
        <w:t xml:space="preserve"> position as</w:t>
      </w:r>
      <w:r w:rsidR="00C16463" w:rsidRPr="00143FA6">
        <w:rPr>
          <w:rFonts w:ascii="Tahoma" w:hAnsi="Tahoma" w:cs="Tahoma"/>
          <w:color w:val="000000"/>
          <w:szCs w:val="24"/>
        </w:rPr>
        <w:t xml:space="preserve"> </w:t>
      </w:r>
      <w:r w:rsidR="00590DAE" w:rsidRPr="00143FA6">
        <w:rPr>
          <w:rFonts w:ascii="Tahoma" w:hAnsi="Tahoma" w:cs="Tahoma"/>
          <w:color w:val="000000"/>
          <w:szCs w:val="24"/>
        </w:rPr>
        <w:t xml:space="preserve">Rehabilitation </w:t>
      </w:r>
      <w:r w:rsidR="00414CC6" w:rsidRPr="00143FA6">
        <w:rPr>
          <w:rFonts w:ascii="Tahoma" w:hAnsi="Tahoma" w:cs="Tahoma"/>
          <w:color w:val="000000"/>
          <w:szCs w:val="24"/>
        </w:rPr>
        <w:t>Teacher for the Blind</w:t>
      </w:r>
      <w:r w:rsidR="00590DAE" w:rsidRPr="00143FA6">
        <w:rPr>
          <w:rFonts w:ascii="Tahoma" w:hAnsi="Tahoma" w:cs="Tahoma"/>
          <w:color w:val="000000"/>
          <w:szCs w:val="24"/>
        </w:rPr>
        <w:t xml:space="preserve">. </w:t>
      </w:r>
      <w:r w:rsidR="006303F4" w:rsidRPr="006303F4">
        <w:rPr>
          <w:rFonts w:ascii="Tahoma" w:hAnsi="Tahoma" w:cs="Tahoma"/>
          <w:szCs w:val="24"/>
        </w:rPr>
        <w:t>This position is based in the Kansas City South District RSB Office located at</w:t>
      </w:r>
      <w:r w:rsidR="006303F4">
        <w:rPr>
          <w:rFonts w:ascii="Tahoma" w:hAnsi="Tahoma" w:cs="Tahoma"/>
          <w:szCs w:val="24"/>
        </w:rPr>
        <w:t xml:space="preserve"> 4309</w:t>
      </w:r>
      <w:r w:rsidR="006303F4" w:rsidRPr="006303F4">
        <w:rPr>
          <w:rFonts w:ascii="Tahoma" w:hAnsi="Tahoma" w:cs="Tahoma"/>
          <w:szCs w:val="24"/>
        </w:rPr>
        <w:t xml:space="preserve"> </w:t>
      </w:r>
      <w:r w:rsidR="006303F4">
        <w:rPr>
          <w:rFonts w:ascii="Tahoma" w:hAnsi="Tahoma" w:cs="Tahoma"/>
          <w:szCs w:val="24"/>
        </w:rPr>
        <w:t>East 50</w:t>
      </w:r>
      <w:r w:rsidR="006303F4" w:rsidRPr="006303F4">
        <w:rPr>
          <w:rFonts w:ascii="Tahoma" w:hAnsi="Tahoma" w:cs="Tahoma"/>
          <w:szCs w:val="24"/>
          <w:vertAlign w:val="superscript"/>
        </w:rPr>
        <w:t>th</w:t>
      </w:r>
      <w:r w:rsidR="006303F4">
        <w:rPr>
          <w:rFonts w:ascii="Tahoma" w:hAnsi="Tahoma" w:cs="Tahoma"/>
          <w:szCs w:val="24"/>
        </w:rPr>
        <w:t xml:space="preserve"> Terrace,</w:t>
      </w:r>
      <w:r w:rsidR="006303F4" w:rsidRPr="006303F4">
        <w:rPr>
          <w:rFonts w:ascii="Tahoma" w:hAnsi="Tahoma" w:cs="Tahoma"/>
          <w:szCs w:val="24"/>
        </w:rPr>
        <w:t xml:space="preserve"> Kansas City, Missouri.  </w:t>
      </w:r>
    </w:p>
    <w:p w:rsidR="00590DAE" w:rsidRPr="00143FA6" w:rsidRDefault="00590DAE" w:rsidP="00F646E9">
      <w:pPr>
        <w:jc w:val="both"/>
        <w:rPr>
          <w:rFonts w:ascii="Tahoma" w:hAnsi="Tahoma" w:cs="Tahoma"/>
          <w:color w:val="000000"/>
          <w:szCs w:val="24"/>
        </w:rPr>
      </w:pPr>
    </w:p>
    <w:p w:rsidR="00466BF5" w:rsidRPr="00466BF5" w:rsidRDefault="00D76B11" w:rsidP="00466BF5">
      <w:pPr>
        <w:spacing w:before="100" w:beforeAutospacing="1" w:after="100" w:afterAutospacing="1"/>
        <w:rPr>
          <w:rFonts w:ascii="Tahoma" w:hAnsi="Tahoma" w:cs="Tahoma"/>
          <w:szCs w:val="24"/>
        </w:rPr>
      </w:pPr>
      <w:r w:rsidRPr="00143FA6">
        <w:rPr>
          <w:rFonts w:ascii="Tahoma" w:hAnsi="Tahoma" w:cs="Tahoma"/>
          <w:b/>
          <w:color w:val="000000"/>
          <w:szCs w:val="24"/>
        </w:rPr>
        <w:t>JOB DUTIES</w:t>
      </w:r>
      <w:r w:rsidRPr="00143FA6">
        <w:rPr>
          <w:rFonts w:ascii="Tahoma" w:hAnsi="Tahoma" w:cs="Tahoma"/>
          <w:color w:val="000000"/>
          <w:szCs w:val="24"/>
        </w:rPr>
        <w:t xml:space="preserve">: </w:t>
      </w:r>
      <w:r w:rsidR="003059F4">
        <w:rPr>
          <w:rFonts w:ascii="Tahoma" w:hAnsi="Tahoma" w:cs="Tahoma"/>
          <w:szCs w:val="24"/>
        </w:rPr>
        <w:t>The Rehabilitation Teacher (RT) participates as the member of a rehabilitation team including Vocational Rehabilitation C</w:t>
      </w:r>
      <w:r w:rsidR="003059F4" w:rsidRPr="00143FA6">
        <w:rPr>
          <w:rFonts w:ascii="Tahoma" w:hAnsi="Tahoma" w:cs="Tahoma"/>
          <w:szCs w:val="24"/>
        </w:rPr>
        <w:t>ounselor</w:t>
      </w:r>
      <w:r w:rsidR="003059F4">
        <w:rPr>
          <w:rFonts w:ascii="Tahoma" w:hAnsi="Tahoma" w:cs="Tahoma"/>
          <w:szCs w:val="24"/>
        </w:rPr>
        <w:t>s</w:t>
      </w:r>
      <w:r w:rsidR="003059F4" w:rsidRPr="00143FA6">
        <w:rPr>
          <w:rFonts w:ascii="Tahoma" w:hAnsi="Tahoma" w:cs="Tahoma"/>
          <w:szCs w:val="24"/>
        </w:rPr>
        <w:t xml:space="preserve"> and</w:t>
      </w:r>
      <w:r w:rsidR="003059F4">
        <w:rPr>
          <w:rFonts w:ascii="Tahoma" w:hAnsi="Tahoma" w:cs="Tahoma"/>
          <w:szCs w:val="24"/>
        </w:rPr>
        <w:t xml:space="preserve"> Orientation and Mobility S</w:t>
      </w:r>
      <w:r w:rsidR="003059F4" w:rsidRPr="00143FA6">
        <w:rPr>
          <w:rFonts w:ascii="Tahoma" w:hAnsi="Tahoma" w:cs="Tahoma"/>
          <w:szCs w:val="24"/>
        </w:rPr>
        <w:t>pecialist</w:t>
      </w:r>
      <w:r w:rsidR="003059F4">
        <w:rPr>
          <w:rFonts w:ascii="Tahoma" w:hAnsi="Tahoma" w:cs="Tahoma"/>
          <w:szCs w:val="24"/>
        </w:rPr>
        <w:t>s</w:t>
      </w:r>
      <w:r w:rsidR="003059F4" w:rsidRPr="00143FA6">
        <w:rPr>
          <w:rFonts w:ascii="Tahoma" w:hAnsi="Tahoma" w:cs="Tahoma"/>
          <w:szCs w:val="24"/>
        </w:rPr>
        <w:t xml:space="preserve"> to provide comprehensive</w:t>
      </w:r>
      <w:r w:rsidR="003059F4">
        <w:rPr>
          <w:rFonts w:ascii="Tahoma" w:hAnsi="Tahoma" w:cs="Tahoma"/>
          <w:szCs w:val="24"/>
        </w:rPr>
        <w:t xml:space="preserve"> services to clients.   </w:t>
      </w:r>
      <w:r w:rsidR="009B6B23">
        <w:rPr>
          <w:rFonts w:ascii="Tahoma" w:hAnsi="Tahoma" w:cs="Tahoma"/>
          <w:szCs w:val="24"/>
        </w:rPr>
        <w:t xml:space="preserve">The RT serves </w:t>
      </w:r>
      <w:r w:rsidR="009B6B23" w:rsidRPr="00143FA6">
        <w:rPr>
          <w:rFonts w:ascii="Tahoma" w:hAnsi="Tahoma" w:cs="Tahoma"/>
          <w:szCs w:val="24"/>
        </w:rPr>
        <w:t xml:space="preserve">as </w:t>
      </w:r>
      <w:r w:rsidR="009B6B23">
        <w:rPr>
          <w:rFonts w:ascii="Tahoma" w:hAnsi="Tahoma" w:cs="Tahoma"/>
          <w:szCs w:val="24"/>
        </w:rPr>
        <w:t xml:space="preserve">the </w:t>
      </w:r>
      <w:r w:rsidR="009B6B23" w:rsidRPr="00143FA6">
        <w:rPr>
          <w:rFonts w:ascii="Tahoma" w:hAnsi="Tahoma" w:cs="Tahoma"/>
          <w:szCs w:val="24"/>
        </w:rPr>
        <w:t>case manager fo</w:t>
      </w:r>
      <w:r w:rsidR="009B6B23">
        <w:rPr>
          <w:rFonts w:ascii="Tahoma" w:hAnsi="Tahoma" w:cs="Tahoma"/>
          <w:szCs w:val="24"/>
        </w:rPr>
        <w:t xml:space="preserve">r all Vocational Rehabilitation </w:t>
      </w:r>
      <w:r w:rsidR="009B6B23" w:rsidRPr="00143FA6">
        <w:rPr>
          <w:rFonts w:ascii="Tahoma" w:hAnsi="Tahoma" w:cs="Tahoma"/>
          <w:szCs w:val="24"/>
        </w:rPr>
        <w:t>clients whose vocational goal is homemaker and for all Independent Living Rehab</w:t>
      </w:r>
      <w:r w:rsidR="009B6B23">
        <w:rPr>
          <w:rFonts w:ascii="Tahoma" w:hAnsi="Tahoma" w:cs="Tahoma"/>
          <w:szCs w:val="24"/>
        </w:rPr>
        <w:t xml:space="preserve">ilitation clients.  </w:t>
      </w:r>
      <w:r w:rsidR="006E1252">
        <w:rPr>
          <w:rFonts w:ascii="Tahoma" w:hAnsi="Tahoma" w:cs="Tahoma"/>
          <w:color w:val="000000"/>
          <w:szCs w:val="24"/>
        </w:rPr>
        <w:t xml:space="preserve">The </w:t>
      </w:r>
      <w:r w:rsidR="006E1252" w:rsidRPr="00E84848">
        <w:rPr>
          <w:rFonts w:ascii="Tahoma" w:hAnsi="Tahoma" w:cs="Tahoma"/>
          <w:szCs w:val="24"/>
        </w:rPr>
        <w:t>Rehabilitation Teacher</w:t>
      </w:r>
      <w:r w:rsidR="004A283F">
        <w:rPr>
          <w:rFonts w:ascii="Tahoma" w:hAnsi="Tahoma" w:cs="Tahoma"/>
          <w:color w:val="FF0000"/>
          <w:szCs w:val="24"/>
        </w:rPr>
        <w:t xml:space="preserve"> </w:t>
      </w:r>
      <w:r w:rsidR="004A283F">
        <w:rPr>
          <w:rFonts w:ascii="Tahoma" w:hAnsi="Tahoma" w:cs="Tahoma"/>
          <w:szCs w:val="24"/>
        </w:rPr>
        <w:t>p</w:t>
      </w:r>
      <w:r w:rsidR="00026DD9">
        <w:rPr>
          <w:rFonts w:ascii="Tahoma" w:hAnsi="Tahoma" w:cs="Tahoma"/>
          <w:szCs w:val="24"/>
        </w:rPr>
        <w:t>rovide</w:t>
      </w:r>
      <w:r w:rsidR="006E1252">
        <w:rPr>
          <w:rFonts w:ascii="Tahoma" w:hAnsi="Tahoma" w:cs="Tahoma"/>
          <w:szCs w:val="24"/>
        </w:rPr>
        <w:t>s</w:t>
      </w:r>
      <w:r w:rsidR="00026DD9">
        <w:rPr>
          <w:rFonts w:ascii="Tahoma" w:hAnsi="Tahoma" w:cs="Tahoma"/>
          <w:szCs w:val="24"/>
        </w:rPr>
        <w:t xml:space="preserve"> direct client services designed to </w:t>
      </w:r>
      <w:r w:rsidR="00466BF5">
        <w:rPr>
          <w:rFonts w:ascii="Tahoma" w:hAnsi="Tahoma" w:cs="Tahoma"/>
          <w:szCs w:val="24"/>
        </w:rPr>
        <w:t>foster independence for</w:t>
      </w:r>
      <w:r w:rsidR="00760A4F">
        <w:rPr>
          <w:rFonts w:ascii="Tahoma" w:hAnsi="Tahoma" w:cs="Tahoma"/>
          <w:szCs w:val="24"/>
        </w:rPr>
        <w:t xml:space="preserve"> blind</w:t>
      </w:r>
      <w:r w:rsidR="00466BF5">
        <w:rPr>
          <w:rFonts w:ascii="Tahoma" w:hAnsi="Tahoma" w:cs="Tahoma"/>
          <w:szCs w:val="24"/>
        </w:rPr>
        <w:t xml:space="preserve"> and visually impaired clients and includes the provision of services </w:t>
      </w:r>
      <w:r w:rsidR="004A283F">
        <w:rPr>
          <w:rFonts w:ascii="Tahoma" w:hAnsi="Tahoma" w:cs="Tahoma"/>
          <w:szCs w:val="24"/>
        </w:rPr>
        <w:t>in a</w:t>
      </w:r>
      <w:r w:rsidR="00466BF5">
        <w:rPr>
          <w:rFonts w:ascii="Tahoma" w:hAnsi="Tahoma" w:cs="Tahoma"/>
          <w:szCs w:val="24"/>
        </w:rPr>
        <w:t xml:space="preserve"> variety of settings including the client’s </w:t>
      </w:r>
      <w:r w:rsidR="004A283F">
        <w:rPr>
          <w:rFonts w:ascii="Tahoma" w:hAnsi="Tahoma" w:cs="Tahoma"/>
          <w:szCs w:val="24"/>
        </w:rPr>
        <w:t xml:space="preserve">home environment.  </w:t>
      </w:r>
      <w:r w:rsidR="006E1252">
        <w:rPr>
          <w:rFonts w:ascii="Tahoma" w:hAnsi="Tahoma" w:cs="Tahoma"/>
          <w:szCs w:val="24"/>
        </w:rPr>
        <w:t xml:space="preserve">The </w:t>
      </w:r>
      <w:r w:rsidR="003059F4">
        <w:rPr>
          <w:rFonts w:ascii="Tahoma" w:hAnsi="Tahoma" w:cs="Tahoma"/>
          <w:szCs w:val="24"/>
        </w:rPr>
        <w:t xml:space="preserve">RT </w:t>
      </w:r>
      <w:r w:rsidR="006E1252">
        <w:rPr>
          <w:rFonts w:ascii="Tahoma" w:hAnsi="Tahoma" w:cs="Tahoma"/>
          <w:szCs w:val="24"/>
        </w:rPr>
        <w:t>will a</w:t>
      </w:r>
      <w:r w:rsidR="004A283F">
        <w:rPr>
          <w:rFonts w:ascii="Tahoma" w:hAnsi="Tahoma" w:cs="Tahoma"/>
          <w:szCs w:val="24"/>
        </w:rPr>
        <w:t>ssess client needs and develop a comprehensive plan for adjustment to blindness training</w:t>
      </w:r>
      <w:r w:rsidR="003227F1">
        <w:rPr>
          <w:rFonts w:ascii="Tahoma" w:hAnsi="Tahoma" w:cs="Tahoma"/>
          <w:szCs w:val="24"/>
        </w:rPr>
        <w:t xml:space="preserve">, including teaching </w:t>
      </w:r>
      <w:r w:rsidR="003059F4">
        <w:rPr>
          <w:rFonts w:ascii="Tahoma" w:hAnsi="Tahoma" w:cs="Tahoma"/>
          <w:szCs w:val="24"/>
        </w:rPr>
        <w:t xml:space="preserve">skills necessary to develop independence in </w:t>
      </w:r>
      <w:r w:rsidR="004A283F" w:rsidRPr="00143FA6">
        <w:rPr>
          <w:rFonts w:ascii="Tahoma" w:hAnsi="Tahoma" w:cs="Tahoma"/>
          <w:szCs w:val="24"/>
        </w:rPr>
        <w:t>daily living</w:t>
      </w:r>
      <w:r w:rsidR="003059F4">
        <w:rPr>
          <w:rFonts w:ascii="Tahoma" w:hAnsi="Tahoma" w:cs="Tahoma"/>
          <w:szCs w:val="24"/>
        </w:rPr>
        <w:t xml:space="preserve">, </w:t>
      </w:r>
      <w:r w:rsidR="004A283F" w:rsidRPr="00143FA6">
        <w:rPr>
          <w:rFonts w:ascii="Tahoma" w:hAnsi="Tahoma" w:cs="Tahoma"/>
          <w:szCs w:val="24"/>
        </w:rPr>
        <w:t>h</w:t>
      </w:r>
      <w:r w:rsidR="004A283F">
        <w:rPr>
          <w:rFonts w:ascii="Tahoma" w:hAnsi="Tahoma" w:cs="Tahoma"/>
          <w:szCs w:val="24"/>
        </w:rPr>
        <w:t>omemaking activities</w:t>
      </w:r>
      <w:r w:rsidR="003059F4">
        <w:rPr>
          <w:rFonts w:ascii="Tahoma" w:hAnsi="Tahoma" w:cs="Tahoma"/>
          <w:szCs w:val="24"/>
        </w:rPr>
        <w:t>, and basic travel needs</w:t>
      </w:r>
      <w:r w:rsidR="004A283F">
        <w:rPr>
          <w:rFonts w:ascii="Tahoma" w:hAnsi="Tahoma" w:cs="Tahoma"/>
          <w:szCs w:val="24"/>
        </w:rPr>
        <w:t xml:space="preserve">.  </w:t>
      </w:r>
      <w:r w:rsidR="003227F1">
        <w:rPr>
          <w:rFonts w:ascii="Tahoma" w:hAnsi="Tahoma" w:cs="Tahoma"/>
          <w:szCs w:val="24"/>
        </w:rPr>
        <w:t xml:space="preserve">Rehabilitation Teachers provide instruction in </w:t>
      </w:r>
      <w:r w:rsidR="004A283F" w:rsidRPr="00143FA6">
        <w:rPr>
          <w:rFonts w:ascii="Tahoma" w:hAnsi="Tahoma" w:cs="Tahoma"/>
          <w:szCs w:val="24"/>
        </w:rPr>
        <w:t>Braille, typing and other communica</w:t>
      </w:r>
      <w:r w:rsidR="003227F1">
        <w:rPr>
          <w:rFonts w:ascii="Tahoma" w:hAnsi="Tahoma" w:cs="Tahoma"/>
          <w:szCs w:val="24"/>
        </w:rPr>
        <w:t>tion sk</w:t>
      </w:r>
      <w:r w:rsidR="003059F4">
        <w:rPr>
          <w:rFonts w:ascii="Tahoma" w:hAnsi="Tahoma" w:cs="Tahoma"/>
          <w:szCs w:val="24"/>
        </w:rPr>
        <w:t xml:space="preserve">ills, as needed.  RT’s provide counseling services and informational resources to </w:t>
      </w:r>
      <w:r w:rsidR="009B6B23">
        <w:rPr>
          <w:rFonts w:ascii="Tahoma" w:hAnsi="Tahoma" w:cs="Tahoma"/>
          <w:szCs w:val="24"/>
        </w:rPr>
        <w:t>clients and their families and works cooperatively with agency partners to utilize available resources.</w:t>
      </w:r>
    </w:p>
    <w:p w:rsidR="00B17DA3" w:rsidRPr="002173F9" w:rsidRDefault="00B17DA3" w:rsidP="00570CF6">
      <w:pPr>
        <w:jc w:val="both"/>
        <w:rPr>
          <w:rFonts w:ascii="Tahoma" w:hAnsi="Tahoma" w:cs="Tahoma"/>
          <w:b/>
          <w:color w:val="0000FF"/>
          <w:szCs w:val="24"/>
        </w:rPr>
      </w:pPr>
      <w:r w:rsidRPr="00143FA6">
        <w:rPr>
          <w:rFonts w:ascii="Tahoma" w:hAnsi="Tahoma" w:cs="Tahoma"/>
          <w:b/>
          <w:color w:val="000000"/>
          <w:szCs w:val="24"/>
        </w:rPr>
        <w:t>QUALIFICATIONS</w:t>
      </w:r>
      <w:r w:rsidR="00D76B11" w:rsidRPr="00143FA6">
        <w:rPr>
          <w:rFonts w:ascii="Tahoma" w:hAnsi="Tahoma" w:cs="Tahoma"/>
          <w:b/>
          <w:color w:val="000000"/>
          <w:szCs w:val="24"/>
        </w:rPr>
        <w:t xml:space="preserve">: </w:t>
      </w:r>
      <w:r w:rsidR="00D65D95" w:rsidRPr="00143FA6">
        <w:rPr>
          <w:rFonts w:ascii="Tahoma" w:hAnsi="Tahoma" w:cs="Tahoma"/>
          <w:color w:val="000000"/>
          <w:szCs w:val="24"/>
        </w:rPr>
        <w:t>A</w:t>
      </w:r>
      <w:r w:rsidR="00F646E9" w:rsidRPr="00143FA6">
        <w:rPr>
          <w:rFonts w:ascii="Tahoma" w:hAnsi="Tahoma" w:cs="Tahoma"/>
          <w:color w:val="000000"/>
          <w:szCs w:val="24"/>
        </w:rPr>
        <w:t>pplicants must have graduated from an accredited four-year college or university with specialization in orientation and mobility, rehabilitation counseling, education, social work, behavioral sciences, home economics (</w:t>
      </w:r>
      <w:r w:rsidR="00D65D95" w:rsidRPr="00143FA6">
        <w:rPr>
          <w:rFonts w:ascii="Tahoma" w:hAnsi="Tahoma" w:cs="Tahoma"/>
          <w:color w:val="000000"/>
          <w:szCs w:val="24"/>
        </w:rPr>
        <w:t xml:space="preserve">with </w:t>
      </w:r>
      <w:r w:rsidR="00F646E9" w:rsidRPr="00143FA6">
        <w:rPr>
          <w:rFonts w:ascii="Tahoma" w:hAnsi="Tahoma" w:cs="Tahoma"/>
          <w:color w:val="000000"/>
          <w:szCs w:val="24"/>
        </w:rPr>
        <w:t xml:space="preserve">emphasis in home management) or closely related areas. </w:t>
      </w:r>
      <w:r w:rsidR="00C34125">
        <w:rPr>
          <w:rFonts w:ascii="Tahoma" w:hAnsi="Tahoma" w:cs="Tahoma"/>
          <w:color w:val="000000"/>
          <w:szCs w:val="24"/>
        </w:rPr>
        <w:t>P</w:t>
      </w:r>
      <w:r w:rsidR="00F646E9" w:rsidRPr="00143FA6">
        <w:rPr>
          <w:rFonts w:ascii="Tahoma" w:hAnsi="Tahoma" w:cs="Tahoma"/>
          <w:color w:val="000000"/>
          <w:szCs w:val="24"/>
        </w:rPr>
        <w:t xml:space="preserve">roficiency </w:t>
      </w:r>
      <w:r w:rsidR="00C34125">
        <w:rPr>
          <w:rFonts w:ascii="Tahoma" w:hAnsi="Tahoma" w:cs="Tahoma"/>
          <w:color w:val="000000"/>
          <w:szCs w:val="24"/>
        </w:rPr>
        <w:t xml:space="preserve">in and the ability to </w:t>
      </w:r>
      <w:r w:rsidR="00F646E9" w:rsidRPr="00143FA6">
        <w:rPr>
          <w:rFonts w:ascii="Tahoma" w:hAnsi="Tahoma" w:cs="Tahoma"/>
          <w:color w:val="000000"/>
          <w:szCs w:val="24"/>
        </w:rPr>
        <w:t xml:space="preserve">teach </w:t>
      </w:r>
      <w:r w:rsidR="009E4EC0">
        <w:rPr>
          <w:rFonts w:ascii="Tahoma" w:hAnsi="Tahoma" w:cs="Tahoma"/>
          <w:color w:val="000000"/>
          <w:szCs w:val="24"/>
        </w:rPr>
        <w:t>a</w:t>
      </w:r>
      <w:r w:rsidR="0039565B">
        <w:rPr>
          <w:rFonts w:ascii="Tahoma" w:hAnsi="Tahoma" w:cs="Tahoma"/>
          <w:color w:val="000000"/>
          <w:szCs w:val="24"/>
        </w:rPr>
        <w:t xml:space="preserve">lternative skills of blindness including daily living skills </w:t>
      </w:r>
      <w:r w:rsidR="00F646E9" w:rsidRPr="00143FA6">
        <w:rPr>
          <w:rFonts w:ascii="Tahoma" w:hAnsi="Tahoma" w:cs="Tahoma"/>
          <w:color w:val="000000"/>
          <w:szCs w:val="24"/>
        </w:rPr>
        <w:t>techniques</w:t>
      </w:r>
      <w:r w:rsidR="0039565B">
        <w:rPr>
          <w:rFonts w:ascii="Tahoma" w:hAnsi="Tahoma" w:cs="Tahoma"/>
          <w:color w:val="000000"/>
          <w:szCs w:val="24"/>
        </w:rPr>
        <w:t>, Braille, and basic orientation and mobility skills is preferred.</w:t>
      </w:r>
      <w:r w:rsidR="00F646E9" w:rsidRPr="00143FA6">
        <w:rPr>
          <w:rFonts w:ascii="Tahoma" w:hAnsi="Tahoma" w:cs="Tahoma"/>
          <w:color w:val="000000"/>
          <w:szCs w:val="24"/>
        </w:rPr>
        <w:t xml:space="preserve"> </w:t>
      </w:r>
      <w:r w:rsidR="00C16463" w:rsidRPr="002173F9">
        <w:rPr>
          <w:rFonts w:ascii="Tahoma" w:hAnsi="Tahoma" w:cs="Tahoma"/>
          <w:color w:val="0000FF"/>
          <w:szCs w:val="24"/>
        </w:rPr>
        <w:t>The individual m</w:t>
      </w:r>
      <w:r w:rsidR="00F646E9" w:rsidRPr="002173F9">
        <w:rPr>
          <w:rFonts w:ascii="Tahoma" w:hAnsi="Tahoma" w:cs="Tahoma"/>
          <w:color w:val="0000FF"/>
          <w:szCs w:val="24"/>
        </w:rPr>
        <w:t xml:space="preserve">ust </w:t>
      </w:r>
      <w:r w:rsidR="00C16463" w:rsidRPr="002173F9">
        <w:rPr>
          <w:rFonts w:ascii="Tahoma" w:hAnsi="Tahoma" w:cs="Tahoma"/>
          <w:color w:val="0000FF"/>
          <w:szCs w:val="24"/>
        </w:rPr>
        <w:t xml:space="preserve">also </w:t>
      </w:r>
      <w:r w:rsidR="00E0204B" w:rsidRPr="002173F9">
        <w:rPr>
          <w:rFonts w:ascii="Tahoma" w:hAnsi="Tahoma" w:cs="Tahoma"/>
          <w:color w:val="0000FF"/>
          <w:szCs w:val="24"/>
        </w:rPr>
        <w:t xml:space="preserve">be able to </w:t>
      </w:r>
      <w:r w:rsidR="00CF4B09" w:rsidRPr="002173F9">
        <w:rPr>
          <w:rFonts w:ascii="Tahoma" w:hAnsi="Tahoma" w:cs="Tahoma"/>
          <w:color w:val="0000FF"/>
          <w:szCs w:val="24"/>
        </w:rPr>
        <w:t>demonstrate proficiency in and</w:t>
      </w:r>
      <w:r w:rsidR="00F646E9" w:rsidRPr="002173F9">
        <w:rPr>
          <w:rFonts w:ascii="Tahoma" w:hAnsi="Tahoma" w:cs="Tahoma"/>
          <w:color w:val="0000FF"/>
          <w:szCs w:val="24"/>
        </w:rPr>
        <w:t xml:space="preserve"> teach Braille</w:t>
      </w:r>
      <w:r w:rsidR="00CF4B09" w:rsidRPr="002173F9">
        <w:rPr>
          <w:rFonts w:ascii="Tahoma" w:hAnsi="Tahoma" w:cs="Tahoma"/>
          <w:color w:val="0000FF"/>
          <w:szCs w:val="24"/>
        </w:rPr>
        <w:t xml:space="preserve">, </w:t>
      </w:r>
      <w:r w:rsidR="009E4EC0" w:rsidRPr="002173F9">
        <w:rPr>
          <w:rFonts w:ascii="Tahoma" w:hAnsi="Tahoma" w:cs="Tahoma"/>
          <w:color w:val="0000FF"/>
          <w:szCs w:val="24"/>
        </w:rPr>
        <w:t>alternative skills</w:t>
      </w:r>
      <w:r w:rsidR="00CF4B09" w:rsidRPr="002173F9">
        <w:rPr>
          <w:rFonts w:ascii="Tahoma" w:hAnsi="Tahoma" w:cs="Tahoma"/>
          <w:color w:val="0000FF"/>
          <w:szCs w:val="24"/>
        </w:rPr>
        <w:t xml:space="preserve"> of blindness and basic orientation and mobility</w:t>
      </w:r>
      <w:r w:rsidR="009E4EC0" w:rsidRPr="002173F9">
        <w:rPr>
          <w:rFonts w:ascii="Tahoma" w:hAnsi="Tahoma" w:cs="Tahoma"/>
          <w:color w:val="0000FF"/>
          <w:szCs w:val="24"/>
        </w:rPr>
        <w:t xml:space="preserve">, </w:t>
      </w:r>
      <w:r w:rsidR="00F646E9" w:rsidRPr="002173F9">
        <w:rPr>
          <w:rFonts w:ascii="Tahoma" w:hAnsi="Tahoma" w:cs="Tahoma"/>
          <w:color w:val="0000FF"/>
          <w:szCs w:val="24"/>
        </w:rPr>
        <w:t xml:space="preserve">before the end of probation as </w:t>
      </w:r>
      <w:r w:rsidR="00E0204B" w:rsidRPr="002173F9">
        <w:rPr>
          <w:rFonts w:ascii="Tahoma" w:hAnsi="Tahoma" w:cs="Tahoma"/>
          <w:color w:val="0000FF"/>
          <w:szCs w:val="24"/>
        </w:rPr>
        <w:t xml:space="preserve">evidenced by successfully completing and obtaining a passing score on a recognized Braille test </w:t>
      </w:r>
      <w:r w:rsidR="00F646E9" w:rsidRPr="002173F9">
        <w:rPr>
          <w:rFonts w:ascii="Tahoma" w:hAnsi="Tahoma" w:cs="Tahoma"/>
          <w:color w:val="0000FF"/>
          <w:szCs w:val="24"/>
        </w:rPr>
        <w:t xml:space="preserve">evaluated by Rehabilitation Services for the Blind. </w:t>
      </w:r>
    </w:p>
    <w:p w:rsidR="00B17DA3" w:rsidRPr="00E0204B" w:rsidRDefault="00B17DA3" w:rsidP="00F646E9">
      <w:pPr>
        <w:jc w:val="both"/>
        <w:rPr>
          <w:rFonts w:ascii="Tahoma" w:hAnsi="Tahoma" w:cs="Tahoma"/>
          <w:color w:val="FF0000"/>
          <w:szCs w:val="24"/>
        </w:rPr>
      </w:pPr>
    </w:p>
    <w:p w:rsidR="00B17DA3" w:rsidRPr="00143FA6" w:rsidRDefault="00D76B11" w:rsidP="00F646E9">
      <w:pPr>
        <w:jc w:val="both"/>
        <w:rPr>
          <w:rFonts w:ascii="Tahoma" w:hAnsi="Tahoma" w:cs="Tahoma"/>
          <w:color w:val="000000"/>
          <w:szCs w:val="24"/>
        </w:rPr>
      </w:pPr>
      <w:r w:rsidRPr="00143FA6">
        <w:rPr>
          <w:rFonts w:ascii="Tahoma" w:hAnsi="Tahoma" w:cs="Tahoma"/>
          <w:b/>
          <w:color w:val="000000"/>
          <w:szCs w:val="24"/>
        </w:rPr>
        <w:t xml:space="preserve">SALARY RANGE:  </w:t>
      </w:r>
      <w:r w:rsidRPr="00143FA6">
        <w:rPr>
          <w:rFonts w:ascii="Tahoma" w:hAnsi="Tahoma" w:cs="Tahoma"/>
          <w:color w:val="000000"/>
          <w:szCs w:val="24"/>
        </w:rPr>
        <w:t xml:space="preserve">Annual salary range is $ </w:t>
      </w:r>
      <w:r w:rsidR="008F0619" w:rsidRPr="00143FA6">
        <w:rPr>
          <w:rFonts w:ascii="Tahoma" w:hAnsi="Tahoma" w:cs="Tahoma"/>
          <w:szCs w:val="24"/>
        </w:rPr>
        <w:t>$32,256.00 - $45,984.00</w:t>
      </w:r>
    </w:p>
    <w:p w:rsidR="00C51345" w:rsidRPr="00143FA6" w:rsidRDefault="00C51345" w:rsidP="00F646E9">
      <w:pPr>
        <w:jc w:val="both"/>
        <w:rPr>
          <w:rFonts w:ascii="Tahoma" w:hAnsi="Tahoma" w:cs="Tahoma"/>
          <w:color w:val="000000"/>
          <w:szCs w:val="24"/>
        </w:rPr>
      </w:pPr>
    </w:p>
    <w:p w:rsidR="006303F4" w:rsidRPr="00D055DB" w:rsidRDefault="008F0619" w:rsidP="006303F4">
      <w:pPr>
        <w:jc w:val="both"/>
        <w:rPr>
          <w:rFonts w:ascii="Tahoma" w:hAnsi="Tahoma" w:cs="Tahoma"/>
          <w:color w:val="000000"/>
          <w:szCs w:val="24"/>
        </w:rPr>
      </w:pPr>
      <w:r w:rsidRPr="00143FA6">
        <w:rPr>
          <w:rFonts w:ascii="Tahoma" w:hAnsi="Tahoma" w:cs="Tahoma"/>
          <w:b/>
          <w:color w:val="000000"/>
          <w:szCs w:val="24"/>
        </w:rPr>
        <w:lastRenderedPageBreak/>
        <w:t xml:space="preserve">HOW TO </w:t>
      </w:r>
      <w:r w:rsidR="00D76B11" w:rsidRPr="00143FA6">
        <w:rPr>
          <w:rFonts w:ascii="Tahoma" w:hAnsi="Tahoma" w:cs="Tahoma"/>
          <w:b/>
          <w:color w:val="000000"/>
          <w:szCs w:val="24"/>
        </w:rPr>
        <w:t>APPLY</w:t>
      </w:r>
      <w:r w:rsidR="00D76B11" w:rsidRPr="00143FA6">
        <w:rPr>
          <w:rFonts w:ascii="Tahoma" w:hAnsi="Tahoma" w:cs="Tahoma"/>
          <w:color w:val="000000"/>
          <w:szCs w:val="24"/>
        </w:rPr>
        <w:t>:</w:t>
      </w:r>
      <w:r w:rsidRPr="00143FA6">
        <w:rPr>
          <w:rFonts w:ascii="Tahoma" w:hAnsi="Tahoma" w:cs="Tahoma"/>
          <w:color w:val="000000"/>
          <w:szCs w:val="24"/>
        </w:rPr>
        <w:t xml:space="preserve"> </w:t>
      </w:r>
      <w:r w:rsidR="006303F4" w:rsidRPr="00D055DB">
        <w:rPr>
          <w:rFonts w:ascii="Tahoma" w:hAnsi="Tahoma" w:cs="Tahoma"/>
          <w:szCs w:val="24"/>
        </w:rPr>
        <w:t>Interested applicants must forward a completed Merit application (</w:t>
      </w:r>
      <w:hyperlink r:id="rId8" w:history="1">
        <w:r w:rsidR="006303F4" w:rsidRPr="00D055DB">
          <w:rPr>
            <w:rStyle w:val="Hyperlink"/>
            <w:rFonts w:ascii="Tahoma" w:hAnsi="Tahoma" w:cs="Tahoma"/>
            <w:szCs w:val="24"/>
          </w:rPr>
          <w:t>http://oa.mo.gov/pers/howtoapply.htm</w:t>
        </w:r>
      </w:hyperlink>
      <w:r w:rsidR="006303F4" w:rsidRPr="00D055DB">
        <w:rPr>
          <w:rFonts w:ascii="Tahoma" w:hAnsi="Tahoma" w:cs="Tahoma"/>
          <w:szCs w:val="24"/>
        </w:rPr>
        <w:t>) and transcripts to Sarah Zayumba</w:t>
      </w:r>
      <w:r w:rsidR="006303F4" w:rsidRPr="00D055DB">
        <w:rPr>
          <w:rFonts w:ascii="Tahoma" w:hAnsi="Tahoma" w:cs="Tahoma"/>
          <w:color w:val="FF0000"/>
          <w:szCs w:val="24"/>
        </w:rPr>
        <w:t> </w:t>
      </w:r>
      <w:r w:rsidR="006303F4" w:rsidRPr="00D055DB">
        <w:rPr>
          <w:rFonts w:ascii="Tahoma" w:hAnsi="Tahoma" w:cs="Tahoma"/>
          <w:szCs w:val="24"/>
        </w:rPr>
        <w:t xml:space="preserve">at fax number (573) 526-3674.  Upon accessing the web site, select "paper application form" because the EASe on-line process is not yet available for this position.  </w:t>
      </w:r>
      <w:r w:rsidR="006303F4" w:rsidRPr="00D055DB">
        <w:rPr>
          <w:rFonts w:ascii="Tahoma" w:hAnsi="Tahoma" w:cs="Tahoma"/>
          <w:color w:val="000000"/>
          <w:szCs w:val="24"/>
        </w:rPr>
        <w:t xml:space="preserve">Merit application and transcripts must be received by </w:t>
      </w:r>
      <w:r w:rsidR="006303F4" w:rsidRPr="00D055DB">
        <w:rPr>
          <w:rFonts w:ascii="Tahoma" w:hAnsi="Tahoma" w:cs="Tahoma"/>
          <w:szCs w:val="24"/>
        </w:rPr>
        <w:t>Sarah Zayumba</w:t>
      </w:r>
      <w:r w:rsidR="006303F4" w:rsidRPr="00D055DB">
        <w:rPr>
          <w:rFonts w:ascii="Tahoma" w:hAnsi="Tahoma" w:cs="Tahoma"/>
          <w:color w:val="FF0000"/>
          <w:szCs w:val="24"/>
        </w:rPr>
        <w:t xml:space="preserve"> </w:t>
      </w:r>
      <w:r w:rsidR="006303F4" w:rsidRPr="00D055DB">
        <w:rPr>
          <w:rFonts w:ascii="Tahoma" w:hAnsi="Tahoma" w:cs="Tahoma"/>
          <w:color w:val="000000"/>
          <w:szCs w:val="24"/>
        </w:rPr>
        <w:t>by the close of business on</w:t>
      </w:r>
      <w:r w:rsidR="006303F4" w:rsidRPr="00D055DB">
        <w:rPr>
          <w:rFonts w:ascii="Tahoma" w:hAnsi="Tahoma" w:cs="Tahoma"/>
          <w:color w:val="FF0000"/>
          <w:szCs w:val="24"/>
        </w:rPr>
        <w:t xml:space="preserve"> </w:t>
      </w:r>
      <w:r w:rsidR="006B57BF">
        <w:rPr>
          <w:rFonts w:ascii="Tahoma" w:hAnsi="Tahoma" w:cs="Tahoma"/>
          <w:szCs w:val="24"/>
        </w:rPr>
        <w:t>March 12,</w:t>
      </w:r>
      <w:r w:rsidR="002173F9">
        <w:rPr>
          <w:rFonts w:ascii="Tahoma" w:hAnsi="Tahoma" w:cs="Tahoma"/>
          <w:szCs w:val="24"/>
        </w:rPr>
        <w:t xml:space="preserve"> </w:t>
      </w:r>
      <w:r w:rsidR="006303F4">
        <w:rPr>
          <w:rFonts w:ascii="Tahoma" w:hAnsi="Tahoma" w:cs="Tahoma"/>
          <w:szCs w:val="24"/>
        </w:rPr>
        <w:t>2012</w:t>
      </w:r>
      <w:r w:rsidR="006303F4" w:rsidRPr="00D055DB">
        <w:rPr>
          <w:rFonts w:ascii="Tahoma" w:hAnsi="Tahoma" w:cs="Tahoma"/>
          <w:b/>
          <w:color w:val="000000"/>
          <w:szCs w:val="24"/>
        </w:rPr>
        <w:t>.</w:t>
      </w:r>
      <w:r w:rsidR="006303F4" w:rsidRPr="00D055DB">
        <w:rPr>
          <w:rFonts w:ascii="Tahoma" w:hAnsi="Tahoma" w:cs="Tahoma"/>
          <w:color w:val="000000"/>
          <w:szCs w:val="24"/>
        </w:rPr>
        <w:t xml:space="preserve">  Questions regarding this position can be directed </w:t>
      </w:r>
      <w:r w:rsidR="006303F4" w:rsidRPr="00D055DB">
        <w:rPr>
          <w:rFonts w:ascii="Tahoma" w:hAnsi="Tahoma" w:cs="Tahoma"/>
          <w:szCs w:val="24"/>
        </w:rPr>
        <w:t xml:space="preserve">to </w:t>
      </w:r>
      <w:r w:rsidR="006303F4">
        <w:rPr>
          <w:rFonts w:ascii="Tahoma" w:hAnsi="Tahoma" w:cs="Tahoma"/>
          <w:szCs w:val="24"/>
        </w:rPr>
        <w:t>Kathy Wright</w:t>
      </w:r>
      <w:r w:rsidR="006303F4" w:rsidRPr="00D055DB">
        <w:rPr>
          <w:rFonts w:ascii="Tahoma" w:hAnsi="Tahoma" w:cs="Tahoma"/>
          <w:color w:val="FF0000"/>
          <w:szCs w:val="24"/>
        </w:rPr>
        <w:t xml:space="preserve"> </w:t>
      </w:r>
      <w:r w:rsidR="006303F4" w:rsidRPr="00D055DB">
        <w:rPr>
          <w:rFonts w:ascii="Tahoma" w:hAnsi="Tahoma" w:cs="Tahoma"/>
          <w:color w:val="000000"/>
          <w:szCs w:val="24"/>
        </w:rPr>
        <w:t xml:space="preserve">at </w:t>
      </w:r>
      <w:r w:rsidR="006303F4" w:rsidRPr="00D055DB">
        <w:rPr>
          <w:rFonts w:ascii="Tahoma" w:hAnsi="Tahoma" w:cs="Tahoma"/>
          <w:szCs w:val="24"/>
        </w:rPr>
        <w:t>(816)</w:t>
      </w:r>
      <w:r w:rsidR="006303F4">
        <w:rPr>
          <w:rFonts w:ascii="Tahoma" w:hAnsi="Tahoma" w:cs="Tahoma"/>
          <w:szCs w:val="24"/>
        </w:rPr>
        <w:t xml:space="preserve"> 929-</w:t>
      </w:r>
      <w:r w:rsidR="006303F4" w:rsidRPr="006B57BF">
        <w:rPr>
          <w:rFonts w:ascii="Tahoma" w:hAnsi="Tahoma" w:cs="Tahoma"/>
          <w:szCs w:val="24"/>
        </w:rPr>
        <w:t>71</w:t>
      </w:r>
      <w:r w:rsidR="00E0204B" w:rsidRPr="006B57BF">
        <w:rPr>
          <w:rFonts w:ascii="Tahoma" w:hAnsi="Tahoma" w:cs="Tahoma"/>
          <w:szCs w:val="24"/>
        </w:rPr>
        <w:t>71</w:t>
      </w:r>
      <w:r w:rsidR="00E0204B">
        <w:rPr>
          <w:rFonts w:ascii="Tahoma" w:hAnsi="Tahoma" w:cs="Tahoma"/>
          <w:szCs w:val="24"/>
        </w:rPr>
        <w:t>.</w:t>
      </w:r>
      <w:r w:rsidR="006303F4" w:rsidRPr="00D055DB">
        <w:rPr>
          <w:rFonts w:ascii="Tahoma" w:hAnsi="Tahoma" w:cs="Tahoma"/>
          <w:color w:val="000000"/>
          <w:szCs w:val="24"/>
        </w:rPr>
        <w:t xml:space="preserve"> </w:t>
      </w:r>
    </w:p>
    <w:p w:rsidR="006303F4" w:rsidRPr="00143FA6" w:rsidRDefault="006303F4" w:rsidP="006303F4">
      <w:pPr>
        <w:jc w:val="both"/>
        <w:rPr>
          <w:rFonts w:ascii="Tahoma" w:hAnsi="Tahoma" w:cs="Tahoma"/>
          <w:color w:val="000000"/>
          <w:szCs w:val="24"/>
        </w:rPr>
      </w:pPr>
    </w:p>
    <w:p w:rsidR="006303F4" w:rsidRPr="00143FA6" w:rsidRDefault="006303F4" w:rsidP="006303F4">
      <w:pPr>
        <w:jc w:val="both"/>
        <w:rPr>
          <w:rFonts w:ascii="Tahoma" w:hAnsi="Tahoma" w:cs="Tahoma"/>
          <w:color w:val="000000"/>
          <w:szCs w:val="24"/>
        </w:rPr>
      </w:pPr>
      <w:r w:rsidRPr="00143FA6">
        <w:rPr>
          <w:rFonts w:ascii="Tahoma" w:hAnsi="Tahoma" w:cs="Tahoma"/>
          <w:b/>
          <w:color w:val="000000"/>
          <w:szCs w:val="24"/>
        </w:rPr>
        <w:t>RECRUITMENT AREA</w:t>
      </w:r>
      <w:r w:rsidRPr="00143FA6">
        <w:rPr>
          <w:rFonts w:ascii="Tahoma" w:hAnsi="Tahoma" w:cs="Tahoma"/>
          <w:color w:val="000000"/>
          <w:szCs w:val="24"/>
        </w:rPr>
        <w:t>: Accepting Applications from all qualified candidates</w:t>
      </w:r>
    </w:p>
    <w:p w:rsidR="008F0619" w:rsidRPr="003134F6" w:rsidRDefault="008F0619" w:rsidP="006303F4">
      <w:pPr>
        <w:jc w:val="both"/>
        <w:rPr>
          <w:rFonts w:ascii="Tahoma" w:hAnsi="Tahoma" w:cs="Tahoma"/>
          <w:color w:val="000000"/>
          <w:szCs w:val="24"/>
        </w:rPr>
      </w:pPr>
    </w:p>
    <w:p w:rsidR="008F0619" w:rsidRPr="003134F6" w:rsidRDefault="008F0619" w:rsidP="00976BA8">
      <w:pPr>
        <w:jc w:val="both"/>
        <w:rPr>
          <w:rFonts w:ascii="Tahoma" w:hAnsi="Tahoma" w:cs="Tahoma"/>
          <w:color w:val="FF0000"/>
          <w:szCs w:val="24"/>
        </w:rPr>
      </w:pPr>
      <w:r w:rsidRPr="003134F6">
        <w:rPr>
          <w:rFonts w:ascii="Tahoma" w:hAnsi="Tahoma" w:cs="Tahoma"/>
          <w:b/>
          <w:color w:val="000000"/>
          <w:szCs w:val="24"/>
        </w:rPr>
        <w:t>APPLICATION DEADLINE</w:t>
      </w:r>
      <w:r w:rsidR="00CD2B9F" w:rsidRPr="003134F6">
        <w:rPr>
          <w:rFonts w:ascii="Tahoma" w:hAnsi="Tahoma" w:cs="Tahoma"/>
          <w:szCs w:val="24"/>
        </w:rPr>
        <w:t xml:space="preserve">: </w:t>
      </w:r>
      <w:r w:rsidR="007A6724" w:rsidRPr="003134F6">
        <w:rPr>
          <w:rFonts w:ascii="Tahoma" w:hAnsi="Tahoma" w:cs="Tahoma"/>
          <w:szCs w:val="24"/>
        </w:rPr>
        <w:t xml:space="preserve">Deadline for applications is </w:t>
      </w:r>
      <w:r w:rsidR="006B57BF">
        <w:rPr>
          <w:rFonts w:ascii="Tahoma" w:hAnsi="Tahoma" w:cs="Tahoma"/>
          <w:szCs w:val="24"/>
        </w:rPr>
        <w:t>Monday, March 12</w:t>
      </w:r>
      <w:r w:rsidR="007A6724" w:rsidRPr="003134F6">
        <w:rPr>
          <w:rStyle w:val="t12b1"/>
          <w:rFonts w:ascii="Tahoma" w:hAnsi="Tahoma" w:cs="Tahoma"/>
          <w:b w:val="0"/>
          <w:lang/>
        </w:rPr>
        <w:t>, 2012</w:t>
      </w:r>
      <w:r w:rsidR="007A6724" w:rsidRPr="003134F6">
        <w:rPr>
          <w:rFonts w:ascii="Tahoma" w:hAnsi="Tahoma" w:cs="Tahoma"/>
          <w:szCs w:val="24"/>
        </w:rPr>
        <w:t xml:space="preserve"> at 5:00 p.m.</w:t>
      </w:r>
    </w:p>
    <w:p w:rsidR="00D76B11" w:rsidRPr="003134F6" w:rsidRDefault="00D76B11" w:rsidP="00976BA8">
      <w:pPr>
        <w:jc w:val="both"/>
        <w:rPr>
          <w:rFonts w:ascii="Tahoma" w:hAnsi="Tahoma" w:cs="Tahoma"/>
          <w:color w:val="000000"/>
          <w:szCs w:val="24"/>
        </w:rPr>
      </w:pPr>
    </w:p>
    <w:p w:rsidR="008F0619" w:rsidRPr="003134F6" w:rsidRDefault="008F0619" w:rsidP="00976BA8">
      <w:pPr>
        <w:jc w:val="both"/>
        <w:rPr>
          <w:rFonts w:ascii="Tahoma" w:hAnsi="Tahoma" w:cs="Tahoma"/>
          <w:b/>
          <w:color w:val="000000"/>
          <w:szCs w:val="24"/>
        </w:rPr>
      </w:pPr>
      <w:r w:rsidRPr="003134F6">
        <w:rPr>
          <w:rFonts w:ascii="Tahoma" w:hAnsi="Tahoma" w:cs="Tahoma"/>
          <w:color w:val="000000"/>
          <w:szCs w:val="24"/>
        </w:rPr>
        <w:t xml:space="preserve">     </w:t>
      </w:r>
      <w:r w:rsidRPr="003134F6">
        <w:rPr>
          <w:rFonts w:ascii="Tahoma" w:hAnsi="Tahoma" w:cs="Tahoma"/>
          <w:b/>
          <w:color w:val="000000"/>
          <w:szCs w:val="24"/>
        </w:rPr>
        <w:t>Applications will be subjected to review prior to scheduling interviews</w:t>
      </w:r>
    </w:p>
    <w:p w:rsidR="00977F17" w:rsidRPr="003134F6" w:rsidRDefault="00977F17" w:rsidP="00976BA8">
      <w:pPr>
        <w:jc w:val="both"/>
        <w:rPr>
          <w:rFonts w:ascii="Tahoma" w:hAnsi="Tahoma" w:cs="Tahoma"/>
          <w:color w:val="000000"/>
          <w:szCs w:val="24"/>
        </w:rPr>
      </w:pPr>
    </w:p>
    <w:p w:rsidR="00D76B11" w:rsidRPr="003134F6" w:rsidRDefault="00D76B11" w:rsidP="00C16463">
      <w:pPr>
        <w:jc w:val="center"/>
        <w:rPr>
          <w:rFonts w:ascii="Tahoma" w:hAnsi="Tahoma" w:cs="Tahoma"/>
          <w:b/>
          <w:color w:val="000000"/>
          <w:szCs w:val="24"/>
        </w:rPr>
      </w:pPr>
    </w:p>
    <w:p w:rsidR="00D76B11" w:rsidRPr="003134F6" w:rsidRDefault="00D76B11" w:rsidP="00C16463">
      <w:pPr>
        <w:jc w:val="center"/>
        <w:rPr>
          <w:rFonts w:ascii="Tahoma" w:hAnsi="Tahoma" w:cs="Tahoma"/>
          <w:b/>
          <w:color w:val="000000"/>
          <w:szCs w:val="24"/>
        </w:rPr>
      </w:pPr>
    </w:p>
    <w:p w:rsidR="00F646E9" w:rsidRPr="003134F6" w:rsidRDefault="00977F17" w:rsidP="008F0619">
      <w:pPr>
        <w:ind w:left="1440" w:firstLine="720"/>
        <w:rPr>
          <w:rFonts w:ascii="Tahoma" w:hAnsi="Tahoma" w:cs="Tahoma"/>
          <w:color w:val="000000"/>
          <w:szCs w:val="24"/>
        </w:rPr>
      </w:pPr>
      <w:r w:rsidRPr="003134F6">
        <w:rPr>
          <w:rFonts w:ascii="Tahoma" w:hAnsi="Tahoma" w:cs="Tahoma"/>
          <w:b/>
          <w:color w:val="000000"/>
          <w:szCs w:val="24"/>
        </w:rPr>
        <w:t>DSS IS AN EQUAL OPPORTUNITY EMPLOYER</w:t>
      </w:r>
    </w:p>
    <w:p w:rsidR="00F646E9" w:rsidRPr="003134F6" w:rsidRDefault="00F646E9" w:rsidP="007A7DB8">
      <w:pPr>
        <w:tabs>
          <w:tab w:val="left" w:pos="-720"/>
        </w:tabs>
        <w:suppressAutoHyphens/>
        <w:jc w:val="center"/>
        <w:rPr>
          <w:rFonts w:ascii="Tahoma" w:hAnsi="Tahoma" w:cs="Tahoma"/>
          <w:b/>
          <w:spacing w:val="-3"/>
          <w:szCs w:val="24"/>
        </w:rPr>
      </w:pPr>
    </w:p>
    <w:sectPr w:rsidR="00F646E9" w:rsidRPr="003134F6" w:rsidSect="008A2B08">
      <w:endnotePr>
        <w:numFmt w:val="decimal"/>
      </w:endnotePr>
      <w:type w:val="continuous"/>
      <w:pgSz w:w="12240" w:h="15840" w:code="1"/>
      <w:pgMar w:top="720" w:right="1008" w:bottom="720" w:left="1008" w:header="1440" w:footer="144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BCA" w:rsidRDefault="002A0BCA">
      <w:pPr>
        <w:spacing w:line="20" w:lineRule="exact"/>
      </w:pPr>
    </w:p>
  </w:endnote>
  <w:endnote w:type="continuationSeparator" w:id="0">
    <w:p w:rsidR="002A0BCA" w:rsidRDefault="002A0BCA">
      <w:r>
        <w:t xml:space="preserve"> </w:t>
      </w:r>
    </w:p>
  </w:endnote>
  <w:endnote w:type="continuationNotice" w:id="1">
    <w:p w:rsidR="002A0BCA" w:rsidRDefault="002A0BC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Univers Bold">
    <w:altName w:val="Arial Rounded MT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BCA" w:rsidRDefault="002A0BCA">
      <w:r>
        <w:separator/>
      </w:r>
    </w:p>
  </w:footnote>
  <w:footnote w:type="continuationSeparator" w:id="0">
    <w:p w:rsidR="002A0BCA" w:rsidRDefault="002A0B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6AB9"/>
    <w:multiLevelType w:val="hybridMultilevel"/>
    <w:tmpl w:val="EEB656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2539B"/>
    <w:multiLevelType w:val="hybridMultilevel"/>
    <w:tmpl w:val="545495D8"/>
    <w:lvl w:ilvl="0" w:tplc="D9DEA2C0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76F87"/>
    <w:multiLevelType w:val="hybridMultilevel"/>
    <w:tmpl w:val="CBF064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B153A5A"/>
    <w:multiLevelType w:val="multilevel"/>
    <w:tmpl w:val="99B2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7A06C2"/>
    <w:multiLevelType w:val="hybridMultilevel"/>
    <w:tmpl w:val="E438EA7C"/>
    <w:lvl w:ilvl="0" w:tplc="D9DEA2C0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94219"/>
    <w:rsid w:val="00014017"/>
    <w:rsid w:val="00017E3B"/>
    <w:rsid w:val="00026DD9"/>
    <w:rsid w:val="000370D2"/>
    <w:rsid w:val="00065502"/>
    <w:rsid w:val="00065736"/>
    <w:rsid w:val="00080240"/>
    <w:rsid w:val="000A2B03"/>
    <w:rsid w:val="000B31D0"/>
    <w:rsid w:val="000C795E"/>
    <w:rsid w:val="000F6CDD"/>
    <w:rsid w:val="000F6EF0"/>
    <w:rsid w:val="00104355"/>
    <w:rsid w:val="00143FA6"/>
    <w:rsid w:val="00161909"/>
    <w:rsid w:val="00187017"/>
    <w:rsid w:val="001B07F8"/>
    <w:rsid w:val="001C15A7"/>
    <w:rsid w:val="001C7A14"/>
    <w:rsid w:val="001D2BE1"/>
    <w:rsid w:val="001D338A"/>
    <w:rsid w:val="001E2D53"/>
    <w:rsid w:val="001F07E5"/>
    <w:rsid w:val="00207488"/>
    <w:rsid w:val="00211CFB"/>
    <w:rsid w:val="00212EDF"/>
    <w:rsid w:val="002173F9"/>
    <w:rsid w:val="002406A4"/>
    <w:rsid w:val="00254014"/>
    <w:rsid w:val="00292279"/>
    <w:rsid w:val="0029628C"/>
    <w:rsid w:val="002A0BCA"/>
    <w:rsid w:val="002A29F9"/>
    <w:rsid w:val="002F1144"/>
    <w:rsid w:val="002F5580"/>
    <w:rsid w:val="003001F6"/>
    <w:rsid w:val="003056F9"/>
    <w:rsid w:val="003059F4"/>
    <w:rsid w:val="003134F6"/>
    <w:rsid w:val="003227F1"/>
    <w:rsid w:val="00342961"/>
    <w:rsid w:val="0034640D"/>
    <w:rsid w:val="0035393B"/>
    <w:rsid w:val="00393016"/>
    <w:rsid w:val="00394219"/>
    <w:rsid w:val="0039565B"/>
    <w:rsid w:val="003A1AD6"/>
    <w:rsid w:val="003A485F"/>
    <w:rsid w:val="003B0D21"/>
    <w:rsid w:val="003B136F"/>
    <w:rsid w:val="003B7D21"/>
    <w:rsid w:val="003C3965"/>
    <w:rsid w:val="003D3713"/>
    <w:rsid w:val="003F42F2"/>
    <w:rsid w:val="00414CC6"/>
    <w:rsid w:val="004240D3"/>
    <w:rsid w:val="0044365D"/>
    <w:rsid w:val="00451414"/>
    <w:rsid w:val="0046251B"/>
    <w:rsid w:val="00466BF5"/>
    <w:rsid w:val="00467CA3"/>
    <w:rsid w:val="00486917"/>
    <w:rsid w:val="00497CA6"/>
    <w:rsid w:val="004A283F"/>
    <w:rsid w:val="004C03BA"/>
    <w:rsid w:val="004F0486"/>
    <w:rsid w:val="004F0E3B"/>
    <w:rsid w:val="004F6414"/>
    <w:rsid w:val="0050290E"/>
    <w:rsid w:val="00505FB2"/>
    <w:rsid w:val="00527B3E"/>
    <w:rsid w:val="00533491"/>
    <w:rsid w:val="005360D7"/>
    <w:rsid w:val="00570CF6"/>
    <w:rsid w:val="00590DAE"/>
    <w:rsid w:val="005A0C7A"/>
    <w:rsid w:val="005C509C"/>
    <w:rsid w:val="005D2823"/>
    <w:rsid w:val="00604F34"/>
    <w:rsid w:val="0060588B"/>
    <w:rsid w:val="00614BAF"/>
    <w:rsid w:val="00625687"/>
    <w:rsid w:val="006303F4"/>
    <w:rsid w:val="00654051"/>
    <w:rsid w:val="00655617"/>
    <w:rsid w:val="00664965"/>
    <w:rsid w:val="006760FF"/>
    <w:rsid w:val="0069391C"/>
    <w:rsid w:val="006B57BF"/>
    <w:rsid w:val="006C56B6"/>
    <w:rsid w:val="006E1252"/>
    <w:rsid w:val="006E224E"/>
    <w:rsid w:val="006E5603"/>
    <w:rsid w:val="00702F4B"/>
    <w:rsid w:val="00705A2E"/>
    <w:rsid w:val="007136E0"/>
    <w:rsid w:val="0071548D"/>
    <w:rsid w:val="00724F48"/>
    <w:rsid w:val="007311F9"/>
    <w:rsid w:val="00740A8D"/>
    <w:rsid w:val="00753545"/>
    <w:rsid w:val="00760A4F"/>
    <w:rsid w:val="007643B4"/>
    <w:rsid w:val="007759AD"/>
    <w:rsid w:val="007769B8"/>
    <w:rsid w:val="007A6627"/>
    <w:rsid w:val="007A6724"/>
    <w:rsid w:val="007A7DB8"/>
    <w:rsid w:val="007C16E1"/>
    <w:rsid w:val="007C451F"/>
    <w:rsid w:val="007E4F28"/>
    <w:rsid w:val="007F46F2"/>
    <w:rsid w:val="00810CF4"/>
    <w:rsid w:val="00813985"/>
    <w:rsid w:val="00825FE3"/>
    <w:rsid w:val="0083086C"/>
    <w:rsid w:val="0083132D"/>
    <w:rsid w:val="008618FB"/>
    <w:rsid w:val="008644FB"/>
    <w:rsid w:val="008667E1"/>
    <w:rsid w:val="00887A7B"/>
    <w:rsid w:val="00894C86"/>
    <w:rsid w:val="008A2B08"/>
    <w:rsid w:val="008A7642"/>
    <w:rsid w:val="008D36FF"/>
    <w:rsid w:val="008F0619"/>
    <w:rsid w:val="00913063"/>
    <w:rsid w:val="009141B7"/>
    <w:rsid w:val="00920DCD"/>
    <w:rsid w:val="00934192"/>
    <w:rsid w:val="00940E22"/>
    <w:rsid w:val="00942E09"/>
    <w:rsid w:val="00945CC4"/>
    <w:rsid w:val="00956B60"/>
    <w:rsid w:val="00976BA8"/>
    <w:rsid w:val="00977F17"/>
    <w:rsid w:val="00993D53"/>
    <w:rsid w:val="009B4F85"/>
    <w:rsid w:val="009B6B23"/>
    <w:rsid w:val="009D00A3"/>
    <w:rsid w:val="009D2483"/>
    <w:rsid w:val="009E4EC0"/>
    <w:rsid w:val="00A16FE2"/>
    <w:rsid w:val="00A628CA"/>
    <w:rsid w:val="00A91AD6"/>
    <w:rsid w:val="00AC305A"/>
    <w:rsid w:val="00AC6365"/>
    <w:rsid w:val="00AD213D"/>
    <w:rsid w:val="00AE12DA"/>
    <w:rsid w:val="00AE292A"/>
    <w:rsid w:val="00AE7A01"/>
    <w:rsid w:val="00AF319A"/>
    <w:rsid w:val="00AF58DB"/>
    <w:rsid w:val="00AF7648"/>
    <w:rsid w:val="00B17DA3"/>
    <w:rsid w:val="00B43FBA"/>
    <w:rsid w:val="00B47CBA"/>
    <w:rsid w:val="00B66BE7"/>
    <w:rsid w:val="00B91593"/>
    <w:rsid w:val="00B949B0"/>
    <w:rsid w:val="00BE1CAB"/>
    <w:rsid w:val="00C05AE0"/>
    <w:rsid w:val="00C1217C"/>
    <w:rsid w:val="00C16463"/>
    <w:rsid w:val="00C34125"/>
    <w:rsid w:val="00C51345"/>
    <w:rsid w:val="00C51468"/>
    <w:rsid w:val="00C53A9A"/>
    <w:rsid w:val="00C67D52"/>
    <w:rsid w:val="00C7167B"/>
    <w:rsid w:val="00C80879"/>
    <w:rsid w:val="00C81C2E"/>
    <w:rsid w:val="00C9152D"/>
    <w:rsid w:val="00C957D0"/>
    <w:rsid w:val="00CD2B9F"/>
    <w:rsid w:val="00CE3BB5"/>
    <w:rsid w:val="00CE601B"/>
    <w:rsid w:val="00CF4B09"/>
    <w:rsid w:val="00D06AEC"/>
    <w:rsid w:val="00D22422"/>
    <w:rsid w:val="00D44688"/>
    <w:rsid w:val="00D55A18"/>
    <w:rsid w:val="00D65D95"/>
    <w:rsid w:val="00D6653D"/>
    <w:rsid w:val="00D76B11"/>
    <w:rsid w:val="00D8465E"/>
    <w:rsid w:val="00DB466F"/>
    <w:rsid w:val="00DC7367"/>
    <w:rsid w:val="00DE1F41"/>
    <w:rsid w:val="00E01BC5"/>
    <w:rsid w:val="00E0204B"/>
    <w:rsid w:val="00E40938"/>
    <w:rsid w:val="00E424EC"/>
    <w:rsid w:val="00E56377"/>
    <w:rsid w:val="00E63C55"/>
    <w:rsid w:val="00E84848"/>
    <w:rsid w:val="00E87995"/>
    <w:rsid w:val="00EA5A6B"/>
    <w:rsid w:val="00EA73D3"/>
    <w:rsid w:val="00EB03D5"/>
    <w:rsid w:val="00ED3B69"/>
    <w:rsid w:val="00EE1A98"/>
    <w:rsid w:val="00EE57BE"/>
    <w:rsid w:val="00EE78CE"/>
    <w:rsid w:val="00F06FBE"/>
    <w:rsid w:val="00F16B55"/>
    <w:rsid w:val="00F636C3"/>
    <w:rsid w:val="00F646E9"/>
    <w:rsid w:val="00F73D94"/>
    <w:rsid w:val="00F94E2F"/>
    <w:rsid w:val="00FC1A03"/>
    <w:rsid w:val="00FC27AE"/>
    <w:rsid w:val="00FC739E"/>
    <w:rsid w:val="00FD0219"/>
    <w:rsid w:val="00FD333D"/>
    <w:rsid w:val="00FF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8CE"/>
    <w:rPr>
      <w:rFonts w:ascii="Albertus" w:hAnsi="Albertus"/>
      <w:sz w:val="24"/>
    </w:rPr>
  </w:style>
  <w:style w:type="paragraph" w:styleId="Heading4">
    <w:name w:val="heading 4"/>
    <w:basedOn w:val="Normal"/>
    <w:link w:val="Heading4Char"/>
    <w:uiPriority w:val="9"/>
    <w:qFormat/>
    <w:rsid w:val="00D65D95"/>
    <w:pPr>
      <w:spacing w:before="100" w:beforeAutospacing="1" w:after="100" w:afterAutospacing="1"/>
      <w:outlineLvl w:val="3"/>
    </w:pPr>
    <w:rPr>
      <w:rFonts w:ascii="Verdana" w:hAnsi="Verdana"/>
      <w:b/>
      <w:bCs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E78CE"/>
  </w:style>
  <w:style w:type="character" w:styleId="EndnoteReference">
    <w:name w:val="endnote reference"/>
    <w:basedOn w:val="DefaultParagraphFont"/>
    <w:semiHidden/>
    <w:rsid w:val="00EE78CE"/>
    <w:rPr>
      <w:vertAlign w:val="superscript"/>
    </w:rPr>
  </w:style>
  <w:style w:type="paragraph" w:styleId="FootnoteText">
    <w:name w:val="footnote text"/>
    <w:basedOn w:val="Normal"/>
    <w:semiHidden/>
    <w:rsid w:val="00EE78CE"/>
  </w:style>
  <w:style w:type="character" w:styleId="FootnoteReference">
    <w:name w:val="footnote reference"/>
    <w:basedOn w:val="DefaultParagraphFont"/>
    <w:semiHidden/>
    <w:rsid w:val="00EE78CE"/>
    <w:rPr>
      <w:vertAlign w:val="superscript"/>
    </w:rPr>
  </w:style>
  <w:style w:type="paragraph" w:styleId="TOC1">
    <w:name w:val="toc 1"/>
    <w:basedOn w:val="Normal"/>
    <w:next w:val="Normal"/>
    <w:semiHidden/>
    <w:rsid w:val="00EE78C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E78C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E78C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E78C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E78C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E78C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E78C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E78C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E78C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E78C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E78C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E78C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E78CE"/>
  </w:style>
  <w:style w:type="character" w:customStyle="1" w:styleId="EquationCaption">
    <w:name w:val="_Equation Caption"/>
    <w:rsid w:val="00EE78CE"/>
  </w:style>
  <w:style w:type="character" w:styleId="Hyperlink">
    <w:name w:val="Hyperlink"/>
    <w:basedOn w:val="DefaultParagraphFont"/>
    <w:rsid w:val="006E5603"/>
    <w:rPr>
      <w:color w:val="0000FF"/>
      <w:u w:val="single"/>
    </w:rPr>
  </w:style>
  <w:style w:type="paragraph" w:styleId="BalloonText">
    <w:name w:val="Balloon Text"/>
    <w:basedOn w:val="Normal"/>
    <w:semiHidden/>
    <w:rsid w:val="00D55A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A7D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DB8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AE7A01"/>
    <w:rPr>
      <w:b/>
      <w:bCs/>
    </w:rPr>
  </w:style>
  <w:style w:type="character" w:customStyle="1" w:styleId="minunder1">
    <w:name w:val="minunder1"/>
    <w:basedOn w:val="DefaultParagraphFont"/>
    <w:rsid w:val="00B66BE7"/>
    <w:rPr>
      <w:u w:val="single"/>
    </w:rPr>
  </w:style>
  <w:style w:type="character" w:customStyle="1" w:styleId="minitalic1">
    <w:name w:val="minitalic1"/>
    <w:basedOn w:val="DefaultParagraphFont"/>
    <w:rsid w:val="00B66BE7"/>
    <w:rPr>
      <w:i/>
      <w:iCs/>
    </w:rPr>
  </w:style>
  <w:style w:type="paragraph" w:styleId="BodyText">
    <w:name w:val="Body Text"/>
    <w:basedOn w:val="Normal"/>
    <w:rsid w:val="003B0D21"/>
    <w:rPr>
      <w:rFonts w:ascii="Comic Sans MS" w:hAnsi="Comic Sans MS"/>
      <w:sz w:val="20"/>
      <w:szCs w:val="24"/>
    </w:rPr>
  </w:style>
  <w:style w:type="paragraph" w:styleId="BodyTextIndent">
    <w:name w:val="Body Text Indent"/>
    <w:basedOn w:val="Normal"/>
    <w:rsid w:val="00FD0219"/>
    <w:pPr>
      <w:spacing w:after="120"/>
      <w:ind w:left="360"/>
    </w:pPr>
  </w:style>
  <w:style w:type="character" w:styleId="FollowedHyperlink">
    <w:name w:val="FollowedHyperlink"/>
    <w:basedOn w:val="DefaultParagraphFont"/>
    <w:rsid w:val="009D2483"/>
    <w:rPr>
      <w:color w:val="6064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65D95"/>
    <w:rPr>
      <w:rFonts w:ascii="Verdana" w:hAnsi="Verdana"/>
      <w:b/>
      <w:bCs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3227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27F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227F1"/>
    <w:rPr>
      <w:rFonts w:ascii="Albertus" w:hAnsi="Albertus"/>
    </w:rPr>
  </w:style>
  <w:style w:type="paragraph" w:styleId="CommentSubject">
    <w:name w:val="annotation subject"/>
    <w:basedOn w:val="CommentText"/>
    <w:next w:val="CommentText"/>
    <w:link w:val="CommentSubjectChar"/>
    <w:rsid w:val="0032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27F1"/>
    <w:rPr>
      <w:b/>
      <w:bCs/>
    </w:rPr>
  </w:style>
  <w:style w:type="character" w:customStyle="1" w:styleId="t12b1">
    <w:name w:val="t12b1"/>
    <w:basedOn w:val="DefaultParagraphFont"/>
    <w:rsid w:val="007A6724"/>
    <w:rPr>
      <w:rFonts w:ascii="Verdana" w:hAnsi="Verdana" w:hint="defaul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487">
      <w:bodyDiv w:val="1"/>
      <w:marLeft w:val="134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101">
      <w:bodyDiv w:val="1"/>
      <w:marLeft w:val="134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a.mo.gov/pers/howtoapply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Personnel and Labor Relations</Company>
  <LinksUpToDate>false</LinksUpToDate>
  <CharactersWithSpaces>3304</CharactersWithSpaces>
  <SharedDoc>false</SharedDoc>
  <HLinks>
    <vt:vector size="6" baseType="variant">
      <vt:variant>
        <vt:i4>5177419</vt:i4>
      </vt:variant>
      <vt:variant>
        <vt:i4>0</vt:i4>
      </vt:variant>
      <vt:variant>
        <vt:i4>0</vt:i4>
      </vt:variant>
      <vt:variant>
        <vt:i4>5</vt:i4>
      </vt:variant>
      <vt:variant>
        <vt:lpwstr>http://oa.mo.gov/pers/howtoapply.htm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Boyer</dc:creator>
  <cp:keywords/>
  <cp:lastModifiedBy>Saint</cp:lastModifiedBy>
  <cp:revision>2</cp:revision>
  <cp:lastPrinted>2012-02-21T14:26:00Z</cp:lastPrinted>
  <dcterms:created xsi:type="dcterms:W3CDTF">2012-03-06T15:07:00Z</dcterms:created>
  <dcterms:modified xsi:type="dcterms:W3CDTF">2012-03-06T15:07:00Z</dcterms:modified>
</cp:coreProperties>
</file>