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07" w:rsidRDefault="00083495" w:rsidP="00083495">
      <w:pPr>
        <w:pStyle w:val="Title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4AF0B" wp14:editId="57DC32FA">
            <wp:simplePos x="0" y="0"/>
            <wp:positionH relativeFrom="margin">
              <wp:posOffset>1380490</wp:posOffset>
            </wp:positionH>
            <wp:positionV relativeFrom="margin">
              <wp:posOffset>-581025</wp:posOffset>
            </wp:positionV>
            <wp:extent cx="3089910" cy="1123950"/>
            <wp:effectExtent l="0" t="0" r="0" b="0"/>
            <wp:wrapSquare wrapText="bothSides"/>
            <wp:docPr id="1" name="Picture 1" title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FB Logo Black - R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495" w:rsidRDefault="00083495">
      <w:pPr>
        <w:tabs>
          <w:tab w:val="left" w:pos="-720"/>
        </w:tabs>
        <w:suppressAutoHyphens/>
        <w:jc w:val="center"/>
        <w:rPr>
          <w:rFonts w:ascii="Arial" w:hAnsi="Arial"/>
          <w:b/>
          <w:sz w:val="32"/>
        </w:rPr>
      </w:pPr>
    </w:p>
    <w:p w:rsidR="00083495" w:rsidRDefault="00083495">
      <w:pPr>
        <w:tabs>
          <w:tab w:val="left" w:pos="-720"/>
        </w:tabs>
        <w:suppressAutoHyphens/>
        <w:jc w:val="center"/>
        <w:rPr>
          <w:rFonts w:ascii="Arial" w:hAnsi="Arial"/>
          <w:b/>
          <w:sz w:val="32"/>
        </w:rPr>
      </w:pPr>
    </w:p>
    <w:p w:rsidR="00D95782" w:rsidRPr="00D95782" w:rsidRDefault="00D95782" w:rsidP="00D95782">
      <w:pPr>
        <w:widowControl/>
        <w:overflowPunct w:val="0"/>
        <w:spacing w:line="587" w:lineRule="exact"/>
        <w:jc w:val="center"/>
        <w:textAlignment w:val="baseline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D95782">
        <w:rPr>
          <w:rFonts w:asciiTheme="minorHAnsi" w:hAnsiTheme="minorHAnsi"/>
          <w:b/>
          <w:bCs/>
          <w:spacing w:val="-2"/>
          <w:sz w:val="28"/>
          <w:szCs w:val="28"/>
        </w:rPr>
        <w:t>National Federation of the Blind Jernigan Institute</w:t>
      </w:r>
    </w:p>
    <w:p w:rsidR="00D95782" w:rsidRPr="00D95782" w:rsidRDefault="00D95782" w:rsidP="00D95782">
      <w:pPr>
        <w:widowControl/>
        <w:overflowPunct w:val="0"/>
        <w:spacing w:line="729" w:lineRule="exact"/>
        <w:jc w:val="center"/>
        <w:textAlignment w:val="baseline"/>
        <w:rPr>
          <w:rFonts w:asciiTheme="minorHAnsi" w:hAnsiTheme="minorHAnsi"/>
          <w:b/>
          <w:bCs/>
          <w:spacing w:val="21"/>
          <w:sz w:val="32"/>
          <w:szCs w:val="32"/>
        </w:rPr>
      </w:pPr>
      <w:r w:rsidRPr="00D95782">
        <w:rPr>
          <w:rFonts w:asciiTheme="minorHAnsi" w:hAnsiTheme="minorHAnsi"/>
          <w:b/>
          <w:bCs/>
          <w:spacing w:val="21"/>
          <w:sz w:val="32"/>
          <w:szCs w:val="32"/>
        </w:rPr>
        <w:t>DARE TO BE REMARKABLE:</w:t>
      </w:r>
    </w:p>
    <w:p w:rsidR="00D95782" w:rsidRPr="00D95782" w:rsidRDefault="00D95782" w:rsidP="00D95782">
      <w:pPr>
        <w:widowControl/>
        <w:overflowPunct w:val="0"/>
        <w:spacing w:line="729" w:lineRule="exact"/>
        <w:jc w:val="center"/>
        <w:textAlignment w:val="baseline"/>
        <w:rPr>
          <w:rFonts w:asciiTheme="minorHAnsi" w:hAnsiTheme="minorHAnsi"/>
          <w:b/>
          <w:bCs/>
          <w:spacing w:val="21"/>
          <w:sz w:val="32"/>
          <w:szCs w:val="32"/>
        </w:rPr>
      </w:pPr>
      <w:r w:rsidRPr="00D95782">
        <w:rPr>
          <w:rFonts w:asciiTheme="minorHAnsi" w:hAnsiTheme="minorHAnsi"/>
          <w:b/>
          <w:bCs/>
          <w:spacing w:val="21"/>
          <w:sz w:val="32"/>
          <w:szCs w:val="32"/>
        </w:rPr>
        <w:t>Ten Years of Progress!</w:t>
      </w:r>
    </w:p>
    <w:p w:rsidR="00D95782" w:rsidRPr="00D95782" w:rsidRDefault="00D95782" w:rsidP="00D95782">
      <w:pPr>
        <w:widowControl/>
        <w:overflowPunct w:val="0"/>
        <w:spacing w:line="600" w:lineRule="exact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 xml:space="preserve">A three-day national training conference for education and rehabilitation professionals who work with blind </w:t>
      </w:r>
      <w:r w:rsidR="006F3A48">
        <w:rPr>
          <w:rFonts w:asciiTheme="minorHAnsi" w:hAnsiTheme="minorHAnsi"/>
          <w:spacing w:val="4"/>
          <w:sz w:val="28"/>
          <w:szCs w:val="24"/>
        </w:rPr>
        <w:t xml:space="preserve">transition-age </w:t>
      </w:r>
      <w:r w:rsidRPr="00D95782">
        <w:rPr>
          <w:rFonts w:asciiTheme="minorHAnsi" w:hAnsiTheme="minorHAnsi"/>
          <w:spacing w:val="4"/>
          <w:sz w:val="28"/>
          <w:szCs w:val="24"/>
        </w:rPr>
        <w:t>students and adults.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textAlignment w:val="baseline"/>
        <w:rPr>
          <w:rFonts w:asciiTheme="minorHAnsi" w:hAnsiTheme="minorHAnsi"/>
          <w:spacing w:val="4"/>
          <w:sz w:val="28"/>
          <w:szCs w:val="24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  <w:r w:rsidRPr="00D95782">
        <w:rPr>
          <w:rFonts w:asciiTheme="minorHAnsi" w:hAnsiTheme="minorHAnsi"/>
          <w:b/>
          <w:spacing w:val="4"/>
          <w:sz w:val="28"/>
          <w:szCs w:val="24"/>
          <w:u w:val="single"/>
        </w:rPr>
        <w:t>Location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National Federation of the Blind Jernigan Institute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 xml:space="preserve">200 East Wells Street </w:t>
      </w:r>
      <w:r w:rsidRPr="00D95782">
        <w:rPr>
          <w:rFonts w:asciiTheme="minorHAnsi" w:hAnsiTheme="minorHAnsi"/>
          <w:i/>
          <w:spacing w:val="4"/>
          <w:sz w:val="28"/>
          <w:szCs w:val="24"/>
        </w:rPr>
        <w:t>at Jernigan Place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Baltimore, Maryland 21230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textAlignment w:val="baseline"/>
        <w:rPr>
          <w:rFonts w:asciiTheme="minorHAnsi" w:hAnsiTheme="minorHAnsi"/>
          <w:spacing w:val="4"/>
          <w:sz w:val="28"/>
          <w:szCs w:val="24"/>
        </w:rPr>
      </w:pPr>
    </w:p>
    <w:p w:rsidR="00D95782" w:rsidRPr="00D95782" w:rsidRDefault="00D95782" w:rsidP="00D95782">
      <w:pPr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Monday, November 6 through Wednesday</w:t>
      </w:r>
      <w:r w:rsidR="00092B74">
        <w:rPr>
          <w:rFonts w:asciiTheme="minorHAnsi" w:hAnsiTheme="minorHAnsi"/>
          <w:spacing w:val="4"/>
          <w:sz w:val="28"/>
          <w:szCs w:val="24"/>
        </w:rPr>
        <w:t>,</w:t>
      </w:r>
      <w:r w:rsidRPr="00D95782">
        <w:rPr>
          <w:rFonts w:asciiTheme="minorHAnsi" w:hAnsiTheme="minorHAnsi"/>
          <w:spacing w:val="4"/>
          <w:sz w:val="28"/>
          <w:szCs w:val="24"/>
        </w:rPr>
        <w:t xml:space="preserve"> November 8, 2017</w:t>
      </w:r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1C3507" w:rsidRPr="006F3A48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1C3507" w:rsidRPr="006F3A48" w:rsidRDefault="004F222E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F3A48">
        <w:rPr>
          <w:rFonts w:ascii="Arial" w:hAnsi="Arial"/>
          <w:sz w:val="24"/>
        </w:rPr>
        <w:t>Conference Schedule</w:t>
      </w:r>
    </w:p>
    <w:p w:rsidR="006F3A48" w:rsidRDefault="004F222E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F3A48">
        <w:rPr>
          <w:rFonts w:ascii="Arial" w:hAnsi="Arial"/>
          <w:sz w:val="24"/>
        </w:rPr>
        <w:t xml:space="preserve">Dare to be Remarkable will begin Monday, November 6 </w:t>
      </w:r>
      <w:r w:rsidR="00D47638">
        <w:rPr>
          <w:rFonts w:ascii="Arial" w:hAnsi="Arial"/>
          <w:sz w:val="24"/>
        </w:rPr>
        <w:t xml:space="preserve">at </w:t>
      </w:r>
      <w:r w:rsidRPr="006F3A48">
        <w:rPr>
          <w:rFonts w:ascii="Arial" w:hAnsi="Arial"/>
          <w:sz w:val="24"/>
        </w:rPr>
        <w:t xml:space="preserve">8:00 a.m. and will conclude Wednesday, November 8 </w:t>
      </w:r>
      <w:r w:rsidR="00D47638">
        <w:rPr>
          <w:rFonts w:ascii="Arial" w:hAnsi="Arial"/>
          <w:sz w:val="24"/>
        </w:rPr>
        <w:t xml:space="preserve">at </w:t>
      </w:r>
      <w:r w:rsidRPr="006F3A48">
        <w:rPr>
          <w:rFonts w:ascii="Arial" w:hAnsi="Arial"/>
          <w:sz w:val="24"/>
        </w:rPr>
        <w:t xml:space="preserve">5:00 p.m. </w:t>
      </w:r>
    </w:p>
    <w:p w:rsidR="004F222E" w:rsidRPr="006F3A48" w:rsidRDefault="004F222E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F3A48">
        <w:rPr>
          <w:rFonts w:ascii="Arial" w:hAnsi="Arial"/>
          <w:sz w:val="24"/>
        </w:rPr>
        <w:t xml:space="preserve">Each day will begin </w:t>
      </w:r>
      <w:r w:rsidR="006F3A48">
        <w:rPr>
          <w:rFonts w:ascii="Arial" w:hAnsi="Arial"/>
          <w:sz w:val="24"/>
        </w:rPr>
        <w:t xml:space="preserve">at 8:00 a.m. </w:t>
      </w:r>
      <w:r w:rsidRPr="006F3A48">
        <w:rPr>
          <w:rFonts w:ascii="Arial" w:hAnsi="Arial"/>
          <w:sz w:val="24"/>
        </w:rPr>
        <w:t xml:space="preserve">with a </w:t>
      </w:r>
      <w:r w:rsidR="0044648A" w:rsidRPr="006F3A48">
        <w:rPr>
          <w:rFonts w:ascii="Arial" w:hAnsi="Arial"/>
          <w:sz w:val="24"/>
        </w:rPr>
        <w:t>plenary</w:t>
      </w:r>
      <w:r w:rsidRPr="006F3A48">
        <w:rPr>
          <w:rFonts w:ascii="Arial" w:hAnsi="Arial"/>
          <w:sz w:val="24"/>
        </w:rPr>
        <w:t xml:space="preserve"> session on one of the conference </w:t>
      </w:r>
      <w:r w:rsidR="0044648A" w:rsidRPr="006F3A48">
        <w:rPr>
          <w:rFonts w:ascii="Arial" w:hAnsi="Arial"/>
          <w:sz w:val="24"/>
        </w:rPr>
        <w:t>themes</w:t>
      </w:r>
      <w:r w:rsidRPr="006F3A48">
        <w:rPr>
          <w:rFonts w:ascii="Arial" w:hAnsi="Arial"/>
          <w:sz w:val="24"/>
        </w:rPr>
        <w:t xml:space="preserve">, followed by topical workgroup sessions. Each afternoon will </w:t>
      </w:r>
      <w:r w:rsidR="00D47638">
        <w:rPr>
          <w:rFonts w:ascii="Arial" w:hAnsi="Arial"/>
          <w:sz w:val="24"/>
        </w:rPr>
        <w:t xml:space="preserve">consist of </w:t>
      </w:r>
      <w:r w:rsidRPr="006F3A48">
        <w:rPr>
          <w:rFonts w:ascii="Arial" w:hAnsi="Arial"/>
          <w:sz w:val="24"/>
        </w:rPr>
        <w:t xml:space="preserve">concurrent breakout sessions and will conclude with networking opportunities. </w:t>
      </w:r>
      <w:r w:rsidR="00D47638">
        <w:rPr>
          <w:rFonts w:ascii="Arial" w:hAnsi="Arial"/>
          <w:sz w:val="24"/>
        </w:rPr>
        <w:t>Refreshments during s</w:t>
      </w:r>
      <w:r w:rsidRPr="006F3A48">
        <w:rPr>
          <w:rFonts w:ascii="Arial" w:hAnsi="Arial"/>
          <w:sz w:val="24"/>
        </w:rPr>
        <w:t>cheduled breaks, lunch</w:t>
      </w:r>
      <w:r w:rsidR="00D47638">
        <w:rPr>
          <w:rFonts w:ascii="Arial" w:hAnsi="Arial"/>
          <w:sz w:val="24"/>
        </w:rPr>
        <w:t>es,</w:t>
      </w:r>
      <w:r w:rsidRPr="006F3A48">
        <w:rPr>
          <w:rFonts w:ascii="Arial" w:hAnsi="Arial"/>
          <w:sz w:val="24"/>
        </w:rPr>
        <w:t xml:space="preserve"> and a </w:t>
      </w:r>
      <w:r w:rsidR="0032220F">
        <w:rPr>
          <w:rFonts w:ascii="Arial" w:hAnsi="Arial"/>
          <w:sz w:val="24"/>
        </w:rPr>
        <w:t xml:space="preserve">welcome </w:t>
      </w:r>
      <w:r w:rsidRPr="006F3A48">
        <w:rPr>
          <w:rFonts w:ascii="Arial" w:hAnsi="Arial"/>
          <w:sz w:val="24"/>
        </w:rPr>
        <w:t xml:space="preserve">reception will be provided for conference participants. </w:t>
      </w:r>
    </w:p>
    <w:p w:rsidR="004F222E" w:rsidRDefault="004F222E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Monday, November 6, 2017 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7:00—8:00 Continental Breakfast 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8:00 Welcome and housekeeping. 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8:30 Keynote 1: Dare to Be Remarkable. Mark Riccobono, President, National Federation of the Blind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9:00 </w:t>
      </w:r>
      <w:r w:rsidR="0075126F">
        <w:rPr>
          <w:rFonts w:ascii="Arial" w:hAnsi="Arial"/>
          <w:sz w:val="24"/>
        </w:rPr>
        <w:t>Plenary</w:t>
      </w:r>
      <w:r>
        <w:rPr>
          <w:rFonts w:ascii="Arial" w:hAnsi="Arial"/>
          <w:sz w:val="24"/>
        </w:rPr>
        <w:t xml:space="preserve"> Session I: What does it mean to be remarkable. 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10:00—10:30 Morning Break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10:30—12:00 Topical Work Groups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Program Administrators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Orientation and Mobility Instructors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Braille and Communications Instructors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Home Management/ADL Instructors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 xml:space="preserve">Industrial Arts/Challenge Instructors 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Vocational Rehab Counselors and Teachers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Teachers of Blind/VI students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12:00—1:30 Lunch in Members Hall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Luncheon Presentation 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1:30—3:00 Concurrent Sessions I 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3:00—3:30 Networking Break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3:30—5:00 Concurrent Sessions II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5:30—7:30 Welcome Reception: members Hall</w:t>
      </w: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Tuesday, November 7, 2017 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:00—8:00 Continental Breakfast 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8:00 Welcome and housekeeping. 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8:30 Keynote 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Education and Rehabilitation Across the Lifespan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Anil Lewis, Executive Director NFB Jernigan Institute.</w:t>
      </w:r>
      <w:r>
        <w:rPr>
          <w:rFonts w:ascii="Arial" w:hAnsi="Arial"/>
          <w:sz w:val="24"/>
        </w:rPr>
        <w:t xml:space="preserve"> 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9:00 </w:t>
      </w:r>
      <w:r w:rsidR="0075126F">
        <w:rPr>
          <w:rFonts w:ascii="Arial" w:hAnsi="Arial"/>
          <w:sz w:val="24"/>
        </w:rPr>
        <w:t>Plenary</w:t>
      </w:r>
      <w:r>
        <w:rPr>
          <w:rFonts w:ascii="Arial" w:hAnsi="Arial"/>
          <w:sz w:val="24"/>
        </w:rPr>
        <w:t xml:space="preserve"> Session </w:t>
      </w:r>
      <w:r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 xml:space="preserve">How to make your programs </w:t>
      </w:r>
      <w:r>
        <w:rPr>
          <w:rFonts w:ascii="Arial" w:hAnsi="Arial"/>
          <w:sz w:val="24"/>
        </w:rPr>
        <w:t xml:space="preserve">remarkable. 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10:00—10:30 Morning Break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10:30—12:00 Topical Work Groups</w:t>
      </w:r>
      <w:r w:rsidR="0075126F">
        <w:rPr>
          <w:rFonts w:ascii="Arial" w:hAnsi="Arial"/>
          <w:sz w:val="24"/>
        </w:rPr>
        <w:t xml:space="preserve"> (Day 2)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Program Administrators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Orientation and Mobility Instructors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Braille and Communications Instructors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Home Management/ADL Instructors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 xml:space="preserve">Industrial Arts/Challenge Instructors 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Vocational Rehab Counselors and Teachers</w:t>
      </w:r>
    </w:p>
    <w:p w:rsidR="006D0D61" w:rsidRPr="006D0D61" w:rsidRDefault="006D0D61" w:rsidP="006D0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Teachers of Blind/VI students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12:00—1:30 Lunch in Members Hall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Luncheon Presentation 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1:30—3:00 Concurrent Sessions I</w:t>
      </w:r>
      <w:r w:rsidR="0075126F"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 xml:space="preserve"> 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3:00—3:30 Networking Break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3:30—5:00 Concurrent Sessions I</w:t>
      </w:r>
      <w:r w:rsidR="0075126F">
        <w:rPr>
          <w:rFonts w:ascii="Arial" w:hAnsi="Arial"/>
          <w:sz w:val="24"/>
        </w:rPr>
        <w:t>V</w:t>
      </w:r>
    </w:p>
    <w:p w:rsidR="006D0D61" w:rsidRDefault="006D0D61" w:rsidP="006D0D61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6D0D61" w:rsidRDefault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5:00 p.m. Dinner on your own </w:t>
      </w:r>
    </w:p>
    <w:p w:rsidR="0075126F" w:rsidRDefault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Wednesday, November 8, 2017 </w:t>
      </w:r>
    </w:p>
    <w:p w:rsidR="0075126F" w:rsidRDefault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7:00—8:00 Continental Breakfast 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8:00 Welcome and housekeeping. 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8:30 Keynote </w:t>
      </w:r>
      <w:r>
        <w:rPr>
          <w:rFonts w:ascii="Arial" w:hAnsi="Arial"/>
          <w:sz w:val="24"/>
        </w:rPr>
        <w:t>III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How to remain Remarkable into the Future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Edward Bell, Director, Professional Development and Research Institute on Blindness, Louisiana Tech University. 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9:00 </w:t>
      </w:r>
      <w:r>
        <w:rPr>
          <w:rFonts w:ascii="Arial" w:hAnsi="Arial"/>
          <w:sz w:val="24"/>
        </w:rPr>
        <w:t>Plenary</w:t>
      </w:r>
      <w:bookmarkStart w:id="0" w:name="_GoBack"/>
      <w:bookmarkEnd w:id="0"/>
      <w:r>
        <w:rPr>
          <w:rFonts w:ascii="Arial" w:hAnsi="Arial"/>
          <w:sz w:val="24"/>
        </w:rPr>
        <w:t xml:space="preserve"> Session </w:t>
      </w:r>
      <w:r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 xml:space="preserve">I: </w:t>
      </w:r>
      <w:r>
        <w:rPr>
          <w:rFonts w:ascii="Arial" w:hAnsi="Arial"/>
          <w:sz w:val="24"/>
        </w:rPr>
        <w:t>Operationalizing High Expectations for Future Success</w:t>
      </w:r>
      <w:r>
        <w:rPr>
          <w:rFonts w:ascii="Arial" w:hAnsi="Arial"/>
          <w:sz w:val="24"/>
        </w:rPr>
        <w:t xml:space="preserve">. 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10:00—10:30 Morning Break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10:30—12:00 Topical Work Groups</w:t>
      </w:r>
      <w:r>
        <w:rPr>
          <w:rFonts w:ascii="Arial" w:hAnsi="Arial"/>
          <w:sz w:val="24"/>
        </w:rPr>
        <w:t xml:space="preserve"> (Day three)</w:t>
      </w:r>
    </w:p>
    <w:p w:rsidR="0075126F" w:rsidRPr="006D0D61" w:rsidRDefault="0075126F" w:rsidP="0075126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Program Administrators</w:t>
      </w:r>
    </w:p>
    <w:p w:rsidR="0075126F" w:rsidRPr="006D0D61" w:rsidRDefault="0075126F" w:rsidP="0075126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Orientation and Mobility Instructors</w:t>
      </w:r>
    </w:p>
    <w:p w:rsidR="0075126F" w:rsidRPr="006D0D61" w:rsidRDefault="0075126F" w:rsidP="0075126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Braille and Communications Instructors</w:t>
      </w:r>
    </w:p>
    <w:p w:rsidR="0075126F" w:rsidRPr="006D0D61" w:rsidRDefault="0075126F" w:rsidP="0075126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Home Management/ADL Instructors</w:t>
      </w:r>
    </w:p>
    <w:p w:rsidR="0075126F" w:rsidRPr="006D0D61" w:rsidRDefault="0075126F" w:rsidP="0075126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 xml:space="preserve">Industrial Arts/Challenge Instructors </w:t>
      </w:r>
    </w:p>
    <w:p w:rsidR="0075126F" w:rsidRPr="006D0D61" w:rsidRDefault="0075126F" w:rsidP="0075126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Vocational Rehab Counselors and Teachers</w:t>
      </w:r>
    </w:p>
    <w:p w:rsidR="0075126F" w:rsidRPr="006D0D61" w:rsidRDefault="0075126F" w:rsidP="0075126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 w:rsidRPr="006D0D61">
        <w:rPr>
          <w:rFonts w:ascii="Arial" w:hAnsi="Arial"/>
          <w:sz w:val="24"/>
        </w:rPr>
        <w:t>Teachers of Blind/VI students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12:00—1:30 Lunch in Members Hall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Luncheon Presentation 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1:30—3:00 Concurrent Sessions </w:t>
      </w:r>
      <w:r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 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3:00—5:00 Networking break and opportunity to visit Independence Market. </w:t>
      </w: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</w:p>
    <w:p w:rsidR="0075126F" w:rsidRDefault="0075126F" w:rsidP="0075126F">
      <w:pPr>
        <w:tabs>
          <w:tab w:val="left" w:pos="-720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5:00 p.m. Conference adjourn</w:t>
      </w:r>
    </w:p>
    <w:sectPr w:rsidR="007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51" w:rsidRDefault="00960651">
      <w:pPr>
        <w:spacing w:line="20" w:lineRule="exact"/>
        <w:rPr>
          <w:sz w:val="24"/>
        </w:rPr>
      </w:pPr>
    </w:p>
  </w:endnote>
  <w:endnote w:type="continuationSeparator" w:id="0">
    <w:p w:rsidR="00960651" w:rsidRDefault="00960651">
      <w:r>
        <w:rPr>
          <w:sz w:val="24"/>
        </w:rPr>
        <w:t xml:space="preserve"> </w:t>
      </w:r>
    </w:p>
  </w:endnote>
  <w:endnote w:type="continuationNotice" w:id="1">
    <w:p w:rsidR="00960651" w:rsidRDefault="0096065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51" w:rsidRDefault="00960651">
      <w:r>
        <w:rPr>
          <w:sz w:val="24"/>
        </w:rPr>
        <w:separator/>
      </w:r>
    </w:p>
  </w:footnote>
  <w:footnote w:type="continuationSeparator" w:id="0">
    <w:p w:rsidR="00960651" w:rsidRDefault="0096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57A"/>
    <w:multiLevelType w:val="hybridMultilevel"/>
    <w:tmpl w:val="F220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5DC"/>
    <w:multiLevelType w:val="hybridMultilevel"/>
    <w:tmpl w:val="2D9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044C"/>
    <w:multiLevelType w:val="hybridMultilevel"/>
    <w:tmpl w:val="F664069E"/>
    <w:lvl w:ilvl="0" w:tplc="C86C4CD0">
      <w:start w:val="200"/>
      <w:numFmt w:val="bullet"/>
      <w:lvlText w:val=""/>
      <w:lvlJc w:val="left"/>
      <w:pPr>
        <w:ind w:left="1656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42433AC1"/>
    <w:multiLevelType w:val="hybridMultilevel"/>
    <w:tmpl w:val="B4F6D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437F"/>
    <w:multiLevelType w:val="hybridMultilevel"/>
    <w:tmpl w:val="2F60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4"/>
    <w:rsid w:val="00034C56"/>
    <w:rsid w:val="00083495"/>
    <w:rsid w:val="00092B74"/>
    <w:rsid w:val="001941DC"/>
    <w:rsid w:val="00196810"/>
    <w:rsid w:val="001C3507"/>
    <w:rsid w:val="002F6020"/>
    <w:rsid w:val="00300C2D"/>
    <w:rsid w:val="0032220F"/>
    <w:rsid w:val="003B067B"/>
    <w:rsid w:val="0044648A"/>
    <w:rsid w:val="00477C8B"/>
    <w:rsid w:val="004E74B3"/>
    <w:rsid w:val="004F222E"/>
    <w:rsid w:val="005265B6"/>
    <w:rsid w:val="005733E8"/>
    <w:rsid w:val="006D0D61"/>
    <w:rsid w:val="006F3A48"/>
    <w:rsid w:val="0075126F"/>
    <w:rsid w:val="00772710"/>
    <w:rsid w:val="00833DA5"/>
    <w:rsid w:val="00847DAC"/>
    <w:rsid w:val="0091473B"/>
    <w:rsid w:val="00960651"/>
    <w:rsid w:val="009A62DF"/>
    <w:rsid w:val="009E40FE"/>
    <w:rsid w:val="00A22CF3"/>
    <w:rsid w:val="00A330F4"/>
    <w:rsid w:val="00B122F4"/>
    <w:rsid w:val="00B232CA"/>
    <w:rsid w:val="00C07DEE"/>
    <w:rsid w:val="00C1346B"/>
    <w:rsid w:val="00C339B9"/>
    <w:rsid w:val="00CA65A0"/>
    <w:rsid w:val="00CD7A09"/>
    <w:rsid w:val="00CE3B8E"/>
    <w:rsid w:val="00CE40A9"/>
    <w:rsid w:val="00D47638"/>
    <w:rsid w:val="00D67374"/>
    <w:rsid w:val="00D95782"/>
    <w:rsid w:val="00F231A5"/>
    <w:rsid w:val="00F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F7515"/>
  <w15:docId w15:val="{6527209F-F38C-48BF-979C-6BAACEA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z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578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95782"/>
    <w:pPr>
      <w:widowControl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A5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A5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446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Action Fund for</vt:lpstr>
    </vt:vector>
  </TitlesOfParts>
  <Company>Hewlett-Packard Company</Company>
  <LinksUpToDate>false</LinksUpToDate>
  <CharactersWithSpaces>3313</CharactersWithSpaces>
  <SharedDoc>false</SharedDoc>
  <HLinks>
    <vt:vector size="6" baseType="variant">
      <vt:variant>
        <vt:i4>5505029</vt:i4>
      </vt:variant>
      <vt:variant>
        <vt:i4>-1</vt:i4>
      </vt:variant>
      <vt:variant>
        <vt:i4>1026</vt:i4>
      </vt:variant>
      <vt:variant>
        <vt:i4>1</vt:i4>
      </vt:variant>
      <vt:variant>
        <vt:lpwstr>C:\Branding\Graphics\ICON Only\NFB_ICON_K.TIF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Action Fund for</dc:title>
  <dc:creator>Mrs. Miller</dc:creator>
  <cp:lastModifiedBy>Edward Bell</cp:lastModifiedBy>
  <cp:revision>3</cp:revision>
  <cp:lastPrinted>2016-12-16T20:04:00Z</cp:lastPrinted>
  <dcterms:created xsi:type="dcterms:W3CDTF">2017-07-26T15:02:00Z</dcterms:created>
  <dcterms:modified xsi:type="dcterms:W3CDTF">2017-07-26T15:19:00Z</dcterms:modified>
</cp:coreProperties>
</file>