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63" w:rsidRPr="009838A1" w:rsidRDefault="009838A1">
      <w:pPr>
        <w:rPr>
          <w:b/>
          <w:u w:val="single"/>
        </w:rPr>
      </w:pPr>
      <w:r w:rsidRPr="009838A1">
        <w:rPr>
          <w:b/>
          <w:u w:val="single"/>
        </w:rPr>
        <w:t>CHIEF EXECUTIVE OFFICER</w:t>
      </w:r>
    </w:p>
    <w:p w:rsidR="009838A1" w:rsidRPr="00210931" w:rsidRDefault="009838A1" w:rsidP="009838A1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111111"/>
          <w:sz w:val="24"/>
          <w:szCs w:val="24"/>
        </w:rPr>
      </w:pPr>
      <w:r w:rsidRPr="00210931">
        <w:rPr>
          <w:rFonts w:ascii="Arial" w:hAnsi="Arial" w:cs="Arial"/>
          <w:sz w:val="24"/>
          <w:szCs w:val="24"/>
        </w:rPr>
        <w:t xml:space="preserve">Keystone Blind Association strives to </w:t>
      </w:r>
      <w:r w:rsidRPr="00210931">
        <w:rPr>
          <w:rFonts w:ascii="Arial" w:eastAsia="Times New Roman" w:hAnsi="Arial" w:cs="Arial"/>
          <w:iCs/>
          <w:color w:val="111111"/>
          <w:sz w:val="24"/>
          <w:szCs w:val="24"/>
        </w:rPr>
        <w:t>change people’s lives for the better through empowering, educating, and employing individuals with vision loss and other disabilities</w:t>
      </w:r>
      <w:r w:rsidR="00635B26">
        <w:rPr>
          <w:rFonts w:ascii="Arial" w:eastAsia="Times New Roman" w:hAnsi="Arial" w:cs="Arial"/>
          <w:iCs/>
          <w:color w:val="111111"/>
          <w:sz w:val="24"/>
          <w:szCs w:val="24"/>
        </w:rPr>
        <w:t>.</w:t>
      </w:r>
    </w:p>
    <w:p w:rsidR="008F63E2" w:rsidRDefault="009838A1">
      <w:pPr>
        <w:rPr>
          <w:rFonts w:ascii="Arial" w:hAnsi="Arial" w:cs="Arial"/>
          <w:color w:val="111111"/>
          <w:sz w:val="24"/>
          <w:szCs w:val="24"/>
        </w:rPr>
      </w:pPr>
      <w:r w:rsidRPr="00210931">
        <w:rPr>
          <w:rFonts w:ascii="Arial" w:hAnsi="Arial" w:cs="Arial"/>
          <w:color w:val="111111"/>
          <w:sz w:val="24"/>
          <w:szCs w:val="24"/>
        </w:rPr>
        <w:t>Since 1947 Keystone</w:t>
      </w:r>
      <w:r w:rsidR="00241426">
        <w:rPr>
          <w:rFonts w:ascii="Arial" w:hAnsi="Arial" w:cs="Arial"/>
          <w:color w:val="111111"/>
          <w:sz w:val="24"/>
          <w:szCs w:val="24"/>
        </w:rPr>
        <w:t xml:space="preserve"> </w:t>
      </w:r>
      <w:r w:rsidRPr="00210931">
        <w:rPr>
          <w:rFonts w:ascii="Arial" w:hAnsi="Arial" w:cs="Arial"/>
          <w:color w:val="111111"/>
          <w:sz w:val="24"/>
          <w:szCs w:val="24"/>
        </w:rPr>
        <w:t>has provided support and services for blind</w:t>
      </w:r>
      <w:r w:rsidR="00027B9D" w:rsidRPr="00210931">
        <w:rPr>
          <w:rFonts w:ascii="Arial" w:hAnsi="Arial" w:cs="Arial"/>
          <w:color w:val="111111"/>
          <w:sz w:val="24"/>
          <w:szCs w:val="24"/>
        </w:rPr>
        <w:t xml:space="preserve"> and visually impaired persons to thrive </w:t>
      </w:r>
      <w:r w:rsidRPr="00210931">
        <w:rPr>
          <w:rFonts w:ascii="Arial" w:hAnsi="Arial" w:cs="Arial"/>
          <w:color w:val="111111"/>
          <w:sz w:val="24"/>
          <w:szCs w:val="24"/>
        </w:rPr>
        <w:t xml:space="preserve">in a “sighted world”. </w:t>
      </w:r>
      <w:r w:rsidR="008F63E2" w:rsidRPr="00210931">
        <w:rPr>
          <w:rFonts w:ascii="Arial" w:hAnsi="Arial" w:cs="Arial"/>
          <w:color w:val="111111"/>
          <w:sz w:val="24"/>
          <w:szCs w:val="24"/>
        </w:rPr>
        <w:t>B</w:t>
      </w:r>
      <w:r w:rsidRPr="00210931">
        <w:rPr>
          <w:rFonts w:ascii="Arial" w:hAnsi="Arial" w:cs="Arial"/>
          <w:color w:val="111111"/>
          <w:sz w:val="24"/>
          <w:szCs w:val="24"/>
        </w:rPr>
        <w:t xml:space="preserve">y garnering the support of community leaders and obtaining a charter from Pennsylvania Association for the Blind, </w:t>
      </w:r>
      <w:r w:rsidR="00241426">
        <w:rPr>
          <w:rFonts w:ascii="Arial" w:hAnsi="Arial" w:cs="Arial"/>
          <w:color w:val="111111"/>
          <w:sz w:val="24"/>
          <w:szCs w:val="24"/>
        </w:rPr>
        <w:t>a new human services agency (Keystone</w:t>
      </w:r>
      <w:r w:rsidRPr="00210931">
        <w:rPr>
          <w:rFonts w:ascii="Arial" w:hAnsi="Arial" w:cs="Arial"/>
          <w:color w:val="111111"/>
          <w:sz w:val="24"/>
          <w:szCs w:val="24"/>
        </w:rPr>
        <w:t>) was born. Since that time, K</w:t>
      </w:r>
      <w:r w:rsidR="008F63E2" w:rsidRPr="00210931">
        <w:rPr>
          <w:rFonts w:ascii="Arial" w:hAnsi="Arial" w:cs="Arial"/>
          <w:color w:val="111111"/>
          <w:sz w:val="24"/>
          <w:szCs w:val="24"/>
        </w:rPr>
        <w:t>eystone</w:t>
      </w:r>
      <w:r w:rsidRPr="00210931">
        <w:rPr>
          <w:rFonts w:ascii="Arial" w:hAnsi="Arial" w:cs="Arial"/>
          <w:color w:val="111111"/>
          <w:sz w:val="24"/>
          <w:szCs w:val="24"/>
        </w:rPr>
        <w:t xml:space="preserve"> has expanded its reach to include all of Pennsylvania and Eastern Ohio, and its scope to embrace Children’s Programs, Prevention of Blindness and employment for blind and disabled individuals.</w:t>
      </w:r>
      <w:r w:rsidR="008F63E2" w:rsidRPr="00210931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7744C5" w:rsidRPr="004F3DC9" w:rsidRDefault="007744C5">
      <w:pPr>
        <w:rPr>
          <w:rFonts w:ascii="Arial" w:hAnsi="Arial" w:cs="Arial"/>
          <w:color w:val="000000" w:themeColor="text1"/>
          <w:sz w:val="24"/>
          <w:szCs w:val="24"/>
        </w:rPr>
      </w:pPr>
      <w:r w:rsidRPr="004F3DC9">
        <w:rPr>
          <w:rFonts w:ascii="Arial" w:hAnsi="Arial" w:cs="Arial"/>
          <w:color w:val="000000" w:themeColor="text1"/>
          <w:sz w:val="24"/>
          <w:szCs w:val="24"/>
        </w:rPr>
        <w:t>Keystone’s newly remodeled headquarters are located in Hermitage, Pennsylvania. Keystone is a 26</w:t>
      </w:r>
      <w:r w:rsidR="004D61AF" w:rsidRPr="004F3DC9">
        <w:rPr>
          <w:rFonts w:ascii="Arial" w:hAnsi="Arial" w:cs="Arial"/>
          <w:color w:val="000000" w:themeColor="text1"/>
          <w:sz w:val="24"/>
          <w:szCs w:val="24"/>
        </w:rPr>
        <w:t>-</w:t>
      </w:r>
      <w:r w:rsidR="004F3DC9">
        <w:rPr>
          <w:rFonts w:ascii="Arial" w:hAnsi="Arial" w:cs="Arial"/>
          <w:color w:val="000000" w:themeColor="text1"/>
          <w:sz w:val="24"/>
          <w:szCs w:val="24"/>
        </w:rPr>
        <w:t>mill</w:t>
      </w:r>
      <w:r w:rsidRPr="004F3DC9">
        <w:rPr>
          <w:rFonts w:ascii="Arial" w:hAnsi="Arial" w:cs="Arial"/>
          <w:color w:val="000000" w:themeColor="text1"/>
          <w:sz w:val="24"/>
          <w:szCs w:val="24"/>
        </w:rPr>
        <w:t>ion</w:t>
      </w:r>
      <w:r w:rsidR="004D61AF" w:rsidRPr="004F3DC9">
        <w:rPr>
          <w:rFonts w:ascii="Arial" w:hAnsi="Arial" w:cs="Arial"/>
          <w:color w:val="000000" w:themeColor="text1"/>
          <w:sz w:val="24"/>
          <w:szCs w:val="24"/>
        </w:rPr>
        <w:t>-</w:t>
      </w:r>
      <w:r w:rsidRPr="004F3DC9">
        <w:rPr>
          <w:rFonts w:ascii="Arial" w:hAnsi="Arial" w:cs="Arial"/>
          <w:color w:val="000000" w:themeColor="text1"/>
          <w:sz w:val="24"/>
          <w:szCs w:val="24"/>
        </w:rPr>
        <w:t>dollar agency and also the largest employer of blind and disabled individuals with over 750 employees statewide, 52 locations and 7 companies. Keystone’s vision is supported through an impressive record of achievement and performance.</w:t>
      </w:r>
    </w:p>
    <w:p w:rsidR="00241426" w:rsidRDefault="00241426">
      <w:pPr>
        <w:rPr>
          <w:rFonts w:ascii="Arial" w:hAnsi="Arial" w:cs="Arial"/>
          <w:sz w:val="24"/>
          <w:szCs w:val="24"/>
        </w:rPr>
      </w:pPr>
    </w:p>
    <w:p w:rsidR="00210931" w:rsidRDefault="00210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Summary:</w:t>
      </w:r>
    </w:p>
    <w:p w:rsidR="00210931" w:rsidRDefault="00210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Keystone is searching for a creative and forward thinking innovator to lead our organization and successfully continue our mission to positively impact the lives of visually impaired and disabled individuals.  The successful candidate will </w:t>
      </w:r>
      <w:r w:rsidR="00825DA8">
        <w:rPr>
          <w:rFonts w:ascii="Arial" w:hAnsi="Arial" w:cs="Arial"/>
          <w:sz w:val="24"/>
          <w:szCs w:val="24"/>
        </w:rPr>
        <w:t>have proven leadership skills and possess the ability to engage emplo</w:t>
      </w:r>
      <w:r w:rsidR="00617491">
        <w:rPr>
          <w:rFonts w:ascii="Arial" w:hAnsi="Arial" w:cs="Arial"/>
          <w:sz w:val="24"/>
          <w:szCs w:val="24"/>
        </w:rPr>
        <w:t xml:space="preserve">yees, donors, advocates in addition to </w:t>
      </w:r>
      <w:r w:rsidR="00825DA8">
        <w:rPr>
          <w:rFonts w:ascii="Arial" w:hAnsi="Arial" w:cs="Arial"/>
          <w:sz w:val="24"/>
          <w:szCs w:val="24"/>
        </w:rPr>
        <w:t xml:space="preserve">community partners to support our mission.  We are seeking a proven leader to build on the foundation that has been set and strengthen the agency’s success for the future.  </w:t>
      </w:r>
    </w:p>
    <w:p w:rsidR="00617491" w:rsidRDefault="00617491">
      <w:pPr>
        <w:rPr>
          <w:rFonts w:ascii="Arial" w:hAnsi="Arial" w:cs="Arial"/>
          <w:sz w:val="24"/>
          <w:szCs w:val="24"/>
        </w:rPr>
      </w:pPr>
    </w:p>
    <w:p w:rsidR="00617491" w:rsidRDefault="0061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Responsibilities:</w:t>
      </w:r>
    </w:p>
    <w:p w:rsidR="004D61AF" w:rsidRDefault="00BA3DAF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617491">
        <w:rPr>
          <w:rFonts w:ascii="Arial" w:hAnsi="Arial" w:cs="Arial"/>
          <w:sz w:val="24"/>
          <w:szCs w:val="24"/>
        </w:rPr>
        <w:t xml:space="preserve"> legal compliance, </w:t>
      </w:r>
      <w:r w:rsidR="004D61AF">
        <w:rPr>
          <w:rFonts w:ascii="Arial" w:hAnsi="Arial" w:cs="Arial"/>
          <w:sz w:val="24"/>
          <w:szCs w:val="24"/>
        </w:rPr>
        <w:t>assure filing of legal and r</w:t>
      </w:r>
      <w:r>
        <w:rPr>
          <w:rFonts w:ascii="Arial" w:hAnsi="Arial" w:cs="Arial"/>
          <w:sz w:val="24"/>
          <w:szCs w:val="24"/>
        </w:rPr>
        <w:t>egulatory documents and monitor</w:t>
      </w:r>
      <w:r w:rsidR="004D61AF">
        <w:rPr>
          <w:rFonts w:ascii="Arial" w:hAnsi="Arial" w:cs="Arial"/>
          <w:sz w:val="24"/>
          <w:szCs w:val="24"/>
        </w:rPr>
        <w:t xml:space="preserve"> compliance with relevant laws and regulations.</w:t>
      </w:r>
    </w:p>
    <w:p w:rsidR="00617491" w:rsidRDefault="000753DA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</w:t>
      </w:r>
      <w:r w:rsidR="00617491">
        <w:rPr>
          <w:rFonts w:ascii="Arial" w:hAnsi="Arial" w:cs="Arial"/>
          <w:sz w:val="24"/>
          <w:szCs w:val="24"/>
        </w:rPr>
        <w:t xml:space="preserve"> Board of Directors</w:t>
      </w:r>
      <w:r>
        <w:rPr>
          <w:rFonts w:ascii="Arial" w:hAnsi="Arial" w:cs="Arial"/>
          <w:sz w:val="24"/>
          <w:szCs w:val="24"/>
        </w:rPr>
        <w:t xml:space="preserve"> determine</w:t>
      </w:r>
      <w:r w:rsidR="00617491">
        <w:rPr>
          <w:rFonts w:ascii="Arial" w:hAnsi="Arial" w:cs="Arial"/>
          <w:sz w:val="24"/>
          <w:szCs w:val="24"/>
        </w:rPr>
        <w:t xml:space="preserve"> the agency’s values, mission, vision, and short</w:t>
      </w:r>
      <w:r>
        <w:rPr>
          <w:rFonts w:ascii="Arial" w:hAnsi="Arial" w:cs="Arial"/>
          <w:sz w:val="24"/>
          <w:szCs w:val="24"/>
        </w:rPr>
        <w:t>-and-</w:t>
      </w:r>
      <w:r w:rsidR="00617491">
        <w:rPr>
          <w:rFonts w:ascii="Arial" w:hAnsi="Arial" w:cs="Arial"/>
          <w:sz w:val="24"/>
          <w:szCs w:val="24"/>
        </w:rPr>
        <w:t>long term goals.</w:t>
      </w:r>
    </w:p>
    <w:p w:rsidR="00617491" w:rsidRDefault="00BA3DAF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617491">
        <w:rPr>
          <w:rFonts w:ascii="Arial" w:hAnsi="Arial" w:cs="Arial"/>
          <w:sz w:val="24"/>
          <w:szCs w:val="24"/>
        </w:rPr>
        <w:t xml:space="preserve"> the agency’s relevancy to the community, its</w:t>
      </w:r>
      <w:r w:rsidR="00241426">
        <w:rPr>
          <w:rFonts w:ascii="Arial" w:hAnsi="Arial" w:cs="Arial"/>
          <w:sz w:val="24"/>
          <w:szCs w:val="24"/>
        </w:rPr>
        <w:t>’</w:t>
      </w:r>
      <w:r w:rsidR="00617491">
        <w:rPr>
          <w:rFonts w:ascii="Arial" w:hAnsi="Arial" w:cs="Arial"/>
          <w:sz w:val="24"/>
          <w:szCs w:val="24"/>
        </w:rPr>
        <w:t xml:space="preserve"> effectiveness and results.</w:t>
      </w:r>
    </w:p>
    <w:p w:rsidR="00617491" w:rsidRDefault="00BA3DAF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</w:t>
      </w:r>
      <w:r w:rsidR="00617491">
        <w:rPr>
          <w:rFonts w:ascii="Arial" w:hAnsi="Arial" w:cs="Arial"/>
          <w:sz w:val="24"/>
          <w:szCs w:val="24"/>
        </w:rPr>
        <w:t xml:space="preserve"> a positive work environment through effective management</w:t>
      </w:r>
      <w:r w:rsidR="008C1B7E">
        <w:rPr>
          <w:rFonts w:ascii="Arial" w:hAnsi="Arial" w:cs="Arial"/>
          <w:sz w:val="24"/>
          <w:szCs w:val="24"/>
        </w:rPr>
        <w:t>.</w:t>
      </w:r>
    </w:p>
    <w:p w:rsidR="00617491" w:rsidRDefault="00BA3DAF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617491">
        <w:rPr>
          <w:rFonts w:ascii="Arial" w:hAnsi="Arial" w:cs="Arial"/>
          <w:sz w:val="24"/>
          <w:szCs w:val="24"/>
        </w:rPr>
        <w:t xml:space="preserve"> general oversight of all agency activities, day to day operations, and assuring a smoothly functioning, efficient organization.</w:t>
      </w:r>
    </w:p>
    <w:p w:rsidR="00617491" w:rsidRDefault="00241426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closely with</w:t>
      </w:r>
      <w:r w:rsidR="00C05387">
        <w:rPr>
          <w:rFonts w:ascii="Arial" w:hAnsi="Arial" w:cs="Arial"/>
          <w:sz w:val="24"/>
          <w:szCs w:val="24"/>
        </w:rPr>
        <w:t xml:space="preserve"> the board to articulate its</w:t>
      </w:r>
      <w:r>
        <w:rPr>
          <w:rFonts w:ascii="Arial" w:hAnsi="Arial" w:cs="Arial"/>
          <w:sz w:val="24"/>
          <w:szCs w:val="24"/>
        </w:rPr>
        <w:t>’</w:t>
      </w:r>
      <w:r w:rsidR="00C05387">
        <w:rPr>
          <w:rFonts w:ascii="Arial" w:hAnsi="Arial" w:cs="Arial"/>
          <w:sz w:val="24"/>
          <w:szCs w:val="24"/>
        </w:rPr>
        <w:t xml:space="preserve"> own role and accountabilities</w:t>
      </w:r>
      <w:r>
        <w:rPr>
          <w:rFonts w:ascii="Arial" w:hAnsi="Arial" w:cs="Arial"/>
          <w:sz w:val="24"/>
          <w:szCs w:val="24"/>
        </w:rPr>
        <w:t>, in addition to</w:t>
      </w:r>
      <w:r w:rsidR="00C05387">
        <w:rPr>
          <w:rFonts w:ascii="Arial" w:hAnsi="Arial" w:cs="Arial"/>
          <w:sz w:val="24"/>
          <w:szCs w:val="24"/>
        </w:rPr>
        <w:t xml:space="preserve"> that of its</w:t>
      </w:r>
      <w:r>
        <w:rPr>
          <w:rFonts w:ascii="Arial" w:hAnsi="Arial" w:cs="Arial"/>
          <w:sz w:val="24"/>
          <w:szCs w:val="24"/>
        </w:rPr>
        <w:t>’</w:t>
      </w:r>
      <w:r w:rsidR="00C05387">
        <w:rPr>
          <w:rFonts w:ascii="Arial" w:hAnsi="Arial" w:cs="Arial"/>
          <w:sz w:val="24"/>
          <w:szCs w:val="24"/>
        </w:rPr>
        <w:t xml:space="preserve"> committee members and evaluate performance regularly</w:t>
      </w:r>
      <w:r w:rsidR="008C1B7E">
        <w:rPr>
          <w:rFonts w:ascii="Arial" w:hAnsi="Arial" w:cs="Arial"/>
          <w:sz w:val="24"/>
          <w:szCs w:val="24"/>
        </w:rPr>
        <w:t>.</w:t>
      </w:r>
    </w:p>
    <w:p w:rsidR="00C05387" w:rsidRDefault="00C05387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Promote programs and services in a cost effective manner, employing economy while maintain</w:t>
      </w:r>
      <w:r w:rsidR="0024142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24142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acceptable level of quality</w:t>
      </w:r>
      <w:r w:rsidR="008C1B7E">
        <w:rPr>
          <w:rFonts w:ascii="Arial" w:hAnsi="Arial" w:cs="Arial"/>
          <w:sz w:val="24"/>
          <w:szCs w:val="24"/>
        </w:rPr>
        <w:t>.</w:t>
      </w:r>
    </w:p>
    <w:p w:rsidR="000753DA" w:rsidRDefault="000753DA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fiscal activities of the organization including budgeting, reporting and audit.</w:t>
      </w:r>
    </w:p>
    <w:p w:rsidR="00C05387" w:rsidRDefault="00C05387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Cultivate, solicit, and identify donor prospects.</w:t>
      </w:r>
    </w:p>
    <w:p w:rsidR="00C05387" w:rsidRDefault="00C05387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the integration of the agency into the fabric of the community by using effective marketing and communication activities</w:t>
      </w:r>
      <w:r w:rsidR="008C1B7E">
        <w:rPr>
          <w:rFonts w:ascii="Arial" w:hAnsi="Arial" w:cs="Arial"/>
          <w:sz w:val="24"/>
          <w:szCs w:val="24"/>
        </w:rPr>
        <w:t>.</w:t>
      </w:r>
    </w:p>
    <w:p w:rsidR="00C05387" w:rsidRDefault="00C05387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an advocate within the public and private sectors for issues relevant to the agency, its services and constituencies</w:t>
      </w:r>
      <w:r w:rsidR="008C1B7E">
        <w:rPr>
          <w:rFonts w:ascii="Arial" w:hAnsi="Arial" w:cs="Arial"/>
          <w:sz w:val="24"/>
          <w:szCs w:val="24"/>
        </w:rPr>
        <w:t>.</w:t>
      </w:r>
    </w:p>
    <w:p w:rsidR="00C05387" w:rsidRDefault="008C1B7E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34D14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 xml:space="preserve"> with legislators and regulatory agencies, volunteers and representatives of the not for profit sector to promote legislative and regulatory policies that encourage a healthy community and address the issues of the agency’s constituencies.</w:t>
      </w:r>
    </w:p>
    <w:p w:rsidR="00534D14" w:rsidRDefault="00534D14" w:rsidP="0061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Hire, manage, support and retain senior leaders and management personnel.</w:t>
      </w:r>
    </w:p>
    <w:p w:rsidR="00534D14" w:rsidRPr="00534D14" w:rsidRDefault="00534D14" w:rsidP="00534D14">
      <w:pPr>
        <w:ind w:left="360"/>
        <w:rPr>
          <w:rFonts w:ascii="Arial" w:hAnsi="Arial" w:cs="Arial"/>
          <w:sz w:val="24"/>
          <w:szCs w:val="24"/>
        </w:rPr>
      </w:pPr>
    </w:p>
    <w:p w:rsidR="008C1B7E" w:rsidRDefault="008C1B7E" w:rsidP="008C1B7E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</w:t>
      </w:r>
    </w:p>
    <w:p w:rsidR="008C1B7E" w:rsidRDefault="008C1B7E" w:rsidP="008C1B7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Bachelor’s Degree in Business Administration, Finance, Human Services or other related field.  Master’s degree preferred</w:t>
      </w:r>
    </w:p>
    <w:p w:rsidR="008C1B7E" w:rsidRDefault="008C1B7E" w:rsidP="008C1B7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or more years in a Senior Management level role </w:t>
      </w:r>
    </w:p>
    <w:p w:rsidR="008C1B7E" w:rsidRDefault="008C1B7E" w:rsidP="008C1B7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Non-profit executive experience strongly preferred</w:t>
      </w:r>
    </w:p>
    <w:p w:rsidR="008C1B7E" w:rsidRDefault="008C1B7E" w:rsidP="008C1B7E">
      <w:pPr>
        <w:ind w:left="360"/>
        <w:rPr>
          <w:rFonts w:ascii="Arial" w:hAnsi="Arial" w:cs="Arial"/>
          <w:sz w:val="24"/>
          <w:szCs w:val="24"/>
        </w:rPr>
      </w:pPr>
    </w:p>
    <w:p w:rsidR="00241426" w:rsidRDefault="00241426" w:rsidP="008C1B7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applicants should send resume, 3 letters of reference and salary requirements to:</w:t>
      </w:r>
    </w:p>
    <w:p w:rsidR="00241426" w:rsidRDefault="00241426" w:rsidP="00241426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</w:t>
      </w:r>
    </w:p>
    <w:p w:rsidR="00241426" w:rsidRDefault="00241426" w:rsidP="00241426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1845</w:t>
      </w:r>
    </w:p>
    <w:p w:rsidR="00241426" w:rsidRDefault="00241426" w:rsidP="00241426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Hermitage, PA 16148</w:t>
      </w:r>
    </w:p>
    <w:p w:rsidR="004F3DC9" w:rsidRDefault="004F3DC9" w:rsidP="004F3DC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to apply: September 21</w:t>
      </w:r>
      <w:r w:rsidRPr="004F3DC9">
        <w:rPr>
          <w:rFonts w:ascii="Arial" w:hAnsi="Arial" w:cs="Arial"/>
          <w:sz w:val="24"/>
          <w:szCs w:val="24"/>
          <w:vertAlign w:val="superscript"/>
        </w:rPr>
        <w:t>st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2018</w:t>
      </w:r>
    </w:p>
    <w:p w:rsidR="00BA3DAF" w:rsidRDefault="00BA3DAF" w:rsidP="00241426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A3DAF" w:rsidRDefault="00BA3DAF" w:rsidP="00241426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A3DAF" w:rsidRDefault="00BA3DAF" w:rsidP="00BA3DA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41426">
        <w:rPr>
          <w:rFonts w:ascii="Arial" w:hAnsi="Arial" w:cs="Arial"/>
          <w:sz w:val="24"/>
          <w:szCs w:val="24"/>
        </w:rPr>
        <w:t>Equal Opportunity Employer: d/v/f/m</w:t>
      </w:r>
    </w:p>
    <w:p w:rsidR="00BA3DAF" w:rsidRDefault="00BA3DAF" w:rsidP="00BA3DAF">
      <w:pPr>
        <w:ind w:left="2160"/>
        <w:rPr>
          <w:rFonts w:ascii="Arial" w:hAnsi="Arial" w:cs="Arial"/>
          <w:sz w:val="24"/>
          <w:szCs w:val="24"/>
        </w:rPr>
      </w:pPr>
    </w:p>
    <w:p w:rsidR="00BA3DAF" w:rsidRDefault="00BA3DAF" w:rsidP="00BA3DA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Company Website: </w:t>
      </w:r>
      <w:hyperlink r:id="rId5" w:history="1">
        <w:r w:rsidRPr="00EE072D">
          <w:rPr>
            <w:rStyle w:val="Hyperlink"/>
            <w:rFonts w:ascii="Arial" w:hAnsi="Arial" w:cs="Arial"/>
            <w:sz w:val="24"/>
            <w:szCs w:val="24"/>
          </w:rPr>
          <w:t>www.keystoneblind.org</w:t>
        </w:r>
      </w:hyperlink>
    </w:p>
    <w:p w:rsidR="00BA3DAF" w:rsidRPr="00027B9D" w:rsidRDefault="00BA3DAF" w:rsidP="00FE3CC5">
      <w:pPr>
        <w:ind w:left="360"/>
        <w:jc w:val="center"/>
        <w:rPr>
          <w:rFonts w:ascii="Arial" w:hAnsi="Arial" w:cs="Arial"/>
          <w:sz w:val="24"/>
          <w:szCs w:val="24"/>
        </w:rPr>
      </w:pPr>
    </w:p>
    <w:sectPr w:rsidR="00BA3DAF" w:rsidRPr="0002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C2D"/>
    <w:multiLevelType w:val="hybridMultilevel"/>
    <w:tmpl w:val="4C00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A1"/>
    <w:rsid w:val="00027B9D"/>
    <w:rsid w:val="000753DA"/>
    <w:rsid w:val="00210931"/>
    <w:rsid w:val="00241426"/>
    <w:rsid w:val="00337E9D"/>
    <w:rsid w:val="00387A63"/>
    <w:rsid w:val="004B3464"/>
    <w:rsid w:val="004D61AF"/>
    <w:rsid w:val="004F3DC9"/>
    <w:rsid w:val="00534D14"/>
    <w:rsid w:val="00617491"/>
    <w:rsid w:val="00635B26"/>
    <w:rsid w:val="007744C5"/>
    <w:rsid w:val="00825DA8"/>
    <w:rsid w:val="00855499"/>
    <w:rsid w:val="008C1B7E"/>
    <w:rsid w:val="008F63E2"/>
    <w:rsid w:val="009838A1"/>
    <w:rsid w:val="00BA3DAF"/>
    <w:rsid w:val="00C05387"/>
    <w:rsid w:val="00C845AD"/>
    <w:rsid w:val="00DB4427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3754"/>
  <w15:chartTrackingRefBased/>
  <w15:docId w15:val="{615A9A36-A8C2-4459-AE68-5607921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38A1"/>
    <w:rPr>
      <w:i/>
      <w:iCs/>
    </w:rPr>
  </w:style>
  <w:style w:type="character" w:styleId="Strong">
    <w:name w:val="Strong"/>
    <w:basedOn w:val="DefaultParagraphFont"/>
    <w:uiPriority w:val="22"/>
    <w:qFormat/>
    <w:rsid w:val="009838A1"/>
    <w:rPr>
      <w:b/>
      <w:bCs/>
    </w:rPr>
  </w:style>
  <w:style w:type="character" w:styleId="Hyperlink">
    <w:name w:val="Hyperlink"/>
    <w:basedOn w:val="DefaultParagraphFont"/>
    <w:uiPriority w:val="99"/>
    <w:unhideWhenUsed/>
    <w:rsid w:val="00210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170">
                  <w:marLeft w:val="0"/>
                  <w:marRight w:val="-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5447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ystonebli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Hittle</dc:creator>
  <cp:keywords/>
  <dc:description/>
  <cp:lastModifiedBy>Cristina Hittle</cp:lastModifiedBy>
  <cp:revision>4</cp:revision>
  <cp:lastPrinted>2018-08-31T01:56:00Z</cp:lastPrinted>
  <dcterms:created xsi:type="dcterms:W3CDTF">2018-08-31T00:41:00Z</dcterms:created>
  <dcterms:modified xsi:type="dcterms:W3CDTF">2018-09-04T12:33:00Z</dcterms:modified>
</cp:coreProperties>
</file>