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5" w:type="dxa"/>
        <w:tblCellSpacing w:w="0" w:type="dxa"/>
        <w:tblCellMar>
          <w:left w:w="0" w:type="dxa"/>
          <w:right w:w="0" w:type="dxa"/>
        </w:tblCellMar>
        <w:tblLook w:val="04A0" w:firstRow="1" w:lastRow="0" w:firstColumn="1" w:lastColumn="0" w:noHBand="0" w:noVBand="1"/>
      </w:tblPr>
      <w:tblGrid>
        <w:gridCol w:w="467"/>
        <w:gridCol w:w="553"/>
        <w:gridCol w:w="549"/>
        <w:gridCol w:w="549"/>
        <w:gridCol w:w="8912"/>
        <w:gridCol w:w="1116"/>
        <w:gridCol w:w="1110"/>
        <w:gridCol w:w="74"/>
      </w:tblGrid>
      <w:tr w:rsidR="00437351" w:rsidRPr="00437351" w:rsidTr="00437351">
        <w:trPr>
          <w:gridAfter w:val="3"/>
          <w:tblCellSpacing w:w="0" w:type="dxa"/>
        </w:trPr>
        <w:tc>
          <w:tcPr>
            <w:tcW w:w="0" w:type="auto"/>
            <w:gridSpan w:val="5"/>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color w:val="446590"/>
                <w:sz w:val="28"/>
                <w:szCs w:val="28"/>
              </w:rPr>
              <w:t>Job Posting</w:t>
            </w:r>
            <w:r w:rsidRPr="00437351">
              <w:rPr>
                <w:rFonts w:ascii="Times New Roman" w:eastAsia="Times New Roman" w:hAnsi="Times New Roman" w:cs="Times New Roman"/>
                <w:sz w:val="24"/>
                <w:szCs w:val="24"/>
              </w:rPr>
              <w:t xml:space="preserve"> </w:t>
            </w:r>
          </w:p>
        </w:tc>
      </w:tr>
      <w:tr w:rsidR="00437351" w:rsidRPr="00437351" w:rsidTr="00437351">
        <w:trPr>
          <w:gridAfter w:val="1"/>
          <w:trHeight w:val="1140"/>
          <w:tblCellSpacing w:w="0" w:type="dxa"/>
        </w:trPr>
        <w:tc>
          <w:tcPr>
            <w:tcW w:w="0" w:type="auto"/>
            <w:gridSpan w:val="2"/>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5"/>
            <w:hideMark/>
          </w:tcPr>
          <w:tbl>
            <w:tblPr>
              <w:tblW w:w="9090" w:type="dxa"/>
              <w:tblCellSpacing w:w="0" w:type="dxa"/>
              <w:tblCellMar>
                <w:left w:w="0" w:type="dxa"/>
                <w:right w:w="0" w:type="dxa"/>
              </w:tblCellMar>
              <w:tblLook w:val="04A0" w:firstRow="1" w:lastRow="0" w:firstColumn="1" w:lastColumn="0" w:noHBand="0" w:noVBand="1"/>
            </w:tblPr>
            <w:tblGrid>
              <w:gridCol w:w="15"/>
              <w:gridCol w:w="2460"/>
              <w:gridCol w:w="120"/>
              <w:gridCol w:w="6495"/>
            </w:tblGrid>
            <w:tr w:rsidR="00437351" w:rsidRPr="00437351" w:rsidTr="00437351">
              <w:trPr>
                <w:trHeight w:val="165"/>
                <w:tblCellSpacing w:w="0" w:type="dxa"/>
              </w:trPr>
              <w:tc>
                <w:tcPr>
                  <w:tcW w:w="15"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246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12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6495"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6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hideMark/>
                </w:tcPr>
                <w:p w:rsidR="00437351" w:rsidRPr="00437351" w:rsidRDefault="00437351" w:rsidP="00437351">
                  <w:pPr>
                    <w:spacing w:after="0" w:line="240" w:lineRule="auto"/>
                    <w:jc w:val="right"/>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Job Title</w:t>
                  </w:r>
                  <w:r w:rsidRPr="00437351">
                    <w:rPr>
                      <w:rFonts w:ascii="Times New Roman" w:eastAsia="Times New Roman" w:hAnsi="Times New Roman" w:cs="Times New Roman"/>
                      <w:sz w:val="24"/>
                      <w:szCs w:val="24"/>
                    </w:rPr>
                    <w:t xml:space="preserve"> </w:t>
                  </w:r>
                </w:p>
              </w:tc>
              <w:tc>
                <w:tcPr>
                  <w:tcW w:w="0" w:type="auto"/>
                  <w:vMerge w:val="restart"/>
                  <w:vAlign w:val="center"/>
                  <w:hideMark/>
                </w:tcPr>
                <w:p w:rsidR="00437351" w:rsidRPr="00437351" w:rsidRDefault="00437351" w:rsidP="00437351">
                  <w:pPr>
                    <w:spacing w:after="0" w:line="240" w:lineRule="auto"/>
                    <w:jc w:val="right"/>
                    <w:rPr>
                      <w:rFonts w:ascii="Times New Roman" w:eastAsia="Times New Roman" w:hAnsi="Times New Roman" w:cs="Times New Roman"/>
                      <w:sz w:val="24"/>
                      <w:szCs w:val="24"/>
                    </w:rPr>
                  </w:pPr>
                </w:p>
              </w:tc>
              <w:tc>
                <w:tcPr>
                  <w:tcW w:w="0" w:type="auto"/>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color w:val="515151"/>
                      <w:sz w:val="18"/>
                      <w:szCs w:val="18"/>
                      <w:bdr w:val="none" w:sz="0" w:space="0" w:color="auto" w:frame="1"/>
                    </w:rPr>
                    <w:t xml:space="preserve">Rehabilitation </w:t>
                  </w:r>
                  <w:proofErr w:type="spellStart"/>
                  <w:r w:rsidRPr="00437351">
                    <w:rPr>
                      <w:rFonts w:ascii="Arial" w:eastAsia="Times New Roman" w:hAnsi="Arial" w:cs="Arial"/>
                      <w:color w:val="515151"/>
                      <w:sz w:val="18"/>
                      <w:szCs w:val="18"/>
                      <w:bdr w:val="none" w:sz="0" w:space="0" w:color="auto" w:frame="1"/>
                    </w:rPr>
                    <w:t>Couns</w:t>
                  </w:r>
                  <w:proofErr w:type="spellEnd"/>
                  <w:r w:rsidRPr="00437351">
                    <w:rPr>
                      <w:rFonts w:ascii="Arial" w:eastAsia="Times New Roman" w:hAnsi="Arial" w:cs="Arial"/>
                      <w:color w:val="515151"/>
                      <w:sz w:val="18"/>
                      <w:szCs w:val="18"/>
                      <w:bdr w:val="none" w:sz="0" w:space="0" w:color="auto" w:frame="1"/>
                    </w:rPr>
                    <w:t xml:space="preserve"> Senior</w:t>
                  </w:r>
                  <w:r w:rsidRPr="00437351">
                    <w:rPr>
                      <w:rFonts w:ascii="Times New Roman" w:eastAsia="Times New Roman" w:hAnsi="Times New Roman" w:cs="Times New Roman"/>
                      <w:sz w:val="24"/>
                      <w:szCs w:val="24"/>
                    </w:rPr>
                    <w:t xml:space="preserve"> </w:t>
                  </w:r>
                </w:p>
              </w:tc>
            </w:tr>
            <w:tr w:rsidR="00437351" w:rsidRPr="00437351" w:rsidTr="00437351">
              <w:trPr>
                <w:trHeight w:val="36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hideMark/>
                </w:tcPr>
                <w:p w:rsidR="00437351" w:rsidRPr="00437351" w:rsidRDefault="00437351" w:rsidP="00437351">
                  <w:pPr>
                    <w:spacing w:after="0" w:line="240" w:lineRule="auto"/>
                    <w:jc w:val="right"/>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Job ID</w:t>
                  </w:r>
                  <w:r w:rsidRPr="00437351">
                    <w:rPr>
                      <w:rFonts w:ascii="Times New Roman" w:eastAsia="Times New Roman" w:hAnsi="Times New Roman" w:cs="Times New Roman"/>
                      <w:sz w:val="24"/>
                      <w:szCs w:val="24"/>
                    </w:rPr>
                    <w:t xml:space="preserve"> </w:t>
                  </w:r>
                </w:p>
              </w:tc>
              <w:tc>
                <w:tcPr>
                  <w:tcW w:w="0" w:type="auto"/>
                  <w:vMerge/>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Merge w:val="restart"/>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color w:val="515151"/>
                      <w:sz w:val="18"/>
                      <w:szCs w:val="18"/>
                      <w:bdr w:val="none" w:sz="0" w:space="0" w:color="auto" w:frame="1"/>
                    </w:rPr>
                    <w:t>31594</w:t>
                  </w:r>
                  <w:r w:rsidRPr="00437351">
                    <w:rPr>
                      <w:rFonts w:ascii="Times New Roman" w:eastAsia="Times New Roman" w:hAnsi="Times New Roman" w:cs="Times New Roman"/>
                      <w:sz w:val="24"/>
                      <w:szCs w:val="24"/>
                    </w:rPr>
                    <w:t xml:space="preserve"> </w:t>
                  </w:r>
                </w:p>
              </w:tc>
            </w:tr>
            <w:tr w:rsidR="00437351" w:rsidRPr="00437351" w:rsidTr="00437351">
              <w:trPr>
                <w:trHeight w:val="15"/>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Merge w:val="restart"/>
                  <w:hideMark/>
                </w:tcPr>
                <w:p w:rsidR="00437351" w:rsidRPr="00437351" w:rsidRDefault="00437351" w:rsidP="00437351">
                  <w:pPr>
                    <w:spacing w:after="0" w:line="240" w:lineRule="auto"/>
                    <w:jc w:val="right"/>
                    <w:rPr>
                      <w:rFonts w:ascii="Times New Roman" w:eastAsia="Times New Roman" w:hAnsi="Times New Roman" w:cs="Times New Roman"/>
                      <w:sz w:val="24"/>
                      <w:szCs w:val="24"/>
                    </w:rPr>
                  </w:pPr>
                  <w:r w:rsidRPr="00437351">
                    <w:rPr>
                      <w:rFonts w:ascii="Times New Roman" w:eastAsia="Times New Roman" w:hAnsi="Times New Roman" w:cs="Times New Roman"/>
                      <w:sz w:val="24"/>
                      <w:szCs w:val="24"/>
                    </w:rPr>
                    <w:t xml:space="preserve">Location </w:t>
                  </w:r>
                </w:p>
              </w:tc>
              <w:tc>
                <w:tcPr>
                  <w:tcW w:w="0" w:type="auto"/>
                  <w:vMerge/>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Merge/>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r>
            <w:tr w:rsidR="00437351" w:rsidRPr="00437351" w:rsidTr="00437351">
              <w:trPr>
                <w:trHeight w:val="240"/>
                <w:tblCellSpacing w:w="0" w:type="dxa"/>
              </w:trPr>
              <w:tc>
                <w:tcPr>
                  <w:tcW w:w="0" w:type="auto"/>
                  <w:vAlign w:val="center"/>
                  <w:hideMark/>
                </w:tcPr>
                <w:p w:rsidR="00437351" w:rsidRPr="00437351" w:rsidRDefault="00437351" w:rsidP="00437351">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Merge/>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color w:val="515151"/>
                      <w:sz w:val="18"/>
                      <w:szCs w:val="18"/>
                    </w:rPr>
                    <w:t>St. Paul</w:t>
                  </w:r>
                </w:p>
              </w:tc>
            </w:tr>
          </w:tbl>
          <w:p w:rsidR="00437351" w:rsidRPr="00437351" w:rsidRDefault="00437351" w:rsidP="00437351">
            <w:pPr>
              <w:spacing w:after="0" w:line="240" w:lineRule="auto"/>
              <w:rPr>
                <w:rFonts w:ascii="Times New Roman" w:eastAsia="Times New Roman" w:hAnsi="Times New Roman" w:cs="Times New Roman"/>
                <w:sz w:val="24"/>
                <w:szCs w:val="24"/>
              </w:rPr>
            </w:pPr>
          </w:p>
        </w:tc>
      </w:tr>
      <w:tr w:rsidR="00437351" w:rsidRPr="00437351" w:rsidTr="00437351">
        <w:trPr>
          <w:trHeight w:val="120"/>
          <w:tblCellSpacing w:w="0" w:type="dxa"/>
        </w:trPr>
        <w:tc>
          <w:tcPr>
            <w:tcW w:w="0" w:type="auto"/>
            <w:gridSpan w:val="8"/>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6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gridSpan w:val="3"/>
            <w:hideMark/>
          </w:tcPr>
          <w:p w:rsidR="00437351" w:rsidRPr="00437351" w:rsidRDefault="00437351" w:rsidP="00437351">
            <w:pPr>
              <w:spacing w:after="0" w:line="240" w:lineRule="auto"/>
              <w:jc w:val="right"/>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Full/Part Time</w:t>
            </w:r>
            <w:r w:rsidRPr="00437351">
              <w:rPr>
                <w:rFonts w:ascii="Times New Roman" w:eastAsia="Times New Roman" w:hAnsi="Times New Roman" w:cs="Times New Roman"/>
                <w:sz w:val="24"/>
                <w:szCs w:val="24"/>
              </w:rPr>
              <w:t xml:space="preserve"> </w:t>
            </w:r>
          </w:p>
        </w:tc>
        <w:tc>
          <w:tcPr>
            <w:tcW w:w="0" w:type="auto"/>
            <w:vMerge w:val="restart"/>
            <w:vAlign w:val="center"/>
            <w:hideMark/>
          </w:tcPr>
          <w:p w:rsidR="00437351" w:rsidRPr="00437351" w:rsidRDefault="00437351" w:rsidP="00437351">
            <w:pPr>
              <w:spacing w:after="0" w:line="240" w:lineRule="auto"/>
              <w:jc w:val="right"/>
              <w:rPr>
                <w:rFonts w:ascii="Times New Roman" w:eastAsia="Times New Roman" w:hAnsi="Times New Roman" w:cs="Times New Roman"/>
                <w:sz w:val="24"/>
                <w:szCs w:val="24"/>
              </w:rPr>
            </w:pPr>
          </w:p>
        </w:tc>
        <w:tc>
          <w:tcPr>
            <w:tcW w:w="0" w:type="auto"/>
            <w:gridSpan w:val="3"/>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color w:val="515151"/>
                <w:sz w:val="18"/>
                <w:szCs w:val="18"/>
                <w:bdr w:val="none" w:sz="0" w:space="0" w:color="auto" w:frame="1"/>
              </w:rPr>
              <w:t>Full-Time</w:t>
            </w:r>
            <w:r w:rsidRPr="00437351">
              <w:rPr>
                <w:rFonts w:ascii="Times New Roman" w:eastAsia="Times New Roman" w:hAnsi="Times New Roman" w:cs="Times New Roman"/>
                <w:sz w:val="24"/>
                <w:szCs w:val="24"/>
              </w:rPr>
              <w:t xml:space="preserve"> </w:t>
            </w:r>
          </w:p>
        </w:tc>
      </w:tr>
      <w:tr w:rsidR="00437351" w:rsidRPr="00437351" w:rsidTr="00437351">
        <w:trPr>
          <w:trHeight w:val="315"/>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3"/>
            <w:hideMark/>
          </w:tcPr>
          <w:p w:rsidR="00437351" w:rsidRPr="00437351" w:rsidRDefault="00437351" w:rsidP="00437351">
            <w:pPr>
              <w:spacing w:after="0" w:line="240" w:lineRule="auto"/>
              <w:jc w:val="right"/>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Regular/Temporary</w:t>
            </w:r>
            <w:r w:rsidRPr="00437351">
              <w:rPr>
                <w:rFonts w:ascii="Times New Roman" w:eastAsia="Times New Roman" w:hAnsi="Times New Roman" w:cs="Times New Roman"/>
                <w:sz w:val="24"/>
                <w:szCs w:val="24"/>
              </w:rPr>
              <w:t xml:space="preserve"> </w:t>
            </w:r>
          </w:p>
        </w:tc>
        <w:tc>
          <w:tcPr>
            <w:tcW w:w="0" w:type="auto"/>
            <w:vMerge/>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3"/>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color w:val="515151"/>
                <w:sz w:val="18"/>
                <w:szCs w:val="18"/>
                <w:bdr w:val="none" w:sz="0" w:space="0" w:color="auto" w:frame="1"/>
              </w:rPr>
              <w:t>Unlimited</w:t>
            </w:r>
            <w:r w:rsidRPr="00437351">
              <w:rPr>
                <w:rFonts w:ascii="Times New Roman" w:eastAsia="Times New Roman" w:hAnsi="Times New Roman" w:cs="Times New Roman"/>
                <w:sz w:val="24"/>
                <w:szCs w:val="24"/>
              </w:rPr>
              <w:t xml:space="preserve"> </w:t>
            </w:r>
          </w:p>
        </w:tc>
      </w:tr>
      <w:tr w:rsidR="00437351" w:rsidRPr="00437351" w:rsidTr="00437351">
        <w:trPr>
          <w:trHeight w:val="330"/>
          <w:tblCellSpacing w:w="0" w:type="dxa"/>
        </w:trPr>
        <w:tc>
          <w:tcPr>
            <w:tcW w:w="0" w:type="auto"/>
            <w:gridSpan w:val="3"/>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2"/>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Times New Roman" w:eastAsia="Times New Roman" w:hAnsi="Times New Roman" w:cs="Times New Roman"/>
                <w:sz w:val="24"/>
                <w:szCs w:val="24"/>
              </w:rPr>
              <w:pict>
                <v:rect id="_x0000_i1025" style="width:468pt;height:.75pt" o:hrstd="t" o:hr="t" fillcolor="#a0a0a0" stroked="f"/>
              </w:pict>
            </w: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00"/>
          <w:tblCellSpacing w:w="0" w:type="dxa"/>
        </w:trPr>
        <w:tc>
          <w:tcPr>
            <w:tcW w:w="0" w:type="auto"/>
            <w:gridSpan w:val="3"/>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bookmarkStart w:id="0" w:name="HRS_CE_WRK2_HRS_CE_JB_RET_SEC"/>
        <w:tc>
          <w:tcPr>
            <w:tcW w:w="0" w:type="auto"/>
            <w:gridSpan w:val="2"/>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Times New Roman" w:eastAsia="Times New Roman" w:hAnsi="Times New Roman" w:cs="Times New Roman"/>
                <w:sz w:val="24"/>
                <w:szCs w:val="24"/>
              </w:rPr>
              <w:fldChar w:fldCharType="begin"/>
            </w:r>
            <w:r w:rsidRPr="00437351">
              <w:rPr>
                <w:rFonts w:ascii="Times New Roman" w:eastAsia="Times New Roman" w:hAnsi="Times New Roman" w:cs="Times New Roman"/>
                <w:sz w:val="24"/>
                <w:szCs w:val="24"/>
              </w:rPr>
              <w:instrText xml:space="preserve"> HYPERLINK "javascript:submitAction_win0(document.win0,'HRS_CE_WRK2_HRS_CE_JB_RET_SEC');" </w:instrText>
            </w:r>
            <w:r w:rsidRPr="00437351">
              <w:rPr>
                <w:rFonts w:ascii="Times New Roman" w:eastAsia="Times New Roman" w:hAnsi="Times New Roman" w:cs="Times New Roman"/>
                <w:sz w:val="24"/>
                <w:szCs w:val="24"/>
              </w:rPr>
              <w:fldChar w:fldCharType="separate"/>
            </w:r>
            <w:r w:rsidRPr="00437351">
              <w:rPr>
                <w:rFonts w:ascii="Times New Roman" w:eastAsia="Times New Roman" w:hAnsi="Times New Roman" w:cs="Times New Roman"/>
                <w:color w:val="0000FF"/>
                <w:sz w:val="24"/>
                <w:szCs w:val="24"/>
                <w:u w:val="single"/>
              </w:rPr>
              <w:t>Return to Previous Page</w:t>
            </w:r>
            <w:r w:rsidRPr="00437351">
              <w:rPr>
                <w:rFonts w:ascii="Times New Roman" w:eastAsia="Times New Roman" w:hAnsi="Times New Roman" w:cs="Times New Roman"/>
                <w:sz w:val="24"/>
                <w:szCs w:val="24"/>
              </w:rPr>
              <w:fldChar w:fldCharType="end"/>
            </w:r>
            <w:bookmarkEnd w:id="0"/>
            <w:r w:rsidRPr="00437351">
              <w:rPr>
                <w:rFonts w:ascii="Times New Roman" w:eastAsia="Times New Roman" w:hAnsi="Times New Roman" w:cs="Times New Roman"/>
                <w:sz w:val="24"/>
                <w:szCs w:val="24"/>
              </w:rPr>
              <w:t xml:space="preserve"> </w:t>
            </w:r>
          </w:p>
        </w:tc>
        <w:bookmarkStart w:id="1" w:name="HRS_JO_WRK_HRS_JO_PRVW_SWAP"/>
        <w:tc>
          <w:tcPr>
            <w:tcW w:w="0" w:type="auto"/>
            <w:gridSpan w:val="3"/>
            <w:noWrap/>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Times New Roman" w:eastAsia="Times New Roman" w:hAnsi="Times New Roman" w:cs="Times New Roman"/>
                <w:sz w:val="24"/>
                <w:szCs w:val="24"/>
              </w:rPr>
              <w:fldChar w:fldCharType="begin"/>
            </w:r>
            <w:r w:rsidRPr="00437351">
              <w:rPr>
                <w:rFonts w:ascii="Times New Roman" w:eastAsia="Times New Roman" w:hAnsi="Times New Roman" w:cs="Times New Roman"/>
                <w:sz w:val="24"/>
                <w:szCs w:val="24"/>
              </w:rPr>
              <w:instrText xml:space="preserve"> HYPERLINK "javascript:submitAction_win0(document.win0,'HRS_JO_WRK_HRS_JO_PRVW_SWAP');" </w:instrText>
            </w:r>
            <w:r w:rsidRPr="00437351">
              <w:rPr>
                <w:rFonts w:ascii="Times New Roman" w:eastAsia="Times New Roman" w:hAnsi="Times New Roman" w:cs="Times New Roman"/>
                <w:sz w:val="24"/>
                <w:szCs w:val="24"/>
              </w:rPr>
              <w:fldChar w:fldCharType="separate"/>
            </w:r>
            <w:r w:rsidRPr="00437351">
              <w:rPr>
                <w:rFonts w:ascii="Times New Roman" w:eastAsia="Times New Roman" w:hAnsi="Times New Roman" w:cs="Times New Roman"/>
                <w:color w:val="0000FF"/>
                <w:sz w:val="24"/>
                <w:szCs w:val="24"/>
                <w:u w:val="single"/>
              </w:rPr>
              <w:t>Switch to Internal View</w:t>
            </w:r>
            <w:r w:rsidRPr="00437351">
              <w:rPr>
                <w:rFonts w:ascii="Times New Roman" w:eastAsia="Times New Roman" w:hAnsi="Times New Roman" w:cs="Times New Roman"/>
                <w:sz w:val="24"/>
                <w:szCs w:val="24"/>
              </w:rPr>
              <w:fldChar w:fldCharType="end"/>
            </w:r>
            <w:bookmarkEnd w:id="1"/>
            <w:r w:rsidRPr="00437351">
              <w:rPr>
                <w:rFonts w:ascii="Times New Roman" w:eastAsia="Times New Roman" w:hAnsi="Times New Roman" w:cs="Times New Roman"/>
                <w:sz w:val="24"/>
                <w:szCs w:val="24"/>
              </w:rPr>
              <w:t xml:space="preserve"> </w:t>
            </w:r>
          </w:p>
        </w:tc>
      </w:tr>
      <w:tr w:rsidR="00437351" w:rsidRPr="00437351" w:rsidTr="00437351">
        <w:trPr>
          <w:trHeight w:val="255"/>
          <w:tblCellSpacing w:w="0" w:type="dxa"/>
        </w:trPr>
        <w:tc>
          <w:tcPr>
            <w:tcW w:w="0" w:type="auto"/>
            <w:gridSpan w:val="3"/>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2"/>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Times New Roman" w:eastAsia="Times New Roman" w:hAnsi="Times New Roman" w:cs="Times New Roman"/>
                <w:sz w:val="24"/>
                <w:szCs w:val="24"/>
              </w:rPr>
              <w:pict>
                <v:rect id="_x0000_i1026" style="width:468pt;height:.75pt" o:hrstd="t" o:hr="t" fillcolor="#a0a0a0" stroked="f"/>
              </w:pict>
            </w: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405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5"/>
            <w:hideMark/>
          </w:tcPr>
          <w:tbl>
            <w:tblPr>
              <w:tblW w:w="9165" w:type="dxa"/>
              <w:tblCellSpacing w:w="0" w:type="dxa"/>
              <w:tblCellMar>
                <w:left w:w="0" w:type="dxa"/>
                <w:right w:w="0" w:type="dxa"/>
              </w:tblCellMar>
              <w:tblLook w:val="04A0" w:firstRow="1" w:lastRow="0" w:firstColumn="1" w:lastColumn="0" w:noHBand="0" w:noVBand="1"/>
            </w:tblPr>
            <w:tblGrid>
              <w:gridCol w:w="30"/>
              <w:gridCol w:w="9000"/>
              <w:gridCol w:w="135"/>
            </w:tblGrid>
            <w:tr w:rsidR="00437351" w:rsidRPr="00437351" w:rsidTr="00437351">
              <w:trPr>
                <w:trHeight w:val="75"/>
                <w:tblCellSpacing w:w="0" w:type="dxa"/>
              </w:trPr>
              <w:tc>
                <w:tcPr>
                  <w:tcW w:w="3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900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135"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945"/>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hideMark/>
                </w:tcPr>
                <w:tbl>
                  <w:tblPr>
                    <w:tblW w:w="8985" w:type="dxa"/>
                    <w:tblCellSpacing w:w="0" w:type="dxa"/>
                    <w:tblCellMar>
                      <w:left w:w="0" w:type="dxa"/>
                      <w:right w:w="0" w:type="dxa"/>
                    </w:tblCellMar>
                    <w:tblLook w:val="04A0" w:firstRow="1" w:lastRow="0" w:firstColumn="1" w:lastColumn="0" w:noHBand="0" w:noVBand="1"/>
                  </w:tblPr>
                  <w:tblGrid>
                    <w:gridCol w:w="90"/>
                    <w:gridCol w:w="75"/>
                    <w:gridCol w:w="8775"/>
                    <w:gridCol w:w="45"/>
                  </w:tblGrid>
                  <w:tr w:rsidR="00437351" w:rsidRPr="00437351" w:rsidTr="00437351">
                    <w:trPr>
                      <w:trHeight w:val="120"/>
                      <w:tblCellSpacing w:w="0" w:type="dxa"/>
                    </w:trPr>
                    <w:tc>
                      <w:tcPr>
                        <w:tcW w:w="9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75"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8775"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45"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60"/>
                      <w:tblCellSpacing w:w="0" w:type="dxa"/>
                    </w:trPr>
                    <w:tc>
                      <w:tcPr>
                        <w:tcW w:w="0" w:type="auto"/>
                        <w:gridSpan w:val="2"/>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gridSpan w:val="2"/>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Logo</w:t>
                        </w:r>
                        <w:r w:rsidRPr="00437351">
                          <w:rPr>
                            <w:rFonts w:ascii="Times New Roman" w:eastAsia="Times New Roman" w:hAnsi="Times New Roman" w:cs="Times New Roman"/>
                            <w:sz w:val="24"/>
                            <w:szCs w:val="24"/>
                          </w:rPr>
                          <w:t xml:space="preserve"> </w:t>
                        </w:r>
                      </w:p>
                    </w:tc>
                  </w:tr>
                  <w:tr w:rsidR="00437351" w:rsidRPr="00437351" w:rsidTr="00437351">
                    <w:trPr>
                      <w:trHeight w:val="285"/>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437351" w:rsidRPr="00437351" w:rsidTr="00437351">
                          <w:trPr>
                            <w:tblCellSpacing w:w="0" w:type="dxa"/>
                          </w:trPr>
                          <w:tc>
                            <w:tcPr>
                              <w:tcW w:w="0" w:type="auto"/>
                              <w:tcBorders>
                                <w:top w:val="nil"/>
                                <w:left w:val="nil"/>
                                <w:bottom w:val="nil"/>
                                <w:right w:val="nil"/>
                              </w:tcBorders>
                              <w:vAlign w:val="center"/>
                              <w:hideMark/>
                            </w:tcPr>
                            <w:p w:rsidR="00437351" w:rsidRPr="00437351" w:rsidRDefault="00437351" w:rsidP="00437351">
                              <w:pPr>
                                <w:spacing w:after="0" w:line="240" w:lineRule="auto"/>
                                <w:rPr>
                                  <w:rFonts w:ascii="Arial" w:eastAsia="Times New Roman" w:hAnsi="Arial" w:cs="Arial"/>
                                  <w:color w:val="FFFFFF"/>
                                  <w:sz w:val="2"/>
                                  <w:szCs w:val="2"/>
                                </w:rPr>
                              </w:pPr>
                              <w:r w:rsidRPr="00437351">
                                <w:rPr>
                                  <w:rFonts w:ascii="Arial" w:eastAsia="Times New Roman" w:hAnsi="Arial" w:cs="Arial"/>
                                  <w:color w:val="FFFFFF"/>
                                  <w:sz w:val="2"/>
                                  <w:szCs w:val="2"/>
                                </w:rPr>
                                <w:t>GroupBox1</w:t>
                              </w:r>
                            </w:p>
                          </w:tc>
                        </w:tr>
                        <w:tr w:rsidR="00437351" w:rsidRPr="00437351" w:rsidTr="00437351">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75"/>
                                <w:gridCol w:w="8760"/>
                              </w:tblGrid>
                              <w:tr w:rsidR="00437351" w:rsidRPr="00437351">
                                <w:trPr>
                                  <w:tblCellSpacing w:w="0" w:type="dxa"/>
                                </w:trPr>
                                <w:tc>
                                  <w:tcPr>
                                    <w:tcW w:w="75" w:type="dxa"/>
                                    <w:vAlign w:val="center"/>
                                    <w:hideMark/>
                                  </w:tcPr>
                                  <w:p w:rsidR="00437351" w:rsidRPr="00437351" w:rsidRDefault="00437351" w:rsidP="00437351">
                                    <w:pPr>
                                      <w:spacing w:after="0" w:line="240" w:lineRule="auto"/>
                                      <w:rPr>
                                        <w:rFonts w:ascii="Arial" w:eastAsia="Times New Roman" w:hAnsi="Arial" w:cs="Arial"/>
                                        <w:color w:val="FFFFFF"/>
                                        <w:sz w:val="2"/>
                                        <w:szCs w:val="2"/>
                                      </w:rPr>
                                    </w:pPr>
                                  </w:p>
                                </w:tc>
                                <w:tc>
                                  <w:tcPr>
                                    <w:tcW w:w="876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trPr>
                                  <w:trHeight w:val="12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hideMark/>
                                  </w:tcPr>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8668"/>
                                    </w:tblGrid>
                                    <w:tr w:rsidR="00437351" w:rsidRPr="00437351" w:rsidTr="00437351">
                                      <w:trPr>
                                        <w:tblCellSpacing w:w="7"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Times New Roman" w:eastAsia="Times New Roman" w:hAnsi="Times New Roman" w:cs="Times New Roman"/>
                                              <w:noProof/>
                                              <w:sz w:val="24"/>
                                              <w:szCs w:val="24"/>
                                            </w:rPr>
                                            <w:drawing>
                                              <wp:inline distT="0" distB="0" distL="0" distR="0" wp14:anchorId="25A74457" wp14:editId="1118E4FC">
                                                <wp:extent cx="5467350" cy="800100"/>
                                                <wp:effectExtent l="0" t="0" r="0" b="0"/>
                                                <wp:docPr id="3" name="PT_RTE_IMG_DB_LOC###20161117110642721deed-logo.jpg" descr="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_RTE_IMG_DB_LOC###20161117110642721deed-logo.jpg" descr="Department of Employment and Economic Develop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7350" cy="800100"/>
                                                        </a:xfrm>
                                                        <a:prstGeom prst="rect">
                                                          <a:avLst/>
                                                        </a:prstGeom>
                                                        <a:noFill/>
                                                        <a:ln>
                                                          <a:noFill/>
                                                        </a:ln>
                                                      </pic:spPr>
                                                    </pic:pic>
                                                  </a:graphicData>
                                                </a:graphic>
                                              </wp:inline>
                                            </w:drawing>
                                          </w:r>
                                        </w:p>
                                      </w:tc>
                                    </w:tr>
                                  </w:tbl>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tc>
                              </w:tr>
                            </w:tbl>
                            <w:p w:rsidR="00437351" w:rsidRPr="00437351" w:rsidRDefault="00437351" w:rsidP="00437351">
                              <w:pPr>
                                <w:spacing w:after="0" w:line="240" w:lineRule="auto"/>
                                <w:rPr>
                                  <w:rFonts w:ascii="Arial" w:eastAsia="Times New Roman" w:hAnsi="Arial" w:cs="Arial"/>
                                  <w:b/>
                                  <w:bCs/>
                                  <w:sz w:val="18"/>
                                  <w:szCs w:val="18"/>
                                </w:rPr>
                              </w:pPr>
                            </w:p>
                          </w:tc>
                        </w:tr>
                      </w:tbl>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150"/>
                      <w:tblCellSpacing w:w="0" w:type="dxa"/>
                    </w:trPr>
                    <w:tc>
                      <w:tcPr>
                        <w:tcW w:w="0" w:type="auto"/>
                        <w:gridSpan w:val="4"/>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60"/>
                      <w:tblCellSpacing w:w="0" w:type="dxa"/>
                    </w:trPr>
                    <w:tc>
                      <w:tcPr>
                        <w:tcW w:w="0" w:type="auto"/>
                        <w:gridSpan w:val="2"/>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gridSpan w:val="2"/>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Job Details</w:t>
                        </w:r>
                        <w:r w:rsidRPr="00437351">
                          <w:rPr>
                            <w:rFonts w:ascii="Times New Roman" w:eastAsia="Times New Roman" w:hAnsi="Times New Roman" w:cs="Times New Roman"/>
                            <w:sz w:val="24"/>
                            <w:szCs w:val="24"/>
                          </w:rPr>
                          <w:t xml:space="preserve"> </w:t>
                        </w:r>
                      </w:p>
                    </w:tc>
                  </w:tr>
                  <w:tr w:rsidR="00437351" w:rsidRPr="00437351" w:rsidTr="00437351">
                    <w:trPr>
                      <w:trHeight w:val="285"/>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437351" w:rsidRPr="00437351" w:rsidTr="00437351">
                          <w:trPr>
                            <w:tblCellSpacing w:w="0" w:type="dxa"/>
                          </w:trPr>
                          <w:tc>
                            <w:tcPr>
                              <w:tcW w:w="0" w:type="auto"/>
                              <w:tcBorders>
                                <w:top w:val="nil"/>
                                <w:left w:val="nil"/>
                                <w:bottom w:val="nil"/>
                                <w:right w:val="nil"/>
                              </w:tcBorders>
                              <w:vAlign w:val="center"/>
                              <w:hideMark/>
                            </w:tcPr>
                            <w:p w:rsidR="00437351" w:rsidRPr="00437351" w:rsidRDefault="00437351" w:rsidP="00437351">
                              <w:pPr>
                                <w:spacing w:after="0" w:line="240" w:lineRule="auto"/>
                                <w:rPr>
                                  <w:rFonts w:ascii="Arial" w:eastAsia="Times New Roman" w:hAnsi="Arial" w:cs="Arial"/>
                                  <w:color w:val="FFFFFF"/>
                                  <w:sz w:val="2"/>
                                  <w:szCs w:val="2"/>
                                </w:rPr>
                              </w:pPr>
                              <w:r w:rsidRPr="00437351">
                                <w:rPr>
                                  <w:rFonts w:ascii="Arial" w:eastAsia="Times New Roman" w:hAnsi="Arial" w:cs="Arial"/>
                                  <w:color w:val="FFFFFF"/>
                                  <w:sz w:val="2"/>
                                  <w:szCs w:val="2"/>
                                </w:rPr>
                                <w:t>GroupBox1</w:t>
                              </w:r>
                            </w:p>
                          </w:tc>
                        </w:tr>
                        <w:tr w:rsidR="00437351" w:rsidRPr="00437351" w:rsidTr="00437351">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75"/>
                                <w:gridCol w:w="8760"/>
                              </w:tblGrid>
                              <w:tr w:rsidR="00437351" w:rsidRPr="00437351">
                                <w:trPr>
                                  <w:tblCellSpacing w:w="0" w:type="dxa"/>
                                </w:trPr>
                                <w:tc>
                                  <w:tcPr>
                                    <w:tcW w:w="75" w:type="dxa"/>
                                    <w:vAlign w:val="center"/>
                                    <w:hideMark/>
                                  </w:tcPr>
                                  <w:p w:rsidR="00437351" w:rsidRPr="00437351" w:rsidRDefault="00437351" w:rsidP="00437351">
                                    <w:pPr>
                                      <w:spacing w:after="0" w:line="240" w:lineRule="auto"/>
                                      <w:rPr>
                                        <w:rFonts w:ascii="Arial" w:eastAsia="Times New Roman" w:hAnsi="Arial" w:cs="Arial"/>
                                        <w:color w:val="FFFFFF"/>
                                        <w:sz w:val="2"/>
                                        <w:szCs w:val="2"/>
                                      </w:rPr>
                                    </w:pPr>
                                  </w:p>
                                </w:tc>
                                <w:tc>
                                  <w:tcPr>
                                    <w:tcW w:w="876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trPr>
                                  <w:trHeight w:val="12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hideMark/>
                                  </w:tcPr>
                                  <w:p w:rsidR="00437351" w:rsidRPr="00437351" w:rsidRDefault="00437351" w:rsidP="00437351">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437351">
                                      <w:rPr>
                                        <w:rFonts w:ascii="Arial" w:eastAsia="Times New Roman" w:hAnsi="Arial" w:cs="Arial"/>
                                        <w:b/>
                                        <w:bCs/>
                                        <w:color w:val="000066"/>
                                        <w:kern w:val="36"/>
                                        <w:sz w:val="27"/>
                                        <w:szCs w:val="27"/>
                                      </w:rPr>
                                      <w:t>Job Class: Rehabilitation Counselor Senior</w:t>
                                    </w:r>
                                  </w:p>
                                  <w:p w:rsidR="00437351" w:rsidRPr="00437351" w:rsidRDefault="00437351" w:rsidP="00437351">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437351">
                                      <w:rPr>
                                        <w:rFonts w:ascii="Arial" w:eastAsia="Times New Roman" w:hAnsi="Arial" w:cs="Arial"/>
                                        <w:b/>
                                        <w:bCs/>
                                        <w:color w:val="515151"/>
                                        <w:kern w:val="36"/>
                                        <w:sz w:val="48"/>
                                        <w:szCs w:val="48"/>
                                      </w:rPr>
                                      <w:t> </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Who May Apply:</w:t>
                                    </w:r>
                                    <w:r w:rsidRPr="00437351">
                                      <w:rPr>
                                        <w:rFonts w:ascii="Arial" w:eastAsia="Times New Roman" w:hAnsi="Arial" w:cs="Arial"/>
                                        <w:color w:val="515151"/>
                                        <w:sz w:val="18"/>
                                        <w:szCs w:val="18"/>
                                      </w:rPr>
                                      <w:t xml:space="preserve"> Open to all qualified job seekers</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Date Posted:</w:t>
                                    </w:r>
                                    <w:r w:rsidRPr="00437351">
                                      <w:rPr>
                                        <w:rFonts w:ascii="Arial" w:eastAsia="Times New Roman" w:hAnsi="Arial" w:cs="Arial"/>
                                        <w:color w:val="515151"/>
                                        <w:sz w:val="18"/>
                                        <w:szCs w:val="18"/>
                                      </w:rPr>
                                      <w:t xml:space="preserve"> 04/03/2019</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Closing Date:</w:t>
                                    </w:r>
                                    <w:r w:rsidRPr="00437351">
                                      <w:rPr>
                                        <w:rFonts w:ascii="Arial" w:eastAsia="Times New Roman" w:hAnsi="Arial" w:cs="Arial"/>
                                        <w:color w:val="515151"/>
                                        <w:sz w:val="18"/>
                                        <w:szCs w:val="18"/>
                                      </w:rPr>
                                      <w:t xml:space="preserve"> 04/10/2019</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Hiring Agency/Seniority Unit:</w:t>
                                    </w:r>
                                    <w:r w:rsidRPr="00437351">
                                      <w:rPr>
                                        <w:rFonts w:ascii="Arial" w:eastAsia="Times New Roman" w:hAnsi="Arial" w:cs="Arial"/>
                                        <w:color w:val="515151"/>
                                        <w:sz w:val="18"/>
                                        <w:szCs w:val="18"/>
                                      </w:rPr>
                                      <w:t xml:space="preserve"> MN Department of Employment &amp; Economic Development</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Division/Unit:</w:t>
                                    </w:r>
                                    <w:r w:rsidRPr="00437351">
                                      <w:rPr>
                                        <w:rFonts w:ascii="Arial" w:eastAsia="Times New Roman" w:hAnsi="Arial" w:cs="Arial"/>
                                        <w:color w:val="515151"/>
                                        <w:sz w:val="18"/>
                                        <w:szCs w:val="18"/>
                                      </w:rPr>
                                      <w:t xml:space="preserve"> State Services for the Blind - Workforce Development Unit</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Work Shift/Work Hours:</w:t>
                                    </w:r>
                                    <w:r w:rsidRPr="00437351">
                                      <w:rPr>
                                        <w:rFonts w:ascii="Arial" w:eastAsia="Times New Roman" w:hAnsi="Arial" w:cs="Arial"/>
                                        <w:color w:val="515151"/>
                                        <w:sz w:val="18"/>
                                        <w:szCs w:val="18"/>
                                      </w:rPr>
                                      <w:t xml:space="preserve"> Day Shift</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Days of Work:</w:t>
                                    </w:r>
                                    <w:r w:rsidRPr="00437351">
                                      <w:rPr>
                                        <w:rFonts w:ascii="Arial" w:eastAsia="Times New Roman" w:hAnsi="Arial" w:cs="Arial"/>
                                        <w:color w:val="515151"/>
                                        <w:sz w:val="18"/>
                                        <w:szCs w:val="18"/>
                                      </w:rPr>
                                      <w:t xml:space="preserve"> Monday - Friday</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Travel Required</w:t>
                                    </w:r>
                                    <w:r w:rsidRPr="00437351">
                                      <w:rPr>
                                        <w:rFonts w:ascii="Arial" w:eastAsia="Times New Roman" w:hAnsi="Arial" w:cs="Arial"/>
                                        <w:color w:val="515151"/>
                                        <w:sz w:val="18"/>
                                        <w:szCs w:val="18"/>
                                      </w:rPr>
                                      <w:t>: Yes</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Salary Range:</w:t>
                                    </w:r>
                                    <w:r w:rsidRPr="00437351">
                                      <w:rPr>
                                        <w:rFonts w:ascii="Arial" w:eastAsia="Times New Roman" w:hAnsi="Arial" w:cs="Arial"/>
                                        <w:color w:val="515151"/>
                                        <w:sz w:val="18"/>
                                        <w:szCs w:val="18"/>
                                      </w:rPr>
                                      <w:t xml:space="preserve"> $22.20 - $32.41/hourly; $46,354 - $67,672/ annually   </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Classified Status:</w:t>
                                    </w:r>
                                    <w:r w:rsidRPr="00437351">
                                      <w:rPr>
                                        <w:rFonts w:ascii="Arial" w:eastAsia="Times New Roman" w:hAnsi="Arial" w:cs="Arial"/>
                                        <w:color w:val="515151"/>
                                        <w:sz w:val="18"/>
                                        <w:szCs w:val="18"/>
                                      </w:rPr>
                                      <w:t xml:space="preserve"> Classified</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b/>
                                        <w:bCs/>
                                        <w:color w:val="515151"/>
                                        <w:sz w:val="18"/>
                                        <w:szCs w:val="18"/>
                                      </w:rPr>
                                      <w:t>Connect 700 Program Eligible:</w:t>
                                    </w:r>
                                    <w:r w:rsidRPr="00437351">
                                      <w:rPr>
                                        <w:rFonts w:ascii="Arial" w:eastAsia="Times New Roman" w:hAnsi="Arial" w:cs="Arial"/>
                                        <w:color w:val="515151"/>
                                        <w:sz w:val="18"/>
                                        <w:szCs w:val="18"/>
                                      </w:rPr>
                                      <w:t xml:space="preserve"> Yes</w:t>
                                    </w:r>
                                  </w:p>
                                </w:tc>
                              </w:tr>
                            </w:tbl>
                            <w:p w:rsidR="00437351" w:rsidRPr="00437351" w:rsidRDefault="00437351" w:rsidP="00437351">
                              <w:pPr>
                                <w:spacing w:after="0" w:line="240" w:lineRule="auto"/>
                                <w:rPr>
                                  <w:rFonts w:ascii="Arial" w:eastAsia="Times New Roman" w:hAnsi="Arial" w:cs="Arial"/>
                                  <w:b/>
                                  <w:bCs/>
                                  <w:sz w:val="18"/>
                                  <w:szCs w:val="18"/>
                                </w:rPr>
                              </w:pPr>
                            </w:p>
                          </w:tc>
                        </w:tr>
                      </w:tbl>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150"/>
                      <w:tblCellSpacing w:w="0" w:type="dxa"/>
                    </w:trPr>
                    <w:tc>
                      <w:tcPr>
                        <w:tcW w:w="0" w:type="auto"/>
                        <w:gridSpan w:val="4"/>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60"/>
                      <w:tblCellSpacing w:w="0" w:type="dxa"/>
                    </w:trPr>
                    <w:tc>
                      <w:tcPr>
                        <w:tcW w:w="0" w:type="auto"/>
                        <w:gridSpan w:val="2"/>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gridSpan w:val="2"/>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Job Summary</w:t>
                        </w:r>
                        <w:r w:rsidRPr="00437351">
                          <w:rPr>
                            <w:rFonts w:ascii="Times New Roman" w:eastAsia="Times New Roman" w:hAnsi="Times New Roman" w:cs="Times New Roman"/>
                            <w:sz w:val="24"/>
                            <w:szCs w:val="24"/>
                          </w:rPr>
                          <w:t xml:space="preserve"> </w:t>
                        </w:r>
                      </w:p>
                    </w:tc>
                  </w:tr>
                  <w:tr w:rsidR="00437351" w:rsidRPr="00437351" w:rsidTr="00437351">
                    <w:trPr>
                      <w:trHeight w:val="285"/>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437351" w:rsidRPr="00437351" w:rsidTr="00437351">
                          <w:trPr>
                            <w:tblCellSpacing w:w="0" w:type="dxa"/>
                          </w:trPr>
                          <w:tc>
                            <w:tcPr>
                              <w:tcW w:w="0" w:type="auto"/>
                              <w:tcBorders>
                                <w:top w:val="nil"/>
                                <w:left w:val="nil"/>
                                <w:bottom w:val="nil"/>
                                <w:right w:val="nil"/>
                              </w:tcBorders>
                              <w:vAlign w:val="center"/>
                              <w:hideMark/>
                            </w:tcPr>
                            <w:p w:rsidR="00437351" w:rsidRPr="00437351" w:rsidRDefault="00437351" w:rsidP="00437351">
                              <w:pPr>
                                <w:spacing w:after="0" w:line="240" w:lineRule="auto"/>
                                <w:rPr>
                                  <w:rFonts w:ascii="Arial" w:eastAsia="Times New Roman" w:hAnsi="Arial" w:cs="Arial"/>
                                  <w:color w:val="FFFFFF"/>
                                  <w:sz w:val="2"/>
                                  <w:szCs w:val="2"/>
                                </w:rPr>
                              </w:pPr>
                              <w:r w:rsidRPr="00437351">
                                <w:rPr>
                                  <w:rFonts w:ascii="Arial" w:eastAsia="Times New Roman" w:hAnsi="Arial" w:cs="Arial"/>
                                  <w:color w:val="FFFFFF"/>
                                  <w:sz w:val="2"/>
                                  <w:szCs w:val="2"/>
                                </w:rPr>
                                <w:t>GroupBox1</w:t>
                              </w:r>
                            </w:p>
                          </w:tc>
                        </w:tr>
                        <w:tr w:rsidR="00437351" w:rsidRPr="00437351" w:rsidTr="00437351">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34"/>
                                <w:gridCol w:w="8801"/>
                              </w:tblGrid>
                              <w:tr w:rsidR="00437351" w:rsidRPr="00437351">
                                <w:trPr>
                                  <w:tblCellSpacing w:w="0" w:type="dxa"/>
                                </w:trPr>
                                <w:tc>
                                  <w:tcPr>
                                    <w:tcW w:w="75" w:type="dxa"/>
                                    <w:vAlign w:val="center"/>
                                    <w:hideMark/>
                                  </w:tcPr>
                                  <w:p w:rsidR="00437351" w:rsidRPr="00437351" w:rsidRDefault="00437351" w:rsidP="00437351">
                                    <w:pPr>
                                      <w:spacing w:after="0" w:line="240" w:lineRule="auto"/>
                                      <w:rPr>
                                        <w:rFonts w:ascii="Arial" w:eastAsia="Times New Roman" w:hAnsi="Arial" w:cs="Arial"/>
                                        <w:color w:val="FFFFFF"/>
                                        <w:sz w:val="2"/>
                                        <w:szCs w:val="2"/>
                                      </w:rPr>
                                    </w:pPr>
                                  </w:p>
                                </w:tc>
                                <w:tc>
                                  <w:tcPr>
                                    <w:tcW w:w="876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trPr>
                                  <w:trHeight w:val="12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hideMark/>
                                  </w:tcPr>
                                  <w:p w:rsidR="00437351" w:rsidRPr="00437351" w:rsidRDefault="00437351" w:rsidP="00437351">
                                    <w:pPr>
                                      <w:spacing w:before="100" w:beforeAutospacing="1" w:after="100" w:afterAutospacing="1" w:line="240" w:lineRule="auto"/>
                                      <w:outlineLvl w:val="0"/>
                                      <w:rPr>
                                        <w:rFonts w:ascii="Arial" w:eastAsia="Times New Roman" w:hAnsi="Arial" w:cs="Arial"/>
                                        <w:b/>
                                        <w:bCs/>
                                        <w:color w:val="515151"/>
                                        <w:kern w:val="36"/>
                                        <w:sz w:val="48"/>
                                        <w:szCs w:val="48"/>
                                      </w:rPr>
                                    </w:pPr>
                                    <w:r w:rsidRPr="00437351">
                                      <w:rPr>
                                        <w:rFonts w:ascii="Arial" w:eastAsia="Times New Roman" w:hAnsi="Arial" w:cs="Arial"/>
                                        <w:b/>
                                        <w:bCs/>
                                        <w:color w:val="000066"/>
                                        <w:kern w:val="36"/>
                                        <w:sz w:val="24"/>
                                        <w:szCs w:val="24"/>
                                      </w:rPr>
                                      <w:t>Job Summary</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000000"/>
                                        <w:sz w:val="18"/>
                                        <w:szCs w:val="18"/>
                                      </w:rPr>
                                      <w:t>This position plans, authorizes, and coordinates service delivery of individualized vocational rehabilitation (VR) services in partnership with consumers who are deafblind, Deaf/low vision, and blind/visually impaired ages 14 and older. Counselors work to enable consumers who possess substantial impediments to employment to achieve successful employment outcomes.  The incumbent has the specific focus of working with consumers who are Deaf/Blind</w:t>
                                    </w:r>
                                    <w:r w:rsidRPr="00437351">
                                      <w:rPr>
                                        <w:rFonts w:ascii="Arial" w:eastAsia="Times New Roman" w:hAnsi="Arial" w:cs="Arial"/>
                                        <w:b/>
                                        <w:bCs/>
                                        <w:color w:val="000000"/>
                                        <w:sz w:val="18"/>
                                        <w:szCs w:val="18"/>
                                      </w:rPr>
                                      <w:t xml:space="preserve">. </w:t>
                                    </w:r>
                                    <w:r w:rsidRPr="00437351">
                                      <w:rPr>
                                        <w:rFonts w:ascii="Arial" w:eastAsia="Times New Roman" w:hAnsi="Arial" w:cs="Arial"/>
                                        <w:color w:val="000000"/>
                                        <w:sz w:val="18"/>
                                        <w:szCs w:val="18"/>
                                      </w:rPr>
                                      <w:t> This position participates in all aspects of implementing the mission, position, and purpose of Workforce Development Unit of State Services for the Blind.</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000000"/>
                                        <w:sz w:val="18"/>
                                        <w:szCs w:val="18"/>
                                      </w:rPr>
                                      <w:lastRenderedPageBreak/>
                                      <w:t>This position works with consumers who are deafblind, Deaf/low vision, and blind/visually impaired.  The selected candidate must complete the required 7 week Adjustment to Blindness (ATB) training.</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000000"/>
                                        <w:sz w:val="21"/>
                                        <w:szCs w:val="21"/>
                                      </w:rPr>
                                      <w:t>Job Duties:</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br/>
                                      <w:t>-</w:t>
                                    </w:r>
                                    <w:r w:rsidRPr="00437351">
                                      <w:rPr>
                                        <w:rFonts w:ascii="Arial" w:eastAsia="Times New Roman" w:hAnsi="Arial" w:cs="Arial"/>
                                        <w:color w:val="000000"/>
                                        <w:sz w:val="18"/>
                                        <w:szCs w:val="18"/>
                                      </w:rPr>
                                      <w:t>Plan and provide individualized placement services needed to facilitate the achievement of the consumer's vocational rehabilitation goal. </w:t>
                                    </w:r>
                                    <w:r w:rsidRPr="00437351">
                                      <w:rPr>
                                        <w:rFonts w:ascii="Arial" w:eastAsia="Times New Roman" w:hAnsi="Arial" w:cs="Arial"/>
                                        <w:color w:val="000000"/>
                                        <w:sz w:val="18"/>
                                        <w:szCs w:val="18"/>
                                      </w:rPr>
                                      <w:br/>
                                      <w:t>-Monitor case services budget for accurate reflection of the supports needed by each consumer to reach an employment goal.</w:t>
                                    </w:r>
                                    <w:r w:rsidRPr="00437351">
                                      <w:rPr>
                                        <w:rFonts w:ascii="Arial" w:eastAsia="Times New Roman" w:hAnsi="Arial" w:cs="Arial"/>
                                        <w:color w:val="000000"/>
                                        <w:sz w:val="18"/>
                                        <w:szCs w:val="18"/>
                                      </w:rPr>
                                      <w:br/>
                                      <w:t>-Assess eligibility for services according to federal guidelines and unit policy.</w:t>
                                    </w:r>
                                    <w:r w:rsidRPr="00437351">
                                      <w:rPr>
                                        <w:rFonts w:ascii="Arial" w:eastAsia="Times New Roman" w:hAnsi="Arial" w:cs="Arial"/>
                                        <w:color w:val="000000"/>
                                        <w:sz w:val="18"/>
                                        <w:szCs w:val="18"/>
                                      </w:rPr>
                                      <w:br/>
                                      <w:t>-Conduct a comprehensive assessment of all factors relevant to the development and preparation of the Individualized Plan for Employment (IPE)</w:t>
                                    </w:r>
                                    <w:r w:rsidRPr="00437351">
                                      <w:rPr>
                                        <w:rFonts w:ascii="Arial" w:eastAsia="Times New Roman" w:hAnsi="Arial" w:cs="Arial"/>
                                        <w:color w:val="000000"/>
                                        <w:sz w:val="18"/>
                                        <w:szCs w:val="18"/>
                                      </w:rPr>
                                      <w:br/>
                                      <w:t>-working in partnership with the customer, implement and successfully complete an IPE resulting in gainful employment.</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000000"/>
                                        <w:sz w:val="18"/>
                                        <w:szCs w:val="18"/>
                                      </w:rPr>
                                      <w:t> Travel required.</w:t>
                                    </w:r>
                                  </w:p>
                                </w:tc>
                              </w:tr>
                            </w:tbl>
                            <w:p w:rsidR="00437351" w:rsidRPr="00437351" w:rsidRDefault="00437351" w:rsidP="00437351">
                              <w:pPr>
                                <w:spacing w:after="0" w:line="240" w:lineRule="auto"/>
                                <w:rPr>
                                  <w:rFonts w:ascii="Arial" w:eastAsia="Times New Roman" w:hAnsi="Arial" w:cs="Arial"/>
                                  <w:b/>
                                  <w:bCs/>
                                  <w:sz w:val="18"/>
                                  <w:szCs w:val="18"/>
                                </w:rPr>
                              </w:pPr>
                            </w:p>
                          </w:tc>
                        </w:tr>
                      </w:tbl>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150"/>
                      <w:tblCellSpacing w:w="0" w:type="dxa"/>
                    </w:trPr>
                    <w:tc>
                      <w:tcPr>
                        <w:tcW w:w="0" w:type="auto"/>
                        <w:gridSpan w:val="4"/>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60"/>
                      <w:tblCellSpacing w:w="0" w:type="dxa"/>
                    </w:trPr>
                    <w:tc>
                      <w:tcPr>
                        <w:tcW w:w="0" w:type="auto"/>
                        <w:gridSpan w:val="2"/>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gridSpan w:val="2"/>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Qualifications</w:t>
                        </w:r>
                        <w:r w:rsidRPr="00437351">
                          <w:rPr>
                            <w:rFonts w:ascii="Times New Roman" w:eastAsia="Times New Roman" w:hAnsi="Times New Roman" w:cs="Times New Roman"/>
                            <w:sz w:val="24"/>
                            <w:szCs w:val="24"/>
                          </w:rPr>
                          <w:t xml:space="preserve"> </w:t>
                        </w:r>
                      </w:p>
                    </w:tc>
                  </w:tr>
                  <w:tr w:rsidR="00437351" w:rsidRPr="00437351" w:rsidTr="00437351">
                    <w:trPr>
                      <w:trHeight w:val="285"/>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437351" w:rsidRPr="00437351" w:rsidTr="00437351">
                          <w:trPr>
                            <w:tblCellSpacing w:w="0" w:type="dxa"/>
                          </w:trPr>
                          <w:tc>
                            <w:tcPr>
                              <w:tcW w:w="0" w:type="auto"/>
                              <w:tcBorders>
                                <w:top w:val="nil"/>
                                <w:left w:val="nil"/>
                                <w:bottom w:val="nil"/>
                                <w:right w:val="nil"/>
                              </w:tcBorders>
                              <w:vAlign w:val="center"/>
                              <w:hideMark/>
                            </w:tcPr>
                            <w:p w:rsidR="00437351" w:rsidRPr="00437351" w:rsidRDefault="00437351" w:rsidP="00437351">
                              <w:pPr>
                                <w:spacing w:after="0" w:line="240" w:lineRule="auto"/>
                                <w:rPr>
                                  <w:rFonts w:ascii="Arial" w:eastAsia="Times New Roman" w:hAnsi="Arial" w:cs="Arial"/>
                                  <w:color w:val="FFFFFF"/>
                                  <w:sz w:val="2"/>
                                  <w:szCs w:val="2"/>
                                </w:rPr>
                              </w:pPr>
                              <w:r w:rsidRPr="00437351">
                                <w:rPr>
                                  <w:rFonts w:ascii="Arial" w:eastAsia="Times New Roman" w:hAnsi="Arial" w:cs="Arial"/>
                                  <w:color w:val="FFFFFF"/>
                                  <w:sz w:val="2"/>
                                  <w:szCs w:val="2"/>
                                </w:rPr>
                                <w:t>GroupBox1</w:t>
                              </w:r>
                            </w:p>
                          </w:tc>
                        </w:tr>
                        <w:tr w:rsidR="00437351" w:rsidRPr="00437351" w:rsidTr="00437351">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33"/>
                                <w:gridCol w:w="8802"/>
                              </w:tblGrid>
                              <w:tr w:rsidR="00437351" w:rsidRPr="00437351">
                                <w:trPr>
                                  <w:tblCellSpacing w:w="0" w:type="dxa"/>
                                </w:trPr>
                                <w:tc>
                                  <w:tcPr>
                                    <w:tcW w:w="75" w:type="dxa"/>
                                    <w:vAlign w:val="center"/>
                                    <w:hideMark/>
                                  </w:tcPr>
                                  <w:p w:rsidR="00437351" w:rsidRPr="00437351" w:rsidRDefault="00437351" w:rsidP="00437351">
                                    <w:pPr>
                                      <w:spacing w:after="0" w:line="240" w:lineRule="auto"/>
                                      <w:rPr>
                                        <w:rFonts w:ascii="Arial" w:eastAsia="Times New Roman" w:hAnsi="Arial" w:cs="Arial"/>
                                        <w:color w:val="FFFFFF"/>
                                        <w:sz w:val="2"/>
                                        <w:szCs w:val="2"/>
                                      </w:rPr>
                                    </w:pPr>
                                  </w:p>
                                </w:tc>
                                <w:tc>
                                  <w:tcPr>
                                    <w:tcW w:w="876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trPr>
                                  <w:trHeight w:val="12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hideMark/>
                                  </w:tcPr>
                                  <w:p w:rsidR="00437351" w:rsidRPr="00437351" w:rsidRDefault="00437351" w:rsidP="00437351">
                                    <w:pPr>
                                      <w:spacing w:before="100" w:beforeAutospacing="1" w:after="100" w:afterAutospacing="1" w:line="240" w:lineRule="auto"/>
                                      <w:outlineLvl w:val="1"/>
                                      <w:rPr>
                                        <w:rFonts w:ascii="Arial" w:eastAsia="Times New Roman" w:hAnsi="Arial" w:cs="Arial"/>
                                        <w:b/>
                                        <w:bCs/>
                                        <w:color w:val="515151"/>
                                        <w:sz w:val="36"/>
                                        <w:szCs w:val="36"/>
                                      </w:rPr>
                                    </w:pPr>
                                    <w:r w:rsidRPr="00437351">
                                      <w:rPr>
                                        <w:rFonts w:ascii="Arial" w:eastAsia="Times New Roman" w:hAnsi="Arial" w:cs="Arial"/>
                                        <w:b/>
                                        <w:bCs/>
                                        <w:color w:val="000066"/>
                                        <w:sz w:val="24"/>
                                        <w:szCs w:val="24"/>
                                      </w:rPr>
                                      <w:t>Minimum Qualifications:</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xml:space="preserve"> - </w:t>
                                    </w:r>
                                    <w:proofErr w:type="spellStart"/>
                                    <w:r w:rsidRPr="00437351">
                                      <w:rPr>
                                        <w:rFonts w:ascii="Arial" w:eastAsia="Times New Roman" w:hAnsi="Arial" w:cs="Arial"/>
                                        <w:color w:val="000000"/>
                                        <w:sz w:val="18"/>
                                        <w:szCs w:val="18"/>
                                      </w:rPr>
                                      <w:t>Masters</w:t>
                                    </w:r>
                                    <w:proofErr w:type="spellEnd"/>
                                    <w:r w:rsidRPr="00437351">
                                      <w:rPr>
                                        <w:rFonts w:ascii="Arial" w:eastAsia="Times New Roman" w:hAnsi="Arial" w:cs="Arial"/>
                                        <w:color w:val="000000"/>
                                        <w:sz w:val="18"/>
                                        <w:szCs w:val="18"/>
                                      </w:rPr>
                                      <w:t xml:space="preserve"> Degree in Vocational Rehabilitation Counseling, Blind Rehabilitation Teaching, Social Work, Psychology, Disability Studies, Human Resources, Education, Special Education, School Counseling.</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AND</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 Proficient in American Sign Language (ASL)</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000000"/>
                                        <w:sz w:val="18"/>
                                        <w:szCs w:val="18"/>
                                      </w:rPr>
                                      <w:t>To ensure consideration, it is important that your resume reflect your education and experience in the above areas.</w:t>
                                    </w:r>
                                  </w:p>
                                  <w:p w:rsidR="00437351" w:rsidRPr="00437351" w:rsidRDefault="00437351" w:rsidP="00437351">
                                    <w:pPr>
                                      <w:spacing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i/>
                                        <w:iCs/>
                                        <w:color w:val="000000"/>
                                        <w:sz w:val="18"/>
                                        <w:szCs w:val="18"/>
                                      </w:rPr>
                                      <w:t xml:space="preserve">You must submit a copy of your transcripts.  Please email them to:  </w:t>
                                    </w:r>
                                    <w:hyperlink r:id="rId5" w:history="1">
                                      <w:r w:rsidRPr="00437351">
                                        <w:rPr>
                                          <w:rFonts w:ascii="Arial" w:eastAsia="Times New Roman" w:hAnsi="Arial" w:cs="Arial"/>
                                          <w:i/>
                                          <w:iCs/>
                                          <w:color w:val="000000"/>
                                          <w:sz w:val="18"/>
                                          <w:szCs w:val="18"/>
                                          <w:u w:val="single"/>
                                        </w:rPr>
                                        <w:t>heidi.l.hartwig@state.mn.us</w:t>
                                      </w:r>
                                    </w:hyperlink>
                                    <w:r w:rsidRPr="00437351">
                                      <w:rPr>
                                        <w:rFonts w:ascii="Arial" w:eastAsia="Times New Roman" w:hAnsi="Arial" w:cs="Arial"/>
                                        <w:i/>
                                        <w:iCs/>
                                        <w:color w:val="000000"/>
                                        <w:sz w:val="18"/>
                                        <w:szCs w:val="18"/>
                                      </w:rPr>
                                      <w:t xml:space="preserve">, OR fax to 651-297-5343 OR mail to: </w:t>
                                    </w:r>
                                    <w:proofErr w:type="spellStart"/>
                                    <w:r w:rsidRPr="00437351">
                                      <w:rPr>
                                        <w:rFonts w:ascii="Arial" w:eastAsia="Times New Roman" w:hAnsi="Arial" w:cs="Arial"/>
                                        <w:i/>
                                        <w:iCs/>
                                        <w:color w:val="000000"/>
                                        <w:sz w:val="18"/>
                                        <w:szCs w:val="18"/>
                                      </w:rPr>
                                      <w:t>Dept</w:t>
                                    </w:r>
                                    <w:proofErr w:type="spellEnd"/>
                                    <w:r w:rsidRPr="00437351">
                                      <w:rPr>
                                        <w:rFonts w:ascii="Arial" w:eastAsia="Times New Roman" w:hAnsi="Arial" w:cs="Arial"/>
                                        <w:i/>
                                        <w:iCs/>
                                        <w:color w:val="000000"/>
                                        <w:sz w:val="18"/>
                                        <w:szCs w:val="18"/>
                                      </w:rPr>
                                      <w:t xml:space="preserve"> of Employment and Economic Development, Attn:  Heidi Hartwig, 1st National Bank Building, 332 Minnesota Street, Suite E200, St. Paul, MN  55101.</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p w:rsidR="00437351" w:rsidRPr="00437351" w:rsidRDefault="00437351" w:rsidP="00437351">
                                    <w:pPr>
                                      <w:spacing w:before="100" w:beforeAutospacing="1" w:after="100" w:afterAutospacing="1" w:line="240" w:lineRule="auto"/>
                                      <w:outlineLvl w:val="1"/>
                                      <w:rPr>
                                        <w:rFonts w:ascii="Arial" w:eastAsia="Times New Roman" w:hAnsi="Arial" w:cs="Arial"/>
                                        <w:b/>
                                        <w:bCs/>
                                        <w:color w:val="515151"/>
                                        <w:sz w:val="36"/>
                                        <w:szCs w:val="36"/>
                                      </w:rPr>
                                    </w:pPr>
                                    <w:r w:rsidRPr="00437351">
                                      <w:rPr>
                                        <w:rFonts w:ascii="Arial" w:eastAsia="Times New Roman" w:hAnsi="Arial" w:cs="Arial"/>
                                        <w:b/>
                                        <w:bCs/>
                                        <w:color w:val="000066"/>
                                        <w:sz w:val="24"/>
                                        <w:szCs w:val="24"/>
                                      </w:rPr>
                                      <w:t>Preferred Qualifications:</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Experience working with individuals who are deafblind, Deaf/low vision, and blind/visually impaired</w:t>
                                    </w:r>
                                  </w:p>
                                  <w:p w:rsidR="00437351" w:rsidRPr="00437351" w:rsidRDefault="00437351" w:rsidP="00437351">
                                    <w:pPr>
                                      <w:spacing w:before="100" w:beforeAutospacing="1" w:after="100" w:afterAutospacing="1" w:line="240" w:lineRule="auto"/>
                                      <w:outlineLvl w:val="1"/>
                                      <w:rPr>
                                        <w:rFonts w:ascii="Arial" w:eastAsia="Times New Roman" w:hAnsi="Arial" w:cs="Arial"/>
                                        <w:b/>
                                        <w:bCs/>
                                        <w:color w:val="515151"/>
                                        <w:sz w:val="36"/>
                                        <w:szCs w:val="36"/>
                                      </w:rPr>
                                    </w:pPr>
                                    <w:r w:rsidRPr="00437351">
                                      <w:rPr>
                                        <w:rFonts w:ascii="Arial" w:eastAsia="Times New Roman" w:hAnsi="Arial" w:cs="Arial"/>
                                        <w:b/>
                                        <w:bCs/>
                                        <w:color w:val="515151"/>
                                        <w:sz w:val="36"/>
                                        <w:szCs w:val="36"/>
                                      </w:rPr>
                                      <w:t> </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000066"/>
                                        <w:sz w:val="24"/>
                                        <w:szCs w:val="24"/>
                                      </w:rPr>
                                      <w:t>Additional Requirements</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000000"/>
                                        <w:sz w:val="18"/>
                                        <w:szCs w:val="18"/>
                                      </w:rPr>
                                      <w:t xml:space="preserve">Resumes of all applicants to this posting will be evaluated against the Minimum Qualifications stated above.  If your skills match the required skills for this positon, the department may contact you.  Employee reference </w:t>
                                    </w:r>
                                    <w:r w:rsidRPr="00437351">
                                      <w:rPr>
                                        <w:rFonts w:ascii="Arial" w:eastAsia="Times New Roman" w:hAnsi="Arial" w:cs="Arial"/>
                                        <w:color w:val="000000"/>
                                        <w:sz w:val="18"/>
                                        <w:szCs w:val="18"/>
                                      </w:rPr>
                                      <w:lastRenderedPageBreak/>
                                      <w:t>checks will be conducted on all finalists.  This may include a review of documentation related to job performance.  It includes contact with the applicant's current and/or former employers.</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000000"/>
                                        <w:sz w:val="18"/>
                                        <w:szCs w:val="18"/>
                                      </w:rPr>
                                      <w:t>A Criminal Background Check will be conducted on all finalists for this position.  A criminal conviction will not automatically remove you from consideration for employment.</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000000"/>
                                        <w:sz w:val="18"/>
                                        <w:szCs w:val="18"/>
                                      </w:rPr>
                                      <w:t>When the position requires travel and the applicant drives a state owned or leased vehicle, a driver's license and record check will be conducted. </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tc>
                              </w:tr>
                            </w:tbl>
                            <w:p w:rsidR="00437351" w:rsidRPr="00437351" w:rsidRDefault="00437351" w:rsidP="00437351">
                              <w:pPr>
                                <w:spacing w:after="0" w:line="240" w:lineRule="auto"/>
                                <w:rPr>
                                  <w:rFonts w:ascii="Arial" w:eastAsia="Times New Roman" w:hAnsi="Arial" w:cs="Arial"/>
                                  <w:b/>
                                  <w:bCs/>
                                  <w:sz w:val="18"/>
                                  <w:szCs w:val="18"/>
                                </w:rPr>
                              </w:pPr>
                            </w:p>
                          </w:tc>
                        </w:tr>
                      </w:tbl>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150"/>
                      <w:tblCellSpacing w:w="0" w:type="dxa"/>
                    </w:trPr>
                    <w:tc>
                      <w:tcPr>
                        <w:tcW w:w="0" w:type="auto"/>
                        <w:gridSpan w:val="4"/>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rsidTr="00437351">
                    <w:trPr>
                      <w:trHeight w:val="360"/>
                      <w:tblCellSpacing w:w="0" w:type="dxa"/>
                    </w:trPr>
                    <w:tc>
                      <w:tcPr>
                        <w:tcW w:w="0" w:type="auto"/>
                        <w:gridSpan w:val="2"/>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gridSpan w:val="2"/>
                        <w:hideMark/>
                      </w:tcPr>
                      <w:p w:rsidR="00437351" w:rsidRPr="00437351" w:rsidRDefault="00437351" w:rsidP="00437351">
                        <w:pPr>
                          <w:spacing w:after="0" w:line="240" w:lineRule="auto"/>
                          <w:rPr>
                            <w:rFonts w:ascii="Times New Roman" w:eastAsia="Times New Roman" w:hAnsi="Times New Roman" w:cs="Times New Roman"/>
                            <w:sz w:val="24"/>
                            <w:szCs w:val="24"/>
                          </w:rPr>
                        </w:pPr>
                        <w:r w:rsidRPr="00437351">
                          <w:rPr>
                            <w:rFonts w:ascii="Arial" w:eastAsia="Times New Roman" w:hAnsi="Arial" w:cs="Arial"/>
                            <w:b/>
                            <w:bCs/>
                            <w:color w:val="515151"/>
                            <w:sz w:val="18"/>
                            <w:szCs w:val="18"/>
                          </w:rPr>
                          <w:t>Application Details</w:t>
                        </w:r>
                        <w:r w:rsidRPr="00437351">
                          <w:rPr>
                            <w:rFonts w:ascii="Times New Roman" w:eastAsia="Times New Roman" w:hAnsi="Times New Roman" w:cs="Times New Roman"/>
                            <w:sz w:val="24"/>
                            <w:szCs w:val="24"/>
                          </w:rPr>
                          <w:t xml:space="preserve"> </w:t>
                        </w:r>
                      </w:p>
                    </w:tc>
                  </w:tr>
                  <w:tr w:rsidR="00437351" w:rsidRPr="00437351" w:rsidTr="00437351">
                    <w:trPr>
                      <w:trHeight w:val="285"/>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50"/>
                        </w:tblGrid>
                        <w:tr w:rsidR="00437351" w:rsidRPr="00437351" w:rsidTr="00437351">
                          <w:trPr>
                            <w:tblCellSpacing w:w="0" w:type="dxa"/>
                          </w:trPr>
                          <w:tc>
                            <w:tcPr>
                              <w:tcW w:w="0" w:type="auto"/>
                              <w:tcBorders>
                                <w:top w:val="nil"/>
                                <w:left w:val="nil"/>
                                <w:bottom w:val="nil"/>
                                <w:right w:val="nil"/>
                              </w:tcBorders>
                              <w:vAlign w:val="center"/>
                              <w:hideMark/>
                            </w:tcPr>
                            <w:p w:rsidR="00437351" w:rsidRPr="00437351" w:rsidRDefault="00437351" w:rsidP="00437351">
                              <w:pPr>
                                <w:spacing w:after="0" w:line="240" w:lineRule="auto"/>
                                <w:rPr>
                                  <w:rFonts w:ascii="Arial" w:eastAsia="Times New Roman" w:hAnsi="Arial" w:cs="Arial"/>
                                  <w:color w:val="FFFFFF"/>
                                  <w:sz w:val="2"/>
                                  <w:szCs w:val="2"/>
                                </w:rPr>
                              </w:pPr>
                              <w:r w:rsidRPr="00437351">
                                <w:rPr>
                                  <w:rFonts w:ascii="Arial" w:eastAsia="Times New Roman" w:hAnsi="Arial" w:cs="Arial"/>
                                  <w:color w:val="FFFFFF"/>
                                  <w:sz w:val="2"/>
                                  <w:szCs w:val="2"/>
                                </w:rPr>
                                <w:t>GroupBox1</w:t>
                              </w:r>
                            </w:p>
                          </w:tc>
                        </w:tr>
                        <w:tr w:rsidR="00437351" w:rsidRPr="00437351" w:rsidTr="00437351">
                          <w:trPr>
                            <w:tblCellSpacing w:w="0" w:type="dxa"/>
                          </w:trPr>
                          <w:tc>
                            <w:tcPr>
                              <w:tcW w:w="8835" w:type="dxa"/>
                              <w:vAlign w:val="center"/>
                              <w:hideMark/>
                            </w:tcPr>
                            <w:tbl>
                              <w:tblPr>
                                <w:tblW w:w="8835" w:type="dxa"/>
                                <w:tblCellSpacing w:w="0" w:type="dxa"/>
                                <w:tblBorders>
                                  <w:top w:val="single" w:sz="6" w:space="0" w:color="E6E6E6"/>
                                  <w:left w:val="single" w:sz="6" w:space="0" w:color="E6E6E6"/>
                                  <w:bottom w:val="single" w:sz="6" w:space="0" w:color="E6E6E6"/>
                                  <w:right w:val="single" w:sz="6" w:space="0" w:color="E6E6E6"/>
                                </w:tblBorders>
                                <w:tblCellMar>
                                  <w:left w:w="0" w:type="dxa"/>
                                  <w:right w:w="0" w:type="dxa"/>
                                </w:tblCellMar>
                                <w:tblLook w:val="04A0" w:firstRow="1" w:lastRow="0" w:firstColumn="1" w:lastColumn="0" w:noHBand="0" w:noVBand="1"/>
                              </w:tblPr>
                              <w:tblGrid>
                                <w:gridCol w:w="32"/>
                                <w:gridCol w:w="8803"/>
                              </w:tblGrid>
                              <w:tr w:rsidR="00437351" w:rsidRPr="00437351">
                                <w:trPr>
                                  <w:tblCellSpacing w:w="0" w:type="dxa"/>
                                </w:trPr>
                                <w:tc>
                                  <w:tcPr>
                                    <w:tcW w:w="75" w:type="dxa"/>
                                    <w:vAlign w:val="center"/>
                                    <w:hideMark/>
                                  </w:tcPr>
                                  <w:p w:rsidR="00437351" w:rsidRPr="00437351" w:rsidRDefault="00437351" w:rsidP="00437351">
                                    <w:pPr>
                                      <w:spacing w:after="0" w:line="240" w:lineRule="auto"/>
                                      <w:rPr>
                                        <w:rFonts w:ascii="Arial" w:eastAsia="Times New Roman" w:hAnsi="Arial" w:cs="Arial"/>
                                        <w:color w:val="FFFFFF"/>
                                        <w:sz w:val="2"/>
                                        <w:szCs w:val="2"/>
                                      </w:rPr>
                                    </w:pPr>
                                  </w:p>
                                </w:tc>
                                <w:tc>
                                  <w:tcPr>
                                    <w:tcW w:w="8760" w:type="dxa"/>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r w:rsidR="00437351" w:rsidRPr="00437351">
                                <w:trPr>
                                  <w:trHeight w:val="120"/>
                                  <w:tblCellSpacing w:w="0" w:type="dxa"/>
                                </w:trPr>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hideMark/>
                                  </w:tcPr>
                                  <w:p w:rsidR="00437351" w:rsidRPr="00437351" w:rsidRDefault="00437351" w:rsidP="00437351">
                                    <w:pPr>
                                      <w:spacing w:before="100" w:beforeAutospacing="1" w:after="100" w:afterAutospacing="1" w:line="240" w:lineRule="auto"/>
                                      <w:outlineLvl w:val="1"/>
                                      <w:rPr>
                                        <w:rFonts w:ascii="Arial" w:eastAsia="Times New Roman" w:hAnsi="Arial" w:cs="Arial"/>
                                        <w:b/>
                                        <w:bCs/>
                                        <w:color w:val="515151"/>
                                        <w:sz w:val="36"/>
                                        <w:szCs w:val="36"/>
                                      </w:rPr>
                                    </w:pPr>
                                    <w:r w:rsidRPr="00437351">
                                      <w:rPr>
                                        <w:rFonts w:ascii="Arial" w:eastAsia="Times New Roman" w:hAnsi="Arial" w:cs="Arial"/>
                                        <w:b/>
                                        <w:bCs/>
                                        <w:color w:val="000066"/>
                                        <w:sz w:val="24"/>
                                        <w:szCs w:val="24"/>
                                      </w:rPr>
                                      <w:t>Why Work For Us</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GREAT BENEFITS PACKAGE! The State of Minnesota offers a comprehensive benefits package including low cost medical and dental insurance, employer paid life insurance, short and long term disability, pre-tax flexible spending accounts, retirement plan, tax-deferred compensation, generous vacation and sick leave, and 11 paid holidays each year.</w:t>
                                    </w:r>
                                  </w:p>
                                  <w:p w:rsidR="00437351" w:rsidRPr="00437351" w:rsidRDefault="00437351" w:rsidP="00437351">
                                    <w:pPr>
                                      <w:spacing w:before="100" w:beforeAutospacing="1" w:after="100" w:afterAutospacing="1" w:line="240" w:lineRule="auto"/>
                                      <w:outlineLvl w:val="1"/>
                                      <w:rPr>
                                        <w:rFonts w:ascii="Arial" w:eastAsia="Times New Roman" w:hAnsi="Arial" w:cs="Arial"/>
                                        <w:b/>
                                        <w:bCs/>
                                        <w:color w:val="515151"/>
                                        <w:sz w:val="36"/>
                                        <w:szCs w:val="36"/>
                                      </w:rPr>
                                    </w:pPr>
                                    <w:r w:rsidRPr="00437351">
                                      <w:rPr>
                                        <w:rFonts w:ascii="Arial" w:eastAsia="Times New Roman" w:hAnsi="Arial" w:cs="Arial"/>
                                        <w:b/>
                                        <w:bCs/>
                                        <w:color w:val="000066"/>
                                        <w:sz w:val="24"/>
                                        <w:szCs w:val="24"/>
                                      </w:rPr>
                                      <w:t>How to Apply</w:t>
                                    </w:r>
                                  </w:p>
                                  <w:p w:rsidR="00437351" w:rsidRPr="00437351" w:rsidRDefault="00437351" w:rsidP="00437351">
                                    <w:pPr>
                                      <w:spacing w:beforeAutospacing="1" w:after="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Click “Apply” at the bottom of this page. If you are unable to apply online, please contact the job information line at 651.259.3637.</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xml:space="preserve">For additional information about the application process, go to </w:t>
                                    </w:r>
                                    <w:hyperlink r:id="rId6" w:history="1">
                                      <w:r w:rsidRPr="00437351">
                                        <w:rPr>
                                          <w:rFonts w:ascii="Arial" w:eastAsia="Times New Roman" w:hAnsi="Arial" w:cs="Arial"/>
                                          <w:color w:val="000080"/>
                                          <w:sz w:val="18"/>
                                          <w:szCs w:val="18"/>
                                          <w:u w:val="single"/>
                                        </w:rPr>
                                        <w:t>http://www.mn.gov/careers</w:t>
                                      </w:r>
                                    </w:hyperlink>
                                    <w:r w:rsidRPr="00437351">
                                      <w:rPr>
                                        <w:rFonts w:ascii="Arial" w:eastAsia="Times New Roman" w:hAnsi="Arial" w:cs="Arial"/>
                                        <w:color w:val="000066"/>
                                        <w:sz w:val="18"/>
                                        <w:szCs w:val="18"/>
                                      </w:rPr>
                                      <w:t>.</w:t>
                                    </w:r>
                                    <w:r w:rsidRPr="00437351">
                                      <w:rPr>
                                        <w:rFonts w:ascii="Arial" w:eastAsia="Times New Roman" w:hAnsi="Arial" w:cs="Arial"/>
                                        <w:color w:val="515151"/>
                                        <w:sz w:val="18"/>
                                        <w:szCs w:val="18"/>
                                      </w:rPr>
                                      <w:t xml:space="preserve">   </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w:t>
                                    </w:r>
                                  </w:p>
                                  <w:p w:rsidR="00437351" w:rsidRPr="00437351" w:rsidRDefault="00437351" w:rsidP="00437351">
                                    <w:pPr>
                                      <w:spacing w:before="100" w:beforeAutospacing="1" w:after="100" w:afterAutospacing="1" w:line="240" w:lineRule="auto"/>
                                      <w:outlineLvl w:val="1"/>
                                      <w:rPr>
                                        <w:rFonts w:ascii="Arial" w:eastAsia="Times New Roman" w:hAnsi="Arial" w:cs="Arial"/>
                                        <w:b/>
                                        <w:bCs/>
                                        <w:color w:val="515151"/>
                                        <w:sz w:val="36"/>
                                        <w:szCs w:val="36"/>
                                      </w:rPr>
                                    </w:pPr>
                                    <w:r w:rsidRPr="00437351">
                                      <w:rPr>
                                        <w:rFonts w:ascii="Arial" w:eastAsia="Times New Roman" w:hAnsi="Arial" w:cs="Arial"/>
                                        <w:b/>
                                        <w:bCs/>
                                        <w:color w:val="000066"/>
                                        <w:sz w:val="24"/>
                                        <w:szCs w:val="24"/>
                                      </w:rPr>
                                      <w:t>Contact</w:t>
                                    </w:r>
                                  </w:p>
                                  <w:p w:rsidR="00437351" w:rsidRPr="00437351" w:rsidRDefault="00437351" w:rsidP="00437351">
                                    <w:pPr>
                                      <w:spacing w:beforeAutospacing="1" w:after="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If you have questions about the position, contact Heidi Hartwig at </w:t>
                                    </w:r>
                                    <w:hyperlink r:id="rId7" w:history="1">
                                      <w:r w:rsidRPr="00437351">
                                        <w:rPr>
                                          <w:rFonts w:ascii="Arial" w:eastAsia="Times New Roman" w:hAnsi="Arial" w:cs="Arial"/>
                                          <w:color w:val="0000FF"/>
                                          <w:sz w:val="18"/>
                                          <w:szCs w:val="18"/>
                                          <w:u w:val="single"/>
                                        </w:rPr>
                                        <w:t>heidi.l.hartwig@state.mn.us</w:t>
                                      </w:r>
                                    </w:hyperlink>
                                    <w:r w:rsidRPr="00437351">
                                      <w:rPr>
                                        <w:rFonts w:ascii="Arial" w:eastAsia="Times New Roman" w:hAnsi="Arial" w:cs="Arial"/>
                                        <w:color w:val="515151"/>
                                        <w:sz w:val="18"/>
                                        <w:szCs w:val="18"/>
                                      </w:rPr>
                                      <w:t xml:space="preserve"> or 651.259.7101.</w:t>
                                    </w:r>
                                  </w:p>
                                  <w:p w:rsidR="00437351" w:rsidRPr="00437351" w:rsidRDefault="00437351" w:rsidP="00437351">
                                    <w:pPr>
                                      <w:spacing w:beforeAutospacing="1" w:after="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xml:space="preserve">The Department of Employment and Economic Development is an equal opportunity, affirmative action, and veteran-friendly employer, and encourages all qualified candidates to apply for job opportunities.  If you are an individual with a disability who needs assistance or cannot access the online job application and search tools, please contact Karen Lilledahl at 651-259-7089 or </w:t>
                                    </w:r>
                                    <w:hyperlink r:id="rId8" w:history="1">
                                      <w:r w:rsidRPr="00437351">
                                        <w:rPr>
                                          <w:rFonts w:ascii="Arial" w:eastAsia="Times New Roman" w:hAnsi="Arial" w:cs="Arial"/>
                                          <w:color w:val="0000FF"/>
                                          <w:sz w:val="18"/>
                                          <w:szCs w:val="18"/>
                                          <w:u w:val="single"/>
                                        </w:rPr>
                                        <w:t>Karen.Lilledahl@state.mn.us</w:t>
                                      </w:r>
                                    </w:hyperlink>
                                    <w:r w:rsidRPr="00437351">
                                      <w:rPr>
                                        <w:rFonts w:ascii="Arial" w:eastAsia="Times New Roman" w:hAnsi="Arial" w:cs="Arial"/>
                                        <w:color w:val="515151"/>
                                        <w:sz w:val="18"/>
                                        <w:szCs w:val="18"/>
                                      </w:rPr>
                                      <w:t>.  Please indicate what assistance is needed.</w:t>
                                    </w:r>
                                  </w:p>
                                  <w:p w:rsidR="00437351" w:rsidRPr="00437351" w:rsidRDefault="00437351" w:rsidP="00437351">
                                    <w:pPr>
                                      <w:spacing w:after="0"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pict>
                                        <v:rect id="_x0000_i1027" style="width:0;height:1.5pt" o:hralign="center" o:hrstd="t" o:hr="t" fillcolor="#a0a0a0" stroked="f"/>
                                      </w:pict>
                                    </w:r>
                                  </w:p>
                                  <w:p w:rsidR="00437351" w:rsidRPr="00437351" w:rsidRDefault="00437351" w:rsidP="00437351">
                                    <w:pPr>
                                      <w:spacing w:before="100" w:beforeAutospacing="1" w:after="100" w:afterAutospacing="1" w:line="240" w:lineRule="auto"/>
                                      <w:jc w:val="center"/>
                                      <w:rPr>
                                        <w:rFonts w:ascii="Arial" w:eastAsia="Times New Roman" w:hAnsi="Arial" w:cs="Arial"/>
                                        <w:color w:val="515151"/>
                                        <w:sz w:val="18"/>
                                        <w:szCs w:val="18"/>
                                      </w:rPr>
                                    </w:pPr>
                                    <w:r w:rsidRPr="00437351">
                                      <w:rPr>
                                        <w:rFonts w:ascii="Arial" w:eastAsia="Times New Roman" w:hAnsi="Arial" w:cs="Arial"/>
                                        <w:color w:val="515151"/>
                                        <w:sz w:val="18"/>
                                        <w:szCs w:val="18"/>
                                      </w:rPr>
                                      <w:t>AN EQUAL OPPORTUNITY EMPLOYER</w:t>
                                    </w:r>
                                  </w:p>
                                  <w:p w:rsidR="00437351" w:rsidRPr="00437351" w:rsidRDefault="00437351" w:rsidP="00437351">
                                    <w:pPr>
                                      <w:spacing w:before="100" w:beforeAutospacing="1" w:after="10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The State of Minnesota is an equal opportunity, affirmative action, and veteran-friendly employer. We are committed to providing culturally responsive services to all Minnesotans. The State of Minnesota recognizes that a diverse workforce is essential and strongly encourages qualified women, minorities, individuals with disabilities, and veterans to apply.</w:t>
                                    </w:r>
                                  </w:p>
                                  <w:p w:rsidR="00437351" w:rsidRPr="00437351" w:rsidRDefault="00437351" w:rsidP="00437351">
                                    <w:pPr>
                                      <w:spacing w:beforeAutospacing="1" w:after="0" w:afterAutospacing="1" w:line="240" w:lineRule="auto"/>
                                      <w:rPr>
                                        <w:rFonts w:ascii="Arial" w:eastAsia="Times New Roman" w:hAnsi="Arial" w:cs="Arial"/>
                                        <w:color w:val="515151"/>
                                        <w:sz w:val="18"/>
                                        <w:szCs w:val="18"/>
                                      </w:rPr>
                                    </w:pPr>
                                    <w:r w:rsidRPr="00437351">
                                      <w:rPr>
                                        <w:rFonts w:ascii="Arial" w:eastAsia="Times New Roman" w:hAnsi="Arial" w:cs="Arial"/>
                                        <w:color w:val="515151"/>
                                        <w:sz w:val="18"/>
                                        <w:szCs w:val="18"/>
                                      </w:rPr>
                                      <w:t xml:space="preserve">We will make reasonable accommodations to all qualified applicants with disabilities. If you are an individual with a disability who needs assistance or cannot access the online job application system, please contact the job information line at 651.259.3637 or email </w:t>
                                    </w:r>
                                    <w:hyperlink r:id="rId9" w:history="1">
                                      <w:r w:rsidRPr="00437351">
                                        <w:rPr>
                                          <w:rFonts w:ascii="Arial" w:eastAsia="Times New Roman" w:hAnsi="Arial" w:cs="Arial"/>
                                          <w:color w:val="0000FF"/>
                                          <w:sz w:val="18"/>
                                          <w:szCs w:val="18"/>
                                          <w:u w:val="single"/>
                                        </w:rPr>
                                        <w:t>careers@state.mn.us</w:t>
                                      </w:r>
                                    </w:hyperlink>
                                    <w:r w:rsidRPr="00437351">
                                      <w:rPr>
                                        <w:rFonts w:ascii="Arial" w:eastAsia="Times New Roman" w:hAnsi="Arial" w:cs="Arial"/>
                                        <w:color w:val="515151"/>
                                        <w:sz w:val="18"/>
                                        <w:szCs w:val="18"/>
                                      </w:rPr>
                                      <w:t>. Please indicate what assistance you need.</w:t>
                                    </w:r>
                                  </w:p>
                                </w:tc>
                              </w:tr>
                            </w:tbl>
                            <w:p w:rsidR="00437351" w:rsidRPr="00437351" w:rsidRDefault="00437351" w:rsidP="00437351">
                              <w:pPr>
                                <w:spacing w:after="0" w:line="240" w:lineRule="auto"/>
                                <w:rPr>
                                  <w:rFonts w:ascii="Arial" w:eastAsia="Times New Roman" w:hAnsi="Arial" w:cs="Arial"/>
                                  <w:b/>
                                  <w:bCs/>
                                  <w:sz w:val="18"/>
                                  <w:szCs w:val="18"/>
                                </w:rPr>
                              </w:pPr>
                            </w:p>
                          </w:tc>
                        </w:tr>
                      </w:tbl>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bl>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bl>
          <w:p w:rsidR="00437351" w:rsidRPr="00437351" w:rsidRDefault="00437351" w:rsidP="00437351">
            <w:pPr>
              <w:spacing w:after="0" w:line="240" w:lineRule="auto"/>
              <w:rPr>
                <w:rFonts w:ascii="Times New Roman" w:eastAsia="Times New Roman" w:hAnsi="Times New Roman" w:cs="Times New Roman"/>
                <w:sz w:val="24"/>
                <w:szCs w:val="24"/>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c>
          <w:tcPr>
            <w:tcW w:w="0" w:type="auto"/>
            <w:vAlign w:val="center"/>
            <w:hideMark/>
          </w:tcPr>
          <w:p w:rsidR="00437351" w:rsidRPr="00437351" w:rsidRDefault="00437351" w:rsidP="00437351">
            <w:pPr>
              <w:spacing w:after="0" w:line="240" w:lineRule="auto"/>
              <w:rPr>
                <w:rFonts w:ascii="Times New Roman" w:eastAsia="Times New Roman" w:hAnsi="Times New Roman" w:cs="Times New Roman"/>
                <w:sz w:val="20"/>
                <w:szCs w:val="20"/>
              </w:rPr>
            </w:pPr>
          </w:p>
        </w:tc>
      </w:tr>
    </w:tbl>
    <w:p w:rsidR="00BE6A3A" w:rsidRDefault="00BE6A3A">
      <w:bookmarkStart w:id="2" w:name="_GoBack"/>
      <w:bookmarkEnd w:id="2"/>
    </w:p>
    <w:sectPr w:rsidR="00BE6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51"/>
    <w:rsid w:val="00437351"/>
    <w:rsid w:val="00B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C542-C04E-45DA-9FF0-38527A87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52441">
      <w:bodyDiv w:val="1"/>
      <w:marLeft w:val="30"/>
      <w:marRight w:val="0"/>
      <w:marTop w:val="0"/>
      <w:marBottom w:val="0"/>
      <w:divBdr>
        <w:top w:val="none" w:sz="0" w:space="0" w:color="auto"/>
        <w:left w:val="none" w:sz="0" w:space="0" w:color="auto"/>
        <w:bottom w:val="none" w:sz="0" w:space="0" w:color="auto"/>
        <w:right w:val="none" w:sz="0" w:space="0" w:color="auto"/>
      </w:divBdr>
      <w:divsChild>
        <w:div w:id="1556357030">
          <w:marLeft w:val="0"/>
          <w:marRight w:val="0"/>
          <w:marTop w:val="0"/>
          <w:marBottom w:val="0"/>
          <w:divBdr>
            <w:top w:val="none" w:sz="0" w:space="0" w:color="auto"/>
            <w:left w:val="none" w:sz="0" w:space="0" w:color="auto"/>
            <w:bottom w:val="none" w:sz="0" w:space="0" w:color="auto"/>
            <w:right w:val="none" w:sz="0" w:space="0" w:color="auto"/>
          </w:divBdr>
          <w:divsChild>
            <w:div w:id="1824008447">
              <w:marLeft w:val="0"/>
              <w:marRight w:val="0"/>
              <w:marTop w:val="0"/>
              <w:marBottom w:val="0"/>
              <w:divBdr>
                <w:top w:val="none" w:sz="0" w:space="0" w:color="auto"/>
                <w:left w:val="none" w:sz="0" w:space="0" w:color="auto"/>
                <w:bottom w:val="none" w:sz="0" w:space="0" w:color="auto"/>
                <w:right w:val="none" w:sz="0" w:space="0" w:color="auto"/>
              </w:divBdr>
              <w:divsChild>
                <w:div w:id="1427732355">
                  <w:marLeft w:val="0"/>
                  <w:marRight w:val="0"/>
                  <w:marTop w:val="0"/>
                  <w:marBottom w:val="0"/>
                  <w:divBdr>
                    <w:top w:val="none" w:sz="0" w:space="0" w:color="auto"/>
                    <w:left w:val="none" w:sz="0" w:space="0" w:color="auto"/>
                    <w:bottom w:val="none" w:sz="0" w:space="0" w:color="auto"/>
                    <w:right w:val="none" w:sz="0" w:space="0" w:color="auto"/>
                  </w:divBdr>
                </w:div>
                <w:div w:id="206722135">
                  <w:marLeft w:val="0"/>
                  <w:marRight w:val="0"/>
                  <w:marTop w:val="0"/>
                  <w:marBottom w:val="0"/>
                  <w:divBdr>
                    <w:top w:val="none" w:sz="0" w:space="0" w:color="auto"/>
                    <w:left w:val="none" w:sz="0" w:space="0" w:color="auto"/>
                    <w:bottom w:val="none" w:sz="0" w:space="0" w:color="auto"/>
                    <w:right w:val="none" w:sz="0" w:space="0" w:color="auto"/>
                  </w:divBdr>
                  <w:divsChild>
                    <w:div w:id="232550573">
                      <w:marLeft w:val="0"/>
                      <w:marRight w:val="0"/>
                      <w:marTop w:val="0"/>
                      <w:marBottom w:val="0"/>
                      <w:divBdr>
                        <w:top w:val="none" w:sz="0" w:space="0" w:color="auto"/>
                        <w:left w:val="none" w:sz="0" w:space="0" w:color="auto"/>
                        <w:bottom w:val="none" w:sz="0" w:space="0" w:color="auto"/>
                        <w:right w:val="none" w:sz="0" w:space="0" w:color="auto"/>
                      </w:divBdr>
                    </w:div>
                    <w:div w:id="1179202465">
                      <w:marLeft w:val="0"/>
                      <w:marRight w:val="0"/>
                      <w:marTop w:val="0"/>
                      <w:marBottom w:val="0"/>
                      <w:divBdr>
                        <w:top w:val="none" w:sz="0" w:space="0" w:color="auto"/>
                        <w:left w:val="none" w:sz="0" w:space="0" w:color="auto"/>
                        <w:bottom w:val="none" w:sz="0" w:space="0" w:color="auto"/>
                        <w:right w:val="none" w:sz="0" w:space="0" w:color="auto"/>
                      </w:divBdr>
                    </w:div>
                    <w:div w:id="978342152">
                      <w:marLeft w:val="0"/>
                      <w:marRight w:val="0"/>
                      <w:marTop w:val="0"/>
                      <w:marBottom w:val="0"/>
                      <w:divBdr>
                        <w:top w:val="none" w:sz="0" w:space="0" w:color="auto"/>
                        <w:left w:val="none" w:sz="0" w:space="0" w:color="auto"/>
                        <w:bottom w:val="none" w:sz="0" w:space="0" w:color="auto"/>
                        <w:right w:val="none" w:sz="0" w:space="0" w:color="auto"/>
                      </w:divBdr>
                    </w:div>
                    <w:div w:id="946039563">
                      <w:marLeft w:val="0"/>
                      <w:marRight w:val="0"/>
                      <w:marTop w:val="0"/>
                      <w:marBottom w:val="0"/>
                      <w:divBdr>
                        <w:top w:val="none" w:sz="0" w:space="0" w:color="auto"/>
                        <w:left w:val="none" w:sz="0" w:space="0" w:color="auto"/>
                        <w:bottom w:val="none" w:sz="0" w:space="0" w:color="auto"/>
                        <w:right w:val="none" w:sz="0" w:space="0" w:color="auto"/>
                      </w:divBdr>
                    </w:div>
                    <w:div w:id="963542748">
                      <w:marLeft w:val="0"/>
                      <w:marRight w:val="0"/>
                      <w:marTop w:val="0"/>
                      <w:marBottom w:val="0"/>
                      <w:divBdr>
                        <w:top w:val="none" w:sz="0" w:space="0" w:color="auto"/>
                        <w:left w:val="none" w:sz="0" w:space="0" w:color="auto"/>
                        <w:bottom w:val="none" w:sz="0" w:space="0" w:color="auto"/>
                        <w:right w:val="none" w:sz="0" w:space="0" w:color="auto"/>
                      </w:divBdr>
                    </w:div>
                    <w:div w:id="1771463715">
                      <w:marLeft w:val="0"/>
                      <w:marRight w:val="0"/>
                      <w:marTop w:val="0"/>
                      <w:marBottom w:val="0"/>
                      <w:divBdr>
                        <w:top w:val="none" w:sz="0" w:space="0" w:color="auto"/>
                        <w:left w:val="none" w:sz="0" w:space="0" w:color="auto"/>
                        <w:bottom w:val="none" w:sz="0" w:space="0" w:color="auto"/>
                        <w:right w:val="none" w:sz="0" w:space="0" w:color="auto"/>
                      </w:divBdr>
                    </w:div>
                  </w:divsChild>
                </w:div>
                <w:div w:id="876236482">
                  <w:marLeft w:val="0"/>
                  <w:marRight w:val="0"/>
                  <w:marTop w:val="0"/>
                  <w:marBottom w:val="0"/>
                  <w:divBdr>
                    <w:top w:val="none" w:sz="0" w:space="0" w:color="auto"/>
                    <w:left w:val="none" w:sz="0" w:space="0" w:color="auto"/>
                    <w:bottom w:val="none" w:sz="0" w:space="0" w:color="auto"/>
                    <w:right w:val="none" w:sz="0" w:space="0" w:color="auto"/>
                  </w:divBdr>
                </w:div>
                <w:div w:id="2101293050">
                  <w:marLeft w:val="0"/>
                  <w:marRight w:val="0"/>
                  <w:marTop w:val="0"/>
                  <w:marBottom w:val="0"/>
                  <w:divBdr>
                    <w:top w:val="none" w:sz="0" w:space="0" w:color="auto"/>
                    <w:left w:val="none" w:sz="0" w:space="0" w:color="auto"/>
                    <w:bottom w:val="none" w:sz="0" w:space="0" w:color="auto"/>
                    <w:right w:val="none" w:sz="0" w:space="0" w:color="auto"/>
                  </w:divBdr>
                </w:div>
                <w:div w:id="687490162">
                  <w:marLeft w:val="0"/>
                  <w:marRight w:val="0"/>
                  <w:marTop w:val="0"/>
                  <w:marBottom w:val="0"/>
                  <w:divBdr>
                    <w:top w:val="none" w:sz="0" w:space="0" w:color="auto"/>
                    <w:left w:val="none" w:sz="0" w:space="0" w:color="auto"/>
                    <w:bottom w:val="none" w:sz="0" w:space="0" w:color="auto"/>
                    <w:right w:val="none" w:sz="0" w:space="0" w:color="auto"/>
                  </w:divBdr>
                </w:div>
                <w:div w:id="1798916664">
                  <w:marLeft w:val="0"/>
                  <w:marRight w:val="0"/>
                  <w:marTop w:val="0"/>
                  <w:marBottom w:val="0"/>
                  <w:divBdr>
                    <w:top w:val="none" w:sz="0" w:space="0" w:color="auto"/>
                    <w:left w:val="none" w:sz="0" w:space="0" w:color="auto"/>
                    <w:bottom w:val="none" w:sz="0" w:space="0" w:color="auto"/>
                    <w:right w:val="none" w:sz="0" w:space="0" w:color="auto"/>
                  </w:divBdr>
                </w:div>
                <w:div w:id="1483308771">
                  <w:marLeft w:val="0"/>
                  <w:marRight w:val="0"/>
                  <w:marTop w:val="0"/>
                  <w:marBottom w:val="0"/>
                  <w:divBdr>
                    <w:top w:val="none" w:sz="0" w:space="0" w:color="auto"/>
                    <w:left w:val="none" w:sz="0" w:space="0" w:color="auto"/>
                    <w:bottom w:val="none" w:sz="0" w:space="0" w:color="auto"/>
                    <w:right w:val="none" w:sz="0" w:space="0" w:color="auto"/>
                  </w:divBdr>
                </w:div>
                <w:div w:id="1868132171">
                  <w:marLeft w:val="0"/>
                  <w:marRight w:val="0"/>
                  <w:marTop w:val="0"/>
                  <w:marBottom w:val="0"/>
                  <w:divBdr>
                    <w:top w:val="none" w:sz="0" w:space="0" w:color="auto"/>
                    <w:left w:val="none" w:sz="0" w:space="0" w:color="auto"/>
                    <w:bottom w:val="none" w:sz="0" w:space="0" w:color="auto"/>
                    <w:right w:val="none" w:sz="0" w:space="0" w:color="auto"/>
                  </w:divBdr>
                </w:div>
                <w:div w:id="1203252956">
                  <w:marLeft w:val="0"/>
                  <w:marRight w:val="0"/>
                  <w:marTop w:val="0"/>
                  <w:marBottom w:val="0"/>
                  <w:divBdr>
                    <w:top w:val="none" w:sz="0" w:space="0" w:color="auto"/>
                    <w:left w:val="none" w:sz="0" w:space="0" w:color="auto"/>
                    <w:bottom w:val="none" w:sz="0" w:space="0" w:color="auto"/>
                    <w:right w:val="none" w:sz="0" w:space="0" w:color="auto"/>
                  </w:divBdr>
                  <w:divsChild>
                    <w:div w:id="318921458">
                      <w:marLeft w:val="0"/>
                      <w:marRight w:val="0"/>
                      <w:marTop w:val="0"/>
                      <w:marBottom w:val="0"/>
                      <w:divBdr>
                        <w:top w:val="none" w:sz="0" w:space="0" w:color="auto"/>
                        <w:left w:val="none" w:sz="0" w:space="0" w:color="auto"/>
                        <w:bottom w:val="none" w:sz="0" w:space="0" w:color="auto"/>
                        <w:right w:val="none" w:sz="0" w:space="0" w:color="auto"/>
                      </w:divBdr>
                      <w:divsChild>
                        <w:div w:id="792285401">
                          <w:marLeft w:val="0"/>
                          <w:marRight w:val="0"/>
                          <w:marTop w:val="0"/>
                          <w:marBottom w:val="0"/>
                          <w:divBdr>
                            <w:top w:val="none" w:sz="0" w:space="0" w:color="auto"/>
                            <w:left w:val="none" w:sz="0" w:space="0" w:color="auto"/>
                            <w:bottom w:val="none" w:sz="0" w:space="0" w:color="auto"/>
                            <w:right w:val="none" w:sz="0" w:space="0" w:color="auto"/>
                          </w:divBdr>
                        </w:div>
                        <w:div w:id="662321569">
                          <w:marLeft w:val="0"/>
                          <w:marRight w:val="0"/>
                          <w:marTop w:val="0"/>
                          <w:marBottom w:val="0"/>
                          <w:divBdr>
                            <w:top w:val="none" w:sz="0" w:space="0" w:color="auto"/>
                            <w:left w:val="none" w:sz="0" w:space="0" w:color="auto"/>
                            <w:bottom w:val="none" w:sz="0" w:space="0" w:color="auto"/>
                            <w:right w:val="none" w:sz="0" w:space="0" w:color="auto"/>
                          </w:divBdr>
                          <w:divsChild>
                            <w:div w:id="1718510010">
                              <w:marLeft w:val="0"/>
                              <w:marRight w:val="0"/>
                              <w:marTop w:val="0"/>
                              <w:marBottom w:val="0"/>
                              <w:divBdr>
                                <w:top w:val="none" w:sz="0" w:space="0" w:color="auto"/>
                                <w:left w:val="none" w:sz="0" w:space="0" w:color="auto"/>
                                <w:bottom w:val="none" w:sz="0" w:space="0" w:color="auto"/>
                                <w:right w:val="none" w:sz="0" w:space="0" w:color="auto"/>
                              </w:divBdr>
                              <w:divsChild>
                                <w:div w:id="931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4059">
                          <w:marLeft w:val="0"/>
                          <w:marRight w:val="0"/>
                          <w:marTop w:val="0"/>
                          <w:marBottom w:val="0"/>
                          <w:divBdr>
                            <w:top w:val="none" w:sz="0" w:space="0" w:color="auto"/>
                            <w:left w:val="none" w:sz="0" w:space="0" w:color="auto"/>
                            <w:bottom w:val="none" w:sz="0" w:space="0" w:color="auto"/>
                            <w:right w:val="none" w:sz="0" w:space="0" w:color="auto"/>
                          </w:divBdr>
                        </w:div>
                        <w:div w:id="1406800181">
                          <w:marLeft w:val="0"/>
                          <w:marRight w:val="0"/>
                          <w:marTop w:val="0"/>
                          <w:marBottom w:val="0"/>
                          <w:divBdr>
                            <w:top w:val="none" w:sz="0" w:space="0" w:color="auto"/>
                            <w:left w:val="none" w:sz="0" w:space="0" w:color="auto"/>
                            <w:bottom w:val="none" w:sz="0" w:space="0" w:color="auto"/>
                            <w:right w:val="none" w:sz="0" w:space="0" w:color="auto"/>
                          </w:divBdr>
                          <w:divsChild>
                            <w:div w:id="118301227">
                              <w:marLeft w:val="0"/>
                              <w:marRight w:val="0"/>
                              <w:marTop w:val="0"/>
                              <w:marBottom w:val="0"/>
                              <w:divBdr>
                                <w:top w:val="none" w:sz="0" w:space="0" w:color="auto"/>
                                <w:left w:val="none" w:sz="0" w:space="0" w:color="auto"/>
                                <w:bottom w:val="none" w:sz="0" w:space="0" w:color="auto"/>
                                <w:right w:val="none" w:sz="0" w:space="0" w:color="auto"/>
                              </w:divBdr>
                              <w:divsChild>
                                <w:div w:id="2089576152">
                                  <w:marLeft w:val="0"/>
                                  <w:marRight w:val="0"/>
                                  <w:marTop w:val="0"/>
                                  <w:marBottom w:val="0"/>
                                  <w:divBdr>
                                    <w:top w:val="none" w:sz="0" w:space="0" w:color="auto"/>
                                    <w:left w:val="none" w:sz="0" w:space="0" w:color="auto"/>
                                    <w:bottom w:val="none" w:sz="0" w:space="0" w:color="auto"/>
                                    <w:right w:val="none" w:sz="0" w:space="0" w:color="auto"/>
                                  </w:divBdr>
                                  <w:divsChild>
                                    <w:div w:id="690423167">
                                      <w:marLeft w:val="0"/>
                                      <w:marRight w:val="0"/>
                                      <w:marTop w:val="0"/>
                                      <w:marBottom w:val="0"/>
                                      <w:divBdr>
                                        <w:top w:val="none" w:sz="0" w:space="0" w:color="auto"/>
                                        <w:left w:val="none" w:sz="0" w:space="0" w:color="auto"/>
                                        <w:bottom w:val="none" w:sz="0" w:space="0" w:color="auto"/>
                                        <w:right w:val="none" w:sz="0" w:space="0" w:color="auto"/>
                                      </w:divBdr>
                                    </w:div>
                                    <w:div w:id="1966033625">
                                      <w:marLeft w:val="0"/>
                                      <w:marRight w:val="0"/>
                                      <w:marTop w:val="0"/>
                                      <w:marBottom w:val="0"/>
                                      <w:divBdr>
                                        <w:top w:val="none" w:sz="0" w:space="0" w:color="auto"/>
                                        <w:left w:val="none" w:sz="0" w:space="0" w:color="auto"/>
                                        <w:bottom w:val="none" w:sz="0" w:space="0" w:color="auto"/>
                                        <w:right w:val="none" w:sz="0" w:space="0" w:color="auto"/>
                                      </w:divBdr>
                                    </w:div>
                                    <w:div w:id="274100050">
                                      <w:marLeft w:val="0"/>
                                      <w:marRight w:val="0"/>
                                      <w:marTop w:val="0"/>
                                      <w:marBottom w:val="0"/>
                                      <w:divBdr>
                                        <w:top w:val="none" w:sz="0" w:space="0" w:color="auto"/>
                                        <w:left w:val="none" w:sz="0" w:space="0" w:color="auto"/>
                                        <w:bottom w:val="none" w:sz="0" w:space="0" w:color="auto"/>
                                        <w:right w:val="none" w:sz="0" w:space="0" w:color="auto"/>
                                      </w:divBdr>
                                    </w:div>
                                    <w:div w:id="900945693">
                                      <w:marLeft w:val="0"/>
                                      <w:marRight w:val="0"/>
                                      <w:marTop w:val="0"/>
                                      <w:marBottom w:val="0"/>
                                      <w:divBdr>
                                        <w:top w:val="none" w:sz="0" w:space="0" w:color="auto"/>
                                        <w:left w:val="none" w:sz="0" w:space="0" w:color="auto"/>
                                        <w:bottom w:val="none" w:sz="0" w:space="0" w:color="auto"/>
                                        <w:right w:val="none" w:sz="0" w:space="0" w:color="auto"/>
                                      </w:divBdr>
                                    </w:div>
                                    <w:div w:id="506866000">
                                      <w:marLeft w:val="0"/>
                                      <w:marRight w:val="0"/>
                                      <w:marTop w:val="0"/>
                                      <w:marBottom w:val="0"/>
                                      <w:divBdr>
                                        <w:top w:val="none" w:sz="0" w:space="0" w:color="auto"/>
                                        <w:left w:val="none" w:sz="0" w:space="0" w:color="auto"/>
                                        <w:bottom w:val="none" w:sz="0" w:space="0" w:color="auto"/>
                                        <w:right w:val="none" w:sz="0" w:space="0" w:color="auto"/>
                                      </w:divBdr>
                                    </w:div>
                                    <w:div w:id="1943105538">
                                      <w:marLeft w:val="0"/>
                                      <w:marRight w:val="0"/>
                                      <w:marTop w:val="0"/>
                                      <w:marBottom w:val="0"/>
                                      <w:divBdr>
                                        <w:top w:val="none" w:sz="0" w:space="0" w:color="auto"/>
                                        <w:left w:val="none" w:sz="0" w:space="0" w:color="auto"/>
                                        <w:bottom w:val="none" w:sz="0" w:space="0" w:color="auto"/>
                                        <w:right w:val="none" w:sz="0" w:space="0" w:color="auto"/>
                                      </w:divBdr>
                                    </w:div>
                                    <w:div w:id="660081603">
                                      <w:marLeft w:val="0"/>
                                      <w:marRight w:val="0"/>
                                      <w:marTop w:val="0"/>
                                      <w:marBottom w:val="0"/>
                                      <w:divBdr>
                                        <w:top w:val="none" w:sz="0" w:space="0" w:color="auto"/>
                                        <w:left w:val="none" w:sz="0" w:space="0" w:color="auto"/>
                                        <w:bottom w:val="none" w:sz="0" w:space="0" w:color="auto"/>
                                        <w:right w:val="none" w:sz="0" w:space="0" w:color="auto"/>
                                      </w:divBdr>
                                    </w:div>
                                    <w:div w:id="1257860432">
                                      <w:marLeft w:val="0"/>
                                      <w:marRight w:val="0"/>
                                      <w:marTop w:val="0"/>
                                      <w:marBottom w:val="0"/>
                                      <w:divBdr>
                                        <w:top w:val="none" w:sz="0" w:space="0" w:color="auto"/>
                                        <w:left w:val="none" w:sz="0" w:space="0" w:color="auto"/>
                                        <w:bottom w:val="none" w:sz="0" w:space="0" w:color="auto"/>
                                        <w:right w:val="none" w:sz="0" w:space="0" w:color="auto"/>
                                      </w:divBdr>
                                    </w:div>
                                    <w:div w:id="920139328">
                                      <w:marLeft w:val="0"/>
                                      <w:marRight w:val="0"/>
                                      <w:marTop w:val="0"/>
                                      <w:marBottom w:val="0"/>
                                      <w:divBdr>
                                        <w:top w:val="none" w:sz="0" w:space="0" w:color="auto"/>
                                        <w:left w:val="none" w:sz="0" w:space="0" w:color="auto"/>
                                        <w:bottom w:val="none" w:sz="0" w:space="0" w:color="auto"/>
                                        <w:right w:val="none" w:sz="0" w:space="0" w:color="auto"/>
                                      </w:divBdr>
                                    </w:div>
                                    <w:div w:id="1553544216">
                                      <w:marLeft w:val="0"/>
                                      <w:marRight w:val="0"/>
                                      <w:marTop w:val="0"/>
                                      <w:marBottom w:val="0"/>
                                      <w:divBdr>
                                        <w:top w:val="none" w:sz="0" w:space="0" w:color="auto"/>
                                        <w:left w:val="none" w:sz="0" w:space="0" w:color="auto"/>
                                        <w:bottom w:val="none" w:sz="0" w:space="0" w:color="auto"/>
                                        <w:right w:val="none" w:sz="0" w:space="0" w:color="auto"/>
                                      </w:divBdr>
                                    </w:div>
                                    <w:div w:id="366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60433">
                          <w:marLeft w:val="0"/>
                          <w:marRight w:val="0"/>
                          <w:marTop w:val="0"/>
                          <w:marBottom w:val="0"/>
                          <w:divBdr>
                            <w:top w:val="none" w:sz="0" w:space="0" w:color="auto"/>
                            <w:left w:val="none" w:sz="0" w:space="0" w:color="auto"/>
                            <w:bottom w:val="none" w:sz="0" w:space="0" w:color="auto"/>
                            <w:right w:val="none" w:sz="0" w:space="0" w:color="auto"/>
                          </w:divBdr>
                        </w:div>
                        <w:div w:id="2043164017">
                          <w:marLeft w:val="0"/>
                          <w:marRight w:val="0"/>
                          <w:marTop w:val="0"/>
                          <w:marBottom w:val="0"/>
                          <w:divBdr>
                            <w:top w:val="none" w:sz="0" w:space="0" w:color="auto"/>
                            <w:left w:val="none" w:sz="0" w:space="0" w:color="auto"/>
                            <w:bottom w:val="none" w:sz="0" w:space="0" w:color="auto"/>
                            <w:right w:val="none" w:sz="0" w:space="0" w:color="auto"/>
                          </w:divBdr>
                          <w:divsChild>
                            <w:div w:id="1955626849">
                              <w:marLeft w:val="0"/>
                              <w:marRight w:val="0"/>
                              <w:marTop w:val="0"/>
                              <w:marBottom w:val="0"/>
                              <w:divBdr>
                                <w:top w:val="none" w:sz="0" w:space="0" w:color="auto"/>
                                <w:left w:val="none" w:sz="0" w:space="0" w:color="auto"/>
                                <w:bottom w:val="none" w:sz="0" w:space="0" w:color="auto"/>
                                <w:right w:val="none" w:sz="0" w:space="0" w:color="auto"/>
                              </w:divBdr>
                              <w:divsChild>
                                <w:div w:id="1050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231">
                          <w:marLeft w:val="0"/>
                          <w:marRight w:val="0"/>
                          <w:marTop w:val="0"/>
                          <w:marBottom w:val="0"/>
                          <w:divBdr>
                            <w:top w:val="none" w:sz="0" w:space="0" w:color="auto"/>
                            <w:left w:val="none" w:sz="0" w:space="0" w:color="auto"/>
                            <w:bottom w:val="none" w:sz="0" w:space="0" w:color="auto"/>
                            <w:right w:val="none" w:sz="0" w:space="0" w:color="auto"/>
                          </w:divBdr>
                        </w:div>
                        <w:div w:id="862129256">
                          <w:marLeft w:val="0"/>
                          <w:marRight w:val="0"/>
                          <w:marTop w:val="0"/>
                          <w:marBottom w:val="0"/>
                          <w:divBdr>
                            <w:top w:val="none" w:sz="0" w:space="0" w:color="auto"/>
                            <w:left w:val="none" w:sz="0" w:space="0" w:color="auto"/>
                            <w:bottom w:val="none" w:sz="0" w:space="0" w:color="auto"/>
                            <w:right w:val="none" w:sz="0" w:space="0" w:color="auto"/>
                          </w:divBdr>
                          <w:divsChild>
                            <w:div w:id="1089891599">
                              <w:marLeft w:val="0"/>
                              <w:marRight w:val="0"/>
                              <w:marTop w:val="0"/>
                              <w:marBottom w:val="0"/>
                              <w:divBdr>
                                <w:top w:val="none" w:sz="0" w:space="0" w:color="auto"/>
                                <w:left w:val="none" w:sz="0" w:space="0" w:color="auto"/>
                                <w:bottom w:val="none" w:sz="0" w:space="0" w:color="auto"/>
                                <w:right w:val="none" w:sz="0" w:space="0" w:color="auto"/>
                              </w:divBdr>
                              <w:divsChild>
                                <w:div w:id="1693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7790">
                          <w:marLeft w:val="0"/>
                          <w:marRight w:val="0"/>
                          <w:marTop w:val="0"/>
                          <w:marBottom w:val="0"/>
                          <w:divBdr>
                            <w:top w:val="none" w:sz="0" w:space="0" w:color="auto"/>
                            <w:left w:val="none" w:sz="0" w:space="0" w:color="auto"/>
                            <w:bottom w:val="none" w:sz="0" w:space="0" w:color="auto"/>
                            <w:right w:val="none" w:sz="0" w:space="0" w:color="auto"/>
                          </w:divBdr>
                        </w:div>
                        <w:div w:id="2031442638">
                          <w:marLeft w:val="0"/>
                          <w:marRight w:val="0"/>
                          <w:marTop w:val="0"/>
                          <w:marBottom w:val="0"/>
                          <w:divBdr>
                            <w:top w:val="none" w:sz="0" w:space="0" w:color="auto"/>
                            <w:left w:val="none" w:sz="0" w:space="0" w:color="auto"/>
                            <w:bottom w:val="none" w:sz="0" w:space="0" w:color="auto"/>
                            <w:right w:val="none" w:sz="0" w:space="0" w:color="auto"/>
                          </w:divBdr>
                          <w:divsChild>
                            <w:div w:id="1614439453">
                              <w:marLeft w:val="0"/>
                              <w:marRight w:val="0"/>
                              <w:marTop w:val="0"/>
                              <w:marBottom w:val="0"/>
                              <w:divBdr>
                                <w:top w:val="none" w:sz="0" w:space="0" w:color="auto"/>
                                <w:left w:val="none" w:sz="0" w:space="0" w:color="auto"/>
                                <w:bottom w:val="none" w:sz="0" w:space="0" w:color="auto"/>
                                <w:right w:val="none" w:sz="0" w:space="0" w:color="auto"/>
                              </w:divBdr>
                              <w:divsChild>
                                <w:div w:id="3818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Lilledahl@state.mn.us" TargetMode="External"/><Relationship Id="rId3" Type="http://schemas.openxmlformats.org/officeDocument/2006/relationships/webSettings" Target="webSettings.xml"/><Relationship Id="rId7" Type="http://schemas.openxmlformats.org/officeDocument/2006/relationships/hyperlink" Target="mailto:heidi.l.hartwig@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n.gov/careers" TargetMode="External"/><Relationship Id="rId11" Type="http://schemas.openxmlformats.org/officeDocument/2006/relationships/theme" Target="theme/theme1.xml"/><Relationship Id="rId5" Type="http://schemas.openxmlformats.org/officeDocument/2006/relationships/hyperlink" Target="mailto:heidi.l.hartwig@state.mn.u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areers@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 Hartwig</dc:creator>
  <cp:keywords/>
  <dc:description/>
  <cp:lastModifiedBy>Hartwig, Heidi (DEED)</cp:lastModifiedBy>
  <cp:revision>1</cp:revision>
  <dcterms:created xsi:type="dcterms:W3CDTF">2019-04-01T18:22:00Z</dcterms:created>
  <dcterms:modified xsi:type="dcterms:W3CDTF">2019-04-01T18:23:00Z</dcterms:modified>
</cp:coreProperties>
</file>