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003F" w14:textId="3A62CC86" w:rsidR="009A48CE" w:rsidRPr="003D3712" w:rsidRDefault="005B1ED8" w:rsidP="003D3712">
      <w:pPr>
        <w:tabs>
          <w:tab w:val="left" w:pos="-720"/>
        </w:tabs>
        <w:suppressAutoHyphens/>
        <w:jc w:val="center"/>
        <w:rPr>
          <w:rFonts w:ascii="Arial" w:hAnsi="Arial"/>
          <w:b/>
          <w:spacing w:val="-3"/>
          <w:sz w:val="36"/>
          <w:u w:val="single"/>
        </w:rPr>
      </w:pPr>
      <w:r w:rsidRPr="002E7FCE">
        <w:rPr>
          <w:rFonts w:ascii="Verdana" w:hAnsi="Verdana"/>
          <w:b/>
          <w:bCs/>
          <w:noProof/>
          <w:sz w:val="18"/>
          <w:szCs w:val="18"/>
        </w:rPr>
        <w:drawing>
          <wp:inline distT="0" distB="0" distL="0" distR="0" wp14:anchorId="7B4CF3E3" wp14:editId="5235490B">
            <wp:extent cx="814973" cy="1209675"/>
            <wp:effectExtent l="0" t="0" r="4445"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rotWithShape="1">
                    <a:blip r:embed="rId6">
                      <a:extLst>
                        <a:ext uri="{28A0092B-C50C-407E-A947-70E740481C1C}">
                          <a14:useLocalDpi xmlns:a14="http://schemas.microsoft.com/office/drawing/2010/main" val="0"/>
                        </a:ext>
                      </a:extLst>
                    </a:blip>
                    <a:srcRect r="19011"/>
                    <a:stretch/>
                  </pic:blipFill>
                  <pic:spPr bwMode="auto">
                    <a:xfrm>
                      <a:off x="0" y="0"/>
                      <a:ext cx="830630" cy="1232915"/>
                    </a:xfrm>
                    <a:prstGeom prst="rect">
                      <a:avLst/>
                    </a:prstGeom>
                    <a:ln>
                      <a:noFill/>
                    </a:ln>
                    <a:extLst>
                      <a:ext uri="{53640926-AAD7-44D8-BBD7-CCE9431645EC}">
                        <a14:shadowObscured xmlns:a14="http://schemas.microsoft.com/office/drawing/2010/main"/>
                      </a:ext>
                    </a:extLst>
                  </pic:spPr>
                </pic:pic>
              </a:graphicData>
            </a:graphic>
          </wp:inline>
        </w:drawing>
      </w:r>
    </w:p>
    <w:p w14:paraId="54892326" w14:textId="15FA9F39" w:rsidR="000F7809" w:rsidRPr="00877768" w:rsidRDefault="005B1ED8" w:rsidP="00C83FB1">
      <w:pPr>
        <w:tabs>
          <w:tab w:val="left" w:pos="-720"/>
        </w:tabs>
        <w:suppressAutoHyphens/>
        <w:jc w:val="center"/>
        <w:rPr>
          <w:rFonts w:ascii="Verdana" w:hAnsi="Verdana"/>
          <w:i/>
          <w:iCs/>
          <w:color w:val="00B050"/>
          <w:spacing w:val="-3"/>
          <w:sz w:val="48"/>
          <w:szCs w:val="48"/>
        </w:rPr>
      </w:pPr>
      <w:bookmarkStart w:id="0" w:name="_Hlk98762664"/>
      <w:bookmarkStart w:id="1" w:name="_Hlk95493166"/>
      <w:r w:rsidRPr="00877768">
        <w:rPr>
          <w:rFonts w:ascii="Verdana" w:hAnsi="Verdana"/>
          <w:b/>
          <w:spacing w:val="-3"/>
          <w:sz w:val="48"/>
          <w:szCs w:val="48"/>
          <w:u w:val="single"/>
        </w:rPr>
        <w:t>Digital Engagement</w:t>
      </w:r>
      <w:r w:rsidR="009A48CE" w:rsidRPr="00877768">
        <w:rPr>
          <w:rFonts w:ascii="Verdana" w:hAnsi="Verdana"/>
          <w:b/>
          <w:spacing w:val="-3"/>
          <w:sz w:val="48"/>
          <w:szCs w:val="48"/>
          <w:u w:val="single"/>
        </w:rPr>
        <w:t xml:space="preserve"> Manager</w:t>
      </w:r>
    </w:p>
    <w:p w14:paraId="5553C7AA" w14:textId="77777777" w:rsidR="00C83FB1" w:rsidRPr="007E0E56" w:rsidRDefault="00C83FB1" w:rsidP="00C83FB1">
      <w:pPr>
        <w:tabs>
          <w:tab w:val="left" w:pos="-720"/>
        </w:tabs>
        <w:suppressAutoHyphens/>
        <w:jc w:val="both"/>
        <w:rPr>
          <w:rFonts w:ascii="Verdana" w:hAnsi="Verdana"/>
          <w:spacing w:val="-3"/>
          <w:szCs w:val="28"/>
        </w:rPr>
      </w:pPr>
    </w:p>
    <w:p w14:paraId="062A4167" w14:textId="194A9365" w:rsidR="005B1ED8" w:rsidRPr="00877768" w:rsidRDefault="00C83FB1" w:rsidP="005B1ED8">
      <w:pPr>
        <w:pStyle w:val="BodyText3"/>
        <w:rPr>
          <w:rFonts w:ascii="Verdana" w:hAnsi="Verdana" w:cs="Arial"/>
          <w:color w:val="000000"/>
          <w:szCs w:val="24"/>
        </w:rPr>
      </w:pPr>
      <w:r w:rsidRPr="00877768">
        <w:rPr>
          <w:rFonts w:ascii="Verdana" w:hAnsi="Verdana" w:cs="Arial"/>
          <w:color w:val="000000"/>
          <w:szCs w:val="24"/>
        </w:rPr>
        <w:t>The American Printing House for the Blind (APH), a world leader in creating learning solutions and pathways to success for children and adults who are blind or visually impaired</w:t>
      </w:r>
      <w:r w:rsidR="00EF5C8C" w:rsidRPr="00877768">
        <w:rPr>
          <w:rFonts w:ascii="Verdana" w:hAnsi="Verdana" w:cs="Arial"/>
          <w:color w:val="000000"/>
          <w:szCs w:val="24"/>
        </w:rPr>
        <w:t>,</w:t>
      </w:r>
      <w:r w:rsidRPr="00877768">
        <w:rPr>
          <w:rFonts w:ascii="Verdana" w:hAnsi="Verdana" w:cs="Arial"/>
          <w:color w:val="000000"/>
          <w:szCs w:val="24"/>
        </w:rPr>
        <w:t xml:space="preserve"> is seeking a </w:t>
      </w:r>
      <w:r w:rsidR="005B1ED8" w:rsidRPr="00877768">
        <w:rPr>
          <w:rFonts w:ascii="Verdana" w:hAnsi="Verdana" w:cs="Arial"/>
          <w:color w:val="000000"/>
          <w:szCs w:val="24"/>
        </w:rPr>
        <w:t xml:space="preserve">Digital Engagement </w:t>
      </w:r>
      <w:r w:rsidR="009A48CE" w:rsidRPr="00877768">
        <w:rPr>
          <w:rFonts w:ascii="Verdana" w:hAnsi="Verdana" w:cs="Arial"/>
          <w:color w:val="000000"/>
          <w:szCs w:val="24"/>
        </w:rPr>
        <w:t>Manager.</w:t>
      </w:r>
      <w:r w:rsidRPr="00877768">
        <w:rPr>
          <w:rFonts w:ascii="Verdana" w:hAnsi="Verdana" w:cs="Arial"/>
          <w:color w:val="000000"/>
          <w:szCs w:val="24"/>
        </w:rPr>
        <w:t xml:space="preserve"> </w:t>
      </w:r>
      <w:r w:rsidR="00EF5C8C" w:rsidRPr="00877768">
        <w:rPr>
          <w:rFonts w:ascii="Verdana" w:hAnsi="Verdana" w:cs="Arial"/>
          <w:color w:val="000000"/>
          <w:szCs w:val="24"/>
        </w:rPr>
        <w:t xml:space="preserve"> </w:t>
      </w:r>
      <w:r w:rsidR="005B1ED8" w:rsidRPr="00877768">
        <w:rPr>
          <w:rFonts w:ascii="Verdana" w:hAnsi="Verdana" w:cs="Arial"/>
          <w:color w:val="000000"/>
          <w:szCs w:val="24"/>
        </w:rPr>
        <w:t xml:space="preserve">This employee will oversee the company’s social media strategies, including Facebook, Twitter, LinkedIn, Instagram and other relevant platforms and the brand associated with digital presence.  This position works closely with the Director of Communications and Engagement to guide the company’s social media presence, including seeking out new social media features and ways of connecting with audiences, while maintaining the highest standards of accessibility and engagement.  They directly manage the Digital Media Specialist(s) who are responsible for content creation, content calendar management, and online community support, as well as provide guidance to others who create content for the various platforms held by APH and its affiliates (the APH </w:t>
      </w:r>
      <w:proofErr w:type="spellStart"/>
      <w:r w:rsidR="005B1ED8" w:rsidRPr="00877768">
        <w:rPr>
          <w:rFonts w:ascii="Verdana" w:hAnsi="Verdana" w:cs="Arial"/>
          <w:color w:val="000000"/>
          <w:szCs w:val="24"/>
        </w:rPr>
        <w:t>ConnectCenter</w:t>
      </w:r>
      <w:proofErr w:type="spellEnd"/>
      <w:r w:rsidR="005B1ED8" w:rsidRPr="00877768">
        <w:rPr>
          <w:rFonts w:ascii="Verdana" w:hAnsi="Verdana" w:cs="Arial"/>
          <w:color w:val="000000"/>
          <w:szCs w:val="24"/>
        </w:rPr>
        <w:t xml:space="preserve">, APH Museum, etc.), ensuring these properties protect and serve the mission, remain </w:t>
      </w:r>
      <w:r w:rsidR="00934BED" w:rsidRPr="00877768">
        <w:rPr>
          <w:rFonts w:ascii="Verdana" w:hAnsi="Verdana" w:cs="Arial"/>
          <w:color w:val="000000"/>
          <w:szCs w:val="24"/>
        </w:rPr>
        <w:t>current</w:t>
      </w:r>
      <w:r w:rsidR="005B1ED8" w:rsidRPr="00877768">
        <w:rPr>
          <w:rFonts w:ascii="Verdana" w:hAnsi="Verdana" w:cs="Arial"/>
          <w:color w:val="000000"/>
          <w:szCs w:val="24"/>
        </w:rPr>
        <w:t xml:space="preserve"> on trends, and enact best practices.</w:t>
      </w:r>
    </w:p>
    <w:p w14:paraId="1E1BCBA9" w14:textId="77777777" w:rsidR="005B1ED8" w:rsidRPr="005B1ED8" w:rsidRDefault="005B1ED8" w:rsidP="005B1ED8">
      <w:pPr>
        <w:pStyle w:val="BodyText3"/>
        <w:rPr>
          <w:rFonts w:ascii="Verdana" w:hAnsi="Verdana" w:cs="Arial"/>
          <w:color w:val="000000"/>
          <w:szCs w:val="24"/>
        </w:rPr>
      </w:pPr>
    </w:p>
    <w:p w14:paraId="2B60D190" w14:textId="77777777" w:rsidR="005B1ED8" w:rsidRPr="005B1ED8" w:rsidRDefault="005B1ED8" w:rsidP="005B1ED8">
      <w:pPr>
        <w:pStyle w:val="BodyText3"/>
        <w:rPr>
          <w:rFonts w:ascii="Verdana" w:hAnsi="Verdana" w:cs="Arial"/>
          <w:color w:val="000000"/>
          <w:szCs w:val="24"/>
        </w:rPr>
      </w:pPr>
      <w:r w:rsidRPr="005B1ED8">
        <w:rPr>
          <w:rFonts w:ascii="Verdana" w:hAnsi="Verdana" w:cs="Arial"/>
          <w:color w:val="000000"/>
          <w:szCs w:val="24"/>
        </w:rPr>
        <w:t>This position also has responsibility for creating and overseeing content for the APH Blog including establishing blog standards, seeking contributors for our blog, drafting and editing blog content, and developing an annual blog editorial calendar.</w:t>
      </w:r>
    </w:p>
    <w:p w14:paraId="3C543982" w14:textId="77777777" w:rsidR="005B1ED8" w:rsidRPr="005B1ED8" w:rsidRDefault="005B1ED8" w:rsidP="005B1ED8">
      <w:pPr>
        <w:pStyle w:val="BodyText3"/>
        <w:rPr>
          <w:rFonts w:ascii="Verdana" w:hAnsi="Verdana" w:cs="Arial"/>
          <w:color w:val="000000"/>
          <w:szCs w:val="24"/>
        </w:rPr>
      </w:pPr>
    </w:p>
    <w:p w14:paraId="5FDB27EF" w14:textId="7EB05EDE" w:rsidR="00C83FB1" w:rsidRPr="00877768" w:rsidRDefault="005B1ED8" w:rsidP="005B1ED8">
      <w:pPr>
        <w:pStyle w:val="BodyText3"/>
        <w:rPr>
          <w:rFonts w:ascii="Verdana" w:hAnsi="Verdana" w:cs="Arial"/>
          <w:szCs w:val="24"/>
        </w:rPr>
      </w:pPr>
      <w:r w:rsidRPr="00877768">
        <w:rPr>
          <w:rFonts w:ascii="Verdana" w:hAnsi="Verdana" w:cs="Arial"/>
          <w:color w:val="000000"/>
          <w:szCs w:val="24"/>
        </w:rPr>
        <w:t>The Digital Engagement Manager is also responsible for overseeing the creation of dynamic photographic, graphic, and video content for our digital platforms, ensur</w:t>
      </w:r>
      <w:r w:rsidR="00934BED" w:rsidRPr="00877768">
        <w:rPr>
          <w:rFonts w:ascii="Verdana" w:hAnsi="Verdana" w:cs="Arial"/>
          <w:color w:val="000000"/>
          <w:szCs w:val="24"/>
        </w:rPr>
        <w:t>ing</w:t>
      </w:r>
      <w:r w:rsidRPr="00877768">
        <w:rPr>
          <w:rFonts w:ascii="Verdana" w:hAnsi="Verdana" w:cs="Arial"/>
          <w:color w:val="000000"/>
          <w:szCs w:val="24"/>
        </w:rPr>
        <w:t xml:space="preserve"> all graphics comply with APH Brand Standards.</w:t>
      </w:r>
    </w:p>
    <w:p w14:paraId="5B4047D2" w14:textId="77777777" w:rsidR="000A7B52" w:rsidRPr="00877768" w:rsidRDefault="000A7B52" w:rsidP="000A7B52">
      <w:pPr>
        <w:rPr>
          <w:rFonts w:ascii="Verdana" w:hAnsi="Verdana"/>
          <w:sz w:val="24"/>
          <w:szCs w:val="24"/>
        </w:rPr>
      </w:pPr>
      <w:bookmarkStart w:id="2" w:name="_Hlk95493084"/>
    </w:p>
    <w:p w14:paraId="4C102F7D" w14:textId="6542AA04" w:rsidR="000A7B52" w:rsidRPr="00877768" w:rsidRDefault="000A7B52" w:rsidP="000A7B52">
      <w:pPr>
        <w:pStyle w:val="Heading1"/>
        <w:pBdr>
          <w:top w:val="single" w:sz="4" w:space="1" w:color="auto"/>
          <w:left w:val="single" w:sz="4" w:space="4" w:color="auto"/>
          <w:bottom w:val="single" w:sz="4" w:space="1" w:color="auto"/>
          <w:right w:val="single" w:sz="4" w:space="4" w:color="auto"/>
        </w:pBdr>
        <w:rPr>
          <w:rFonts w:ascii="Verdana" w:hAnsi="Verdana" w:cs="Arial"/>
          <w:smallCaps/>
          <w:szCs w:val="28"/>
        </w:rPr>
      </w:pPr>
      <w:r w:rsidRPr="00877768">
        <w:rPr>
          <w:rFonts w:ascii="Verdana" w:hAnsi="Verdana" w:cs="Arial"/>
          <w:smallCaps/>
          <w:szCs w:val="28"/>
        </w:rPr>
        <w:t>MAJOR DUTIES AND RESPONSIBILITIES</w:t>
      </w:r>
    </w:p>
    <w:bookmarkEnd w:id="2"/>
    <w:p w14:paraId="606AA435" w14:textId="16637D21" w:rsidR="00C83FB1" w:rsidRPr="00877768" w:rsidRDefault="00C83FB1" w:rsidP="00C83FB1">
      <w:pPr>
        <w:tabs>
          <w:tab w:val="left" w:pos="-720"/>
        </w:tabs>
        <w:suppressAutoHyphens/>
        <w:jc w:val="both"/>
        <w:rPr>
          <w:rFonts w:ascii="Verdana" w:hAnsi="Verdana" w:cs="Arial"/>
          <w:spacing w:val="-3"/>
          <w:sz w:val="24"/>
          <w:szCs w:val="24"/>
        </w:rPr>
      </w:pPr>
    </w:p>
    <w:p w14:paraId="201F1D95" w14:textId="77777777" w:rsidR="005B1ED8" w:rsidRPr="005B1ED8" w:rsidRDefault="005B1ED8" w:rsidP="005B1ED8">
      <w:pPr>
        <w:pStyle w:val="BodyText3"/>
        <w:numPr>
          <w:ilvl w:val="0"/>
          <w:numId w:val="22"/>
        </w:numPr>
        <w:spacing w:after="120"/>
        <w:rPr>
          <w:rFonts w:ascii="Verdana" w:hAnsi="Verdana"/>
          <w:color w:val="202124"/>
          <w:szCs w:val="24"/>
          <w:shd w:val="clear" w:color="auto" w:fill="FFFFFF"/>
        </w:rPr>
      </w:pPr>
      <w:bookmarkStart w:id="3" w:name="_Hlk95493117"/>
      <w:r w:rsidRPr="005B1ED8">
        <w:rPr>
          <w:rFonts w:ascii="Verdana" w:hAnsi="Verdana"/>
          <w:color w:val="202124"/>
          <w:szCs w:val="24"/>
          <w:shd w:val="clear" w:color="auto" w:fill="FFFFFF"/>
        </w:rPr>
        <w:t>Create and execute on the standards for APH Social Media platforms and the APH blog ensuring all content and graphics are in line with APH’s brand standards.</w:t>
      </w:r>
    </w:p>
    <w:p w14:paraId="64BEA369" w14:textId="4F346169"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 xml:space="preserve">Provides oversight and guidance to the </w:t>
      </w:r>
      <w:proofErr w:type="spellStart"/>
      <w:r w:rsidRPr="005B1ED8">
        <w:rPr>
          <w:rFonts w:ascii="Verdana" w:hAnsi="Verdana"/>
          <w:color w:val="202124"/>
          <w:szCs w:val="24"/>
          <w:shd w:val="clear" w:color="auto" w:fill="FFFFFF"/>
        </w:rPr>
        <w:t>ConnectCenter</w:t>
      </w:r>
      <w:proofErr w:type="spellEnd"/>
      <w:r w:rsidRPr="005B1ED8">
        <w:rPr>
          <w:rFonts w:ascii="Verdana" w:hAnsi="Verdana"/>
          <w:color w:val="202124"/>
          <w:szCs w:val="24"/>
          <w:shd w:val="clear" w:color="auto" w:fill="FFFFFF"/>
        </w:rPr>
        <w:t xml:space="preserve"> and Museum on their social media pages including strategy, </w:t>
      </w:r>
      <w:r w:rsidRPr="00877768">
        <w:rPr>
          <w:rFonts w:ascii="Verdana" w:hAnsi="Verdana"/>
          <w:color w:val="202124"/>
          <w:szCs w:val="24"/>
          <w:shd w:val="clear" w:color="auto" w:fill="FFFFFF"/>
        </w:rPr>
        <w:t>content,</w:t>
      </w:r>
      <w:r w:rsidRPr="005B1ED8">
        <w:rPr>
          <w:rFonts w:ascii="Verdana" w:hAnsi="Verdana"/>
          <w:color w:val="202124"/>
          <w:szCs w:val="24"/>
          <w:shd w:val="clear" w:color="auto" w:fill="FFFFFF"/>
        </w:rPr>
        <w:t xml:space="preserve"> and images/graphics. </w:t>
      </w:r>
      <w:r w:rsidR="00934BED" w:rsidRPr="00877768">
        <w:rPr>
          <w:rFonts w:ascii="Verdana" w:hAnsi="Verdana"/>
          <w:color w:val="202124"/>
          <w:szCs w:val="24"/>
          <w:shd w:val="clear" w:color="auto" w:fill="FFFFFF"/>
        </w:rPr>
        <w:t xml:space="preserve"> </w:t>
      </w:r>
      <w:r w:rsidRPr="005B1ED8">
        <w:rPr>
          <w:rFonts w:ascii="Verdana" w:hAnsi="Verdana"/>
          <w:color w:val="202124"/>
          <w:szCs w:val="24"/>
          <w:shd w:val="clear" w:color="auto" w:fill="FFFFFF"/>
        </w:rPr>
        <w:t>Tracks performance and provides suggestions for improvements.</w:t>
      </w:r>
    </w:p>
    <w:p w14:paraId="008FDB86" w14:textId="6A8E8B3C"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 xml:space="preserve">Creates, </w:t>
      </w:r>
      <w:r w:rsidRPr="00877768">
        <w:rPr>
          <w:rFonts w:ascii="Verdana" w:hAnsi="Verdana"/>
          <w:color w:val="202124"/>
          <w:szCs w:val="24"/>
          <w:shd w:val="clear" w:color="auto" w:fill="FFFFFF"/>
        </w:rPr>
        <w:t>executes,</w:t>
      </w:r>
      <w:r w:rsidRPr="005B1ED8">
        <w:rPr>
          <w:rFonts w:ascii="Verdana" w:hAnsi="Verdana"/>
          <w:color w:val="202124"/>
          <w:szCs w:val="24"/>
          <w:shd w:val="clear" w:color="auto" w:fill="FFFFFF"/>
        </w:rPr>
        <w:t xml:space="preserve"> and manages an annual digital media calendar (social media and blog) for APH, and assist the </w:t>
      </w:r>
      <w:proofErr w:type="spellStart"/>
      <w:r w:rsidRPr="005B1ED8">
        <w:rPr>
          <w:rFonts w:ascii="Verdana" w:hAnsi="Verdana"/>
          <w:color w:val="202124"/>
          <w:szCs w:val="24"/>
          <w:shd w:val="clear" w:color="auto" w:fill="FFFFFF"/>
        </w:rPr>
        <w:t>ConnectCenter</w:t>
      </w:r>
      <w:proofErr w:type="spellEnd"/>
      <w:r w:rsidRPr="005B1ED8">
        <w:rPr>
          <w:rFonts w:ascii="Verdana" w:hAnsi="Verdana"/>
          <w:color w:val="202124"/>
          <w:szCs w:val="24"/>
          <w:shd w:val="clear" w:color="auto" w:fill="FFFFFF"/>
        </w:rPr>
        <w:t xml:space="preserve"> and Museum teams in the development and execution of their annual plans.</w:t>
      </w:r>
    </w:p>
    <w:p w14:paraId="29E55822" w14:textId="2789CF3D"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Design, build</w:t>
      </w:r>
      <w:r w:rsidR="00934BED" w:rsidRPr="00877768">
        <w:rPr>
          <w:rFonts w:ascii="Verdana" w:hAnsi="Verdana"/>
          <w:color w:val="202124"/>
          <w:szCs w:val="24"/>
          <w:shd w:val="clear" w:color="auto" w:fill="FFFFFF"/>
        </w:rPr>
        <w:t>,</w:t>
      </w:r>
      <w:r w:rsidRPr="005B1ED8">
        <w:rPr>
          <w:rFonts w:ascii="Verdana" w:hAnsi="Verdana"/>
          <w:color w:val="202124"/>
          <w:szCs w:val="24"/>
          <w:shd w:val="clear" w:color="auto" w:fill="FFFFFF"/>
        </w:rPr>
        <w:t xml:space="preserve"> and maintain our social media presence across all digital channels, including the </w:t>
      </w:r>
      <w:proofErr w:type="spellStart"/>
      <w:r w:rsidRPr="005B1ED8">
        <w:rPr>
          <w:rFonts w:ascii="Verdana" w:hAnsi="Verdana"/>
          <w:color w:val="202124"/>
          <w:szCs w:val="24"/>
          <w:shd w:val="clear" w:color="auto" w:fill="FFFFFF"/>
        </w:rPr>
        <w:t>ConnectCenter</w:t>
      </w:r>
      <w:proofErr w:type="spellEnd"/>
      <w:r w:rsidRPr="005B1ED8">
        <w:rPr>
          <w:rFonts w:ascii="Verdana" w:hAnsi="Verdana"/>
          <w:color w:val="202124"/>
          <w:szCs w:val="24"/>
          <w:shd w:val="clear" w:color="auto" w:fill="FFFFFF"/>
        </w:rPr>
        <w:t xml:space="preserve"> and Museum social pages, ensuring APH brand standards for design and content are followed.</w:t>
      </w:r>
    </w:p>
    <w:p w14:paraId="5E72C986" w14:textId="77777777"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Provide guidance and supervision to APH’s Digital Engagement Specialist.</w:t>
      </w:r>
    </w:p>
    <w:p w14:paraId="74A9EF5B" w14:textId="49921C81"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lastRenderedPageBreak/>
        <w:t xml:space="preserve">Measure and report performance of all digital marketing </w:t>
      </w:r>
      <w:r w:rsidRPr="00877768">
        <w:rPr>
          <w:rFonts w:ascii="Verdana" w:hAnsi="Verdana"/>
          <w:color w:val="202124"/>
          <w:szCs w:val="24"/>
          <w:shd w:val="clear" w:color="auto" w:fill="FFFFFF"/>
        </w:rPr>
        <w:t>campaigns and</w:t>
      </w:r>
      <w:r w:rsidRPr="005B1ED8">
        <w:rPr>
          <w:rFonts w:ascii="Verdana" w:hAnsi="Verdana"/>
          <w:color w:val="202124"/>
          <w:szCs w:val="24"/>
          <w:shd w:val="clear" w:color="auto" w:fill="FFFFFF"/>
        </w:rPr>
        <w:t xml:space="preserve"> assess against goals (ROI and KPIs)</w:t>
      </w:r>
      <w:r w:rsidRPr="00877768">
        <w:rPr>
          <w:rFonts w:ascii="Verdana" w:hAnsi="Verdana"/>
          <w:color w:val="202124"/>
          <w:szCs w:val="24"/>
          <w:shd w:val="clear" w:color="auto" w:fill="FFFFFF"/>
        </w:rPr>
        <w:t>.</w:t>
      </w:r>
    </w:p>
    <w:p w14:paraId="36507E21" w14:textId="6CE025AF"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Identify trends and insights</w:t>
      </w:r>
      <w:r w:rsidRPr="00877768">
        <w:rPr>
          <w:rFonts w:ascii="Verdana" w:hAnsi="Verdana"/>
          <w:color w:val="202124"/>
          <w:szCs w:val="24"/>
          <w:shd w:val="clear" w:color="auto" w:fill="FFFFFF"/>
        </w:rPr>
        <w:t>;</w:t>
      </w:r>
      <w:r w:rsidRPr="005B1ED8">
        <w:rPr>
          <w:rFonts w:ascii="Verdana" w:hAnsi="Verdana"/>
          <w:color w:val="202124"/>
          <w:szCs w:val="24"/>
          <w:shd w:val="clear" w:color="auto" w:fill="FFFFFF"/>
        </w:rPr>
        <w:t xml:space="preserve"> optimize spend and performance based on these insights. Provide insights and recommendations to grow social media following and engagement across all social channels, including creating strategies to reach APH’s international customers/markets</w:t>
      </w:r>
      <w:r w:rsidRPr="00877768">
        <w:rPr>
          <w:rFonts w:ascii="Verdana" w:hAnsi="Verdana"/>
          <w:color w:val="202124"/>
          <w:szCs w:val="24"/>
          <w:shd w:val="clear" w:color="auto" w:fill="FFFFFF"/>
        </w:rPr>
        <w:t>.</w:t>
      </w:r>
    </w:p>
    <w:p w14:paraId="49038C6F" w14:textId="468DE678"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Brainstorm new and creative growth strategies to reach our customers – in the United States and internationally – including EOTs, teachers, parents, partners</w:t>
      </w:r>
      <w:r w:rsidRPr="00877768">
        <w:rPr>
          <w:rFonts w:ascii="Verdana" w:hAnsi="Verdana"/>
          <w:color w:val="202124"/>
          <w:szCs w:val="24"/>
          <w:shd w:val="clear" w:color="auto" w:fill="FFFFFF"/>
        </w:rPr>
        <w:t>,</w:t>
      </w:r>
      <w:r w:rsidRPr="005B1ED8">
        <w:rPr>
          <w:rFonts w:ascii="Verdana" w:hAnsi="Verdana"/>
          <w:color w:val="202124"/>
          <w:szCs w:val="24"/>
          <w:shd w:val="clear" w:color="auto" w:fill="FFFFFF"/>
        </w:rPr>
        <w:t xml:space="preserve"> and consumers.</w:t>
      </w:r>
    </w:p>
    <w:p w14:paraId="282F4D00" w14:textId="48B1DE98"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Collaborate with internal teams to create content and plan digital media strategy</w:t>
      </w:r>
      <w:r w:rsidRPr="00877768">
        <w:rPr>
          <w:rFonts w:ascii="Verdana" w:hAnsi="Verdana"/>
          <w:color w:val="202124"/>
          <w:szCs w:val="24"/>
          <w:shd w:val="clear" w:color="auto" w:fill="FFFFFF"/>
        </w:rPr>
        <w:t>.</w:t>
      </w:r>
    </w:p>
    <w:p w14:paraId="39A9C833" w14:textId="6AB54110"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Implement UTM Codes in social posts to allow us to track effectiveness</w:t>
      </w:r>
      <w:r w:rsidRPr="00877768">
        <w:rPr>
          <w:rFonts w:ascii="Verdana" w:hAnsi="Verdana"/>
          <w:color w:val="202124"/>
          <w:szCs w:val="24"/>
          <w:shd w:val="clear" w:color="auto" w:fill="FFFFFF"/>
        </w:rPr>
        <w:t>.</w:t>
      </w:r>
    </w:p>
    <w:p w14:paraId="41722624" w14:textId="0BF4DCEA"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 xml:space="preserve">Collaborate on newsletter and email </w:t>
      </w:r>
      <w:r w:rsidRPr="00877768">
        <w:rPr>
          <w:rFonts w:ascii="Verdana" w:hAnsi="Verdana"/>
          <w:color w:val="202124"/>
          <w:szCs w:val="24"/>
          <w:shd w:val="clear" w:color="auto" w:fill="FFFFFF"/>
        </w:rPr>
        <w:t>communications.</w:t>
      </w:r>
    </w:p>
    <w:p w14:paraId="532E1635" w14:textId="6E129233"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Work with creative services on internal and external building branding, including branding posters, signage, etc.</w:t>
      </w:r>
    </w:p>
    <w:p w14:paraId="2A16D502" w14:textId="58269539"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Plan and implemen</w:t>
      </w:r>
      <w:r w:rsidR="00934BED" w:rsidRPr="00877768">
        <w:rPr>
          <w:rFonts w:ascii="Verdana" w:hAnsi="Verdana"/>
          <w:color w:val="202124"/>
          <w:szCs w:val="24"/>
          <w:shd w:val="clear" w:color="auto" w:fill="FFFFFF"/>
        </w:rPr>
        <w:t>t</w:t>
      </w:r>
      <w:r w:rsidRPr="005B1ED8">
        <w:rPr>
          <w:rFonts w:ascii="Verdana" w:hAnsi="Verdana"/>
          <w:color w:val="202124"/>
          <w:szCs w:val="24"/>
          <w:shd w:val="clear" w:color="auto" w:fill="FFFFFF"/>
        </w:rPr>
        <w:t xml:space="preserve"> forward-thinking digital customer acquisition strategies to drive lead generation and sales opportunities</w:t>
      </w:r>
      <w:r w:rsidRPr="00877768">
        <w:rPr>
          <w:rFonts w:ascii="Verdana" w:hAnsi="Verdana"/>
          <w:color w:val="202124"/>
          <w:szCs w:val="24"/>
          <w:shd w:val="clear" w:color="auto" w:fill="FFFFFF"/>
        </w:rPr>
        <w:t>.</w:t>
      </w:r>
    </w:p>
    <w:p w14:paraId="48F67AD4" w14:textId="61E6382A"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 xml:space="preserve">Use information gained through our User Experience efforts to </w:t>
      </w:r>
      <w:r w:rsidRPr="00877768">
        <w:rPr>
          <w:rFonts w:ascii="Verdana" w:hAnsi="Verdana"/>
          <w:color w:val="202124"/>
          <w:szCs w:val="24"/>
          <w:shd w:val="clear" w:color="auto" w:fill="FFFFFF"/>
        </w:rPr>
        <w:t>adjust</w:t>
      </w:r>
      <w:r w:rsidRPr="005B1ED8">
        <w:rPr>
          <w:rFonts w:ascii="Verdana" w:hAnsi="Verdana"/>
          <w:color w:val="202124"/>
          <w:szCs w:val="24"/>
          <w:shd w:val="clear" w:color="auto" w:fill="FFFFFF"/>
        </w:rPr>
        <w:t xml:space="preserve"> campaigns as needed.</w:t>
      </w:r>
    </w:p>
    <w:p w14:paraId="32D2ED56" w14:textId="6F2D12F7" w:rsidR="005B1ED8" w:rsidRPr="005B1ED8" w:rsidRDefault="005B1ED8" w:rsidP="005B1ED8">
      <w:pPr>
        <w:pStyle w:val="BodyText3"/>
        <w:numPr>
          <w:ilvl w:val="0"/>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Understand our social media platform and provide training to all APH staff with social media responsibility. Use Sprout to generate monthly social media reports and present that information to the Director of Communications and Engagement and the Senior Director of Engagement and Experience.</w:t>
      </w:r>
    </w:p>
    <w:p w14:paraId="60E7B94F" w14:textId="2F3D8518" w:rsidR="005B1ED8" w:rsidRPr="005B1ED8" w:rsidRDefault="005B1ED8" w:rsidP="005B1ED8">
      <w:pPr>
        <w:pStyle w:val="BodyText3"/>
        <w:numPr>
          <w:ilvl w:val="1"/>
          <w:numId w:val="22"/>
        </w:numPr>
        <w:spacing w:after="120"/>
        <w:rPr>
          <w:rFonts w:ascii="Verdana" w:hAnsi="Verdana"/>
          <w:color w:val="202124"/>
          <w:szCs w:val="24"/>
          <w:shd w:val="clear" w:color="auto" w:fill="FFFFFF"/>
        </w:rPr>
      </w:pPr>
      <w:r w:rsidRPr="005B1ED8">
        <w:rPr>
          <w:rFonts w:ascii="Verdana" w:hAnsi="Verdana"/>
          <w:color w:val="202124"/>
          <w:szCs w:val="24"/>
          <w:shd w:val="clear" w:color="auto" w:fill="FFFFFF"/>
        </w:rPr>
        <w:t xml:space="preserve">This includes understanding accessibility of all social platforms and how to use them, ensuring our assets are accessible. </w:t>
      </w:r>
      <w:r w:rsidR="00934BED" w:rsidRPr="00877768">
        <w:rPr>
          <w:rFonts w:ascii="Verdana" w:hAnsi="Verdana"/>
          <w:color w:val="202124"/>
          <w:szCs w:val="24"/>
          <w:shd w:val="clear" w:color="auto" w:fill="FFFFFF"/>
        </w:rPr>
        <w:t xml:space="preserve"> </w:t>
      </w:r>
      <w:r w:rsidRPr="005B1ED8">
        <w:rPr>
          <w:rFonts w:ascii="Verdana" w:hAnsi="Verdana"/>
          <w:color w:val="202124"/>
          <w:szCs w:val="24"/>
          <w:shd w:val="clear" w:color="auto" w:fill="FFFFFF"/>
        </w:rPr>
        <w:t>This position is also responsible for spreading the word about the importance of accessibility by working with social media monitoring companies and social media platforms to improve their accessibility.</w:t>
      </w:r>
    </w:p>
    <w:bookmarkEnd w:id="3"/>
    <w:p w14:paraId="5951F9EA" w14:textId="3A0F1B9C" w:rsidR="00C83FB1" w:rsidRPr="00877768" w:rsidRDefault="00C83FB1" w:rsidP="004C7C91">
      <w:pPr>
        <w:tabs>
          <w:tab w:val="left" w:pos="-720"/>
        </w:tabs>
        <w:suppressAutoHyphens/>
        <w:jc w:val="both"/>
        <w:rPr>
          <w:rFonts w:ascii="Verdana" w:hAnsi="Verdana"/>
          <w:spacing w:val="-3"/>
          <w:szCs w:val="28"/>
        </w:rPr>
      </w:pPr>
    </w:p>
    <w:p w14:paraId="0D6645DA" w14:textId="7429735D" w:rsidR="005B1ED8" w:rsidRPr="00877768" w:rsidRDefault="005B1ED8" w:rsidP="005B1ED8">
      <w:pPr>
        <w:pStyle w:val="Heading1"/>
        <w:pBdr>
          <w:top w:val="single" w:sz="4" w:space="1" w:color="auto"/>
          <w:left w:val="single" w:sz="4" w:space="4" w:color="auto"/>
          <w:bottom w:val="single" w:sz="4" w:space="1" w:color="auto"/>
          <w:right w:val="single" w:sz="4" w:space="4" w:color="auto"/>
        </w:pBdr>
        <w:rPr>
          <w:rFonts w:ascii="Verdana" w:hAnsi="Verdana" w:cs="Arial"/>
          <w:smallCaps/>
          <w:szCs w:val="28"/>
        </w:rPr>
      </w:pPr>
      <w:r w:rsidRPr="00877768">
        <w:rPr>
          <w:rFonts w:ascii="Verdana" w:hAnsi="Verdana" w:cs="Arial"/>
          <w:smallCaps/>
          <w:szCs w:val="28"/>
        </w:rPr>
        <w:t xml:space="preserve">EDUCATION, </w:t>
      </w:r>
      <w:r w:rsidR="00A450BF">
        <w:rPr>
          <w:rFonts w:ascii="Verdana" w:hAnsi="Verdana" w:cs="Arial"/>
          <w:smallCaps/>
          <w:szCs w:val="28"/>
        </w:rPr>
        <w:t>TRAINING, AND</w:t>
      </w:r>
      <w:r w:rsidRPr="00877768">
        <w:rPr>
          <w:rFonts w:ascii="Verdana" w:hAnsi="Verdana" w:cs="Arial"/>
          <w:smallCaps/>
          <w:szCs w:val="28"/>
        </w:rPr>
        <w:t xml:space="preserve"> EXPERIENCE</w:t>
      </w:r>
      <w:r w:rsidR="00A450BF">
        <w:rPr>
          <w:rFonts w:ascii="Verdana" w:hAnsi="Verdana" w:cs="Arial"/>
          <w:smallCaps/>
          <w:szCs w:val="28"/>
        </w:rPr>
        <w:t xml:space="preserve"> </w:t>
      </w:r>
      <w:r w:rsidRPr="00877768">
        <w:rPr>
          <w:rFonts w:ascii="Verdana" w:hAnsi="Verdana" w:cs="Arial"/>
          <w:smallCaps/>
          <w:szCs w:val="28"/>
        </w:rPr>
        <w:t>REQUIREMENTS</w:t>
      </w:r>
    </w:p>
    <w:p w14:paraId="70A304A3" w14:textId="77777777" w:rsidR="005B1ED8" w:rsidRPr="007E0E56" w:rsidRDefault="005B1ED8" w:rsidP="004C7C91">
      <w:pPr>
        <w:tabs>
          <w:tab w:val="left" w:pos="-720"/>
        </w:tabs>
        <w:suppressAutoHyphens/>
        <w:jc w:val="both"/>
        <w:rPr>
          <w:rFonts w:ascii="Verdana" w:hAnsi="Verdana"/>
          <w:spacing w:val="-3"/>
          <w:sz w:val="22"/>
          <w:szCs w:val="22"/>
        </w:rPr>
      </w:pPr>
    </w:p>
    <w:p w14:paraId="7AEC9346" w14:textId="6627AAD4"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 xml:space="preserve">Bachelor’s degree in marketing, communication, public relations, or related field. </w:t>
      </w:r>
      <w:r w:rsidR="00934BED" w:rsidRPr="00877768">
        <w:rPr>
          <w:rFonts w:ascii="Verdana" w:hAnsi="Verdana"/>
          <w:spacing w:val="-3"/>
          <w:sz w:val="24"/>
          <w:szCs w:val="24"/>
        </w:rPr>
        <w:t xml:space="preserve"> </w:t>
      </w:r>
      <w:r w:rsidRPr="005B1ED8">
        <w:rPr>
          <w:rFonts w:ascii="Verdana" w:hAnsi="Verdana"/>
          <w:spacing w:val="-3"/>
          <w:sz w:val="24"/>
          <w:szCs w:val="24"/>
        </w:rPr>
        <w:t>Work experience may substitute for degree.</w:t>
      </w:r>
    </w:p>
    <w:p w14:paraId="60DAE561" w14:textId="054DB662"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4+ years’ proven working experience in social media marketing or digital media</w:t>
      </w:r>
      <w:r w:rsidRPr="00877768">
        <w:rPr>
          <w:rFonts w:ascii="Verdana" w:hAnsi="Verdana"/>
          <w:spacing w:val="-3"/>
          <w:sz w:val="24"/>
          <w:szCs w:val="24"/>
        </w:rPr>
        <w:t>.</w:t>
      </w:r>
    </w:p>
    <w:p w14:paraId="489EAB4E" w14:textId="115A826E"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2+ years’ proven experience in writing, editing</w:t>
      </w:r>
      <w:r w:rsidRPr="00877768">
        <w:rPr>
          <w:rFonts w:ascii="Verdana" w:hAnsi="Verdana"/>
          <w:spacing w:val="-3"/>
          <w:sz w:val="24"/>
          <w:szCs w:val="24"/>
        </w:rPr>
        <w:t>,</w:t>
      </w:r>
      <w:r w:rsidRPr="005B1ED8">
        <w:rPr>
          <w:rFonts w:ascii="Verdana" w:hAnsi="Verdana"/>
          <w:spacing w:val="-3"/>
          <w:sz w:val="24"/>
          <w:szCs w:val="24"/>
        </w:rPr>
        <w:t xml:space="preserve"> and managing blog/web content</w:t>
      </w:r>
      <w:r w:rsidRPr="00877768">
        <w:rPr>
          <w:rFonts w:ascii="Verdana" w:hAnsi="Verdana"/>
          <w:spacing w:val="-3"/>
          <w:sz w:val="24"/>
          <w:szCs w:val="24"/>
        </w:rPr>
        <w:t>.</w:t>
      </w:r>
    </w:p>
    <w:p w14:paraId="0A1EACDA" w14:textId="1C83DFD4"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Strong familiarity with the business applications of social media platforms (Facebook, Twitter, YouTube, LinkedIn, etc.) includ</w:t>
      </w:r>
      <w:r w:rsidR="00934BED" w:rsidRPr="00877768">
        <w:rPr>
          <w:rFonts w:ascii="Verdana" w:hAnsi="Verdana"/>
          <w:spacing w:val="-3"/>
          <w:sz w:val="24"/>
          <w:szCs w:val="24"/>
        </w:rPr>
        <w:t>ing</w:t>
      </w:r>
      <w:r w:rsidRPr="005B1ED8">
        <w:rPr>
          <w:rFonts w:ascii="Verdana" w:hAnsi="Verdana"/>
          <w:spacing w:val="-3"/>
          <w:sz w:val="24"/>
          <w:szCs w:val="24"/>
        </w:rPr>
        <w:t xml:space="preserve"> their algorithms and best practices</w:t>
      </w:r>
      <w:r w:rsidRPr="00877768">
        <w:rPr>
          <w:rFonts w:ascii="Verdana" w:hAnsi="Verdana"/>
          <w:spacing w:val="-3"/>
          <w:sz w:val="24"/>
          <w:szCs w:val="24"/>
        </w:rPr>
        <w:t>.</w:t>
      </w:r>
    </w:p>
    <w:p w14:paraId="55D9CEAE" w14:textId="79ED33C6"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Familiarity with Sprout Social, or comparable social media management tools</w:t>
      </w:r>
      <w:r w:rsidRPr="00877768">
        <w:rPr>
          <w:rFonts w:ascii="Verdana" w:hAnsi="Verdana"/>
          <w:spacing w:val="-3"/>
          <w:sz w:val="24"/>
          <w:szCs w:val="24"/>
        </w:rPr>
        <w:t>.</w:t>
      </w:r>
    </w:p>
    <w:p w14:paraId="1FDADEDA" w14:textId="6D41BBE0"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Knowledge of project management best practices</w:t>
      </w:r>
      <w:r w:rsidRPr="00877768">
        <w:rPr>
          <w:rFonts w:ascii="Verdana" w:hAnsi="Verdana"/>
          <w:spacing w:val="-3"/>
          <w:sz w:val="24"/>
          <w:szCs w:val="24"/>
        </w:rPr>
        <w:t>.</w:t>
      </w:r>
    </w:p>
    <w:p w14:paraId="2AA40B6B" w14:textId="797F77EB"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Understanding of social media metrics; ab</w:t>
      </w:r>
      <w:r w:rsidR="00934BED" w:rsidRPr="00877768">
        <w:rPr>
          <w:rFonts w:ascii="Verdana" w:hAnsi="Verdana"/>
          <w:spacing w:val="-3"/>
          <w:sz w:val="24"/>
          <w:szCs w:val="24"/>
        </w:rPr>
        <w:t>le</w:t>
      </w:r>
      <w:r w:rsidRPr="005B1ED8">
        <w:rPr>
          <w:rFonts w:ascii="Verdana" w:hAnsi="Verdana"/>
          <w:spacing w:val="-3"/>
          <w:sz w:val="24"/>
          <w:szCs w:val="24"/>
        </w:rPr>
        <w:t xml:space="preserve"> to interpret the results and take action to increase effectiveness of social media campaigns</w:t>
      </w:r>
      <w:r w:rsidRPr="00877768">
        <w:rPr>
          <w:rFonts w:ascii="Verdana" w:hAnsi="Verdana"/>
          <w:spacing w:val="-3"/>
          <w:sz w:val="24"/>
          <w:szCs w:val="24"/>
        </w:rPr>
        <w:t>.</w:t>
      </w:r>
    </w:p>
    <w:p w14:paraId="7256C084" w14:textId="175A0330"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Strong written and verbal communication skills</w:t>
      </w:r>
      <w:r w:rsidRPr="00877768">
        <w:rPr>
          <w:rFonts w:ascii="Verdana" w:hAnsi="Verdana"/>
          <w:spacing w:val="-3"/>
          <w:sz w:val="24"/>
          <w:szCs w:val="24"/>
        </w:rPr>
        <w:t>.</w:t>
      </w:r>
    </w:p>
    <w:p w14:paraId="05246E16" w14:textId="2A287CEB"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Excellent consulting, writing, editing (photo/video/text), presentation</w:t>
      </w:r>
      <w:r w:rsidR="00934BED" w:rsidRPr="00877768">
        <w:rPr>
          <w:rFonts w:ascii="Verdana" w:hAnsi="Verdana"/>
          <w:spacing w:val="-3"/>
          <w:sz w:val="24"/>
          <w:szCs w:val="24"/>
        </w:rPr>
        <w:t>,</w:t>
      </w:r>
      <w:r w:rsidRPr="005B1ED8">
        <w:rPr>
          <w:rFonts w:ascii="Verdana" w:hAnsi="Verdana"/>
          <w:spacing w:val="-3"/>
          <w:sz w:val="24"/>
          <w:szCs w:val="24"/>
        </w:rPr>
        <w:t xml:space="preserve"> and communication skills</w:t>
      </w:r>
      <w:r w:rsidRPr="00877768">
        <w:rPr>
          <w:rFonts w:ascii="Verdana" w:hAnsi="Verdana"/>
          <w:spacing w:val="-3"/>
          <w:sz w:val="24"/>
          <w:szCs w:val="24"/>
        </w:rPr>
        <w:t>.</w:t>
      </w:r>
    </w:p>
    <w:p w14:paraId="619FE548" w14:textId="20F21AA7"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lastRenderedPageBreak/>
        <w:t>Demonstrable social networking experience and social analytics tools knowledge</w:t>
      </w:r>
      <w:r w:rsidRPr="00877768">
        <w:rPr>
          <w:rFonts w:ascii="Verdana" w:hAnsi="Verdana"/>
          <w:spacing w:val="-3"/>
          <w:sz w:val="24"/>
          <w:szCs w:val="24"/>
        </w:rPr>
        <w:t>.</w:t>
      </w:r>
    </w:p>
    <w:p w14:paraId="4E2BEA33" w14:textId="6075C421"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Adequate knowledge of web design, web development, and </w:t>
      </w:r>
      <w:hyperlink r:id="rId7" w:history="1">
        <w:r w:rsidRPr="005B1ED8">
          <w:rPr>
            <w:rStyle w:val="Hyperlink"/>
            <w:rFonts w:ascii="Verdana" w:hAnsi="Verdana"/>
            <w:spacing w:val="-3"/>
            <w:sz w:val="24"/>
            <w:szCs w:val="24"/>
          </w:rPr>
          <w:t>SEO</w:t>
        </w:r>
      </w:hyperlink>
      <w:r w:rsidRPr="00877768">
        <w:rPr>
          <w:rFonts w:ascii="Verdana" w:hAnsi="Verdana"/>
          <w:spacing w:val="-3"/>
          <w:sz w:val="24"/>
          <w:szCs w:val="24"/>
        </w:rPr>
        <w:t>.</w:t>
      </w:r>
    </w:p>
    <w:p w14:paraId="05C487B7" w14:textId="6B0CADD5" w:rsidR="005B1ED8" w:rsidRPr="005B1ED8" w:rsidRDefault="005B1ED8" w:rsidP="005B1ED8">
      <w:pPr>
        <w:numPr>
          <w:ilvl w:val="0"/>
          <w:numId w:val="23"/>
        </w:numPr>
        <w:tabs>
          <w:tab w:val="left" w:pos="-720"/>
        </w:tabs>
        <w:suppressAutoHyphens/>
        <w:jc w:val="both"/>
        <w:rPr>
          <w:rFonts w:ascii="Verdana" w:hAnsi="Verdana"/>
          <w:spacing w:val="-3"/>
          <w:sz w:val="24"/>
          <w:szCs w:val="24"/>
        </w:rPr>
      </w:pPr>
      <w:r w:rsidRPr="005B1ED8">
        <w:rPr>
          <w:rFonts w:ascii="Verdana" w:hAnsi="Verdana"/>
          <w:spacing w:val="-3"/>
          <w:sz w:val="24"/>
          <w:szCs w:val="24"/>
        </w:rPr>
        <w:t>Positive attitude</w:t>
      </w:r>
      <w:r w:rsidRPr="00877768">
        <w:rPr>
          <w:rFonts w:ascii="Verdana" w:hAnsi="Verdana"/>
          <w:spacing w:val="-3"/>
          <w:sz w:val="24"/>
          <w:szCs w:val="24"/>
        </w:rPr>
        <w:t>;</w:t>
      </w:r>
      <w:r w:rsidRPr="005B1ED8">
        <w:rPr>
          <w:rFonts w:ascii="Verdana" w:hAnsi="Verdana"/>
          <w:spacing w:val="-3"/>
          <w:sz w:val="24"/>
          <w:szCs w:val="24"/>
        </w:rPr>
        <w:t xml:space="preserve"> detail and customer oriented with good multitasking and organizational ability</w:t>
      </w:r>
      <w:r w:rsidRPr="00877768">
        <w:rPr>
          <w:rFonts w:ascii="Verdana" w:hAnsi="Verdana"/>
          <w:spacing w:val="-3"/>
          <w:sz w:val="24"/>
          <w:szCs w:val="24"/>
        </w:rPr>
        <w:t>.</w:t>
      </w:r>
    </w:p>
    <w:p w14:paraId="63244F81" w14:textId="030AE1B5" w:rsidR="00053D07" w:rsidRPr="007E0E56" w:rsidRDefault="00053D07" w:rsidP="00053D07">
      <w:pPr>
        <w:tabs>
          <w:tab w:val="left" w:pos="-720"/>
        </w:tabs>
        <w:suppressAutoHyphens/>
        <w:jc w:val="both"/>
        <w:rPr>
          <w:rFonts w:ascii="Verdana" w:hAnsi="Verdana"/>
          <w:spacing w:val="-3"/>
          <w:sz w:val="22"/>
          <w:szCs w:val="22"/>
        </w:rPr>
      </w:pPr>
    </w:p>
    <w:p w14:paraId="2D977640" w14:textId="77777777" w:rsidR="000A7B52" w:rsidRPr="007E0E56" w:rsidRDefault="000A7B52" w:rsidP="000A7B52">
      <w:pPr>
        <w:spacing w:after="120"/>
        <w:rPr>
          <w:rFonts w:ascii="Verdana" w:hAnsi="Verdana" w:cs="Arial"/>
          <w:sz w:val="24"/>
          <w:szCs w:val="24"/>
        </w:rPr>
      </w:pPr>
    </w:p>
    <w:p w14:paraId="26A04D85" w14:textId="3696E579" w:rsidR="000A7B52" w:rsidRPr="00877768" w:rsidRDefault="000A7B52" w:rsidP="000A7B52">
      <w:pPr>
        <w:pStyle w:val="Heading1"/>
        <w:pBdr>
          <w:top w:val="single" w:sz="4" w:space="1" w:color="auto"/>
          <w:left w:val="single" w:sz="4" w:space="4" w:color="auto"/>
          <w:bottom w:val="single" w:sz="4" w:space="1" w:color="auto"/>
          <w:right w:val="single" w:sz="4" w:space="4" w:color="auto"/>
        </w:pBdr>
        <w:rPr>
          <w:rFonts w:ascii="Verdana" w:hAnsi="Verdana" w:cs="Arial"/>
          <w:smallCaps/>
          <w:szCs w:val="28"/>
        </w:rPr>
      </w:pPr>
      <w:r w:rsidRPr="00877768">
        <w:rPr>
          <w:rFonts w:ascii="Verdana" w:hAnsi="Verdana" w:cs="Arial"/>
          <w:smallCaps/>
          <w:szCs w:val="28"/>
        </w:rPr>
        <w:t>COMPENSATION</w:t>
      </w:r>
    </w:p>
    <w:p w14:paraId="1D6945E5" w14:textId="762EC298" w:rsidR="00C83FB1" w:rsidRPr="007E0E56" w:rsidRDefault="00257CBB" w:rsidP="00C83FB1">
      <w:pPr>
        <w:pStyle w:val="BodyText"/>
        <w:spacing w:before="120" w:after="240"/>
        <w:jc w:val="center"/>
        <w:rPr>
          <w:rFonts w:ascii="Verdana" w:hAnsi="Verdana" w:cs="Arial"/>
          <w:sz w:val="24"/>
          <w:szCs w:val="24"/>
        </w:rPr>
      </w:pPr>
      <w:r w:rsidRPr="00257CBB">
        <w:rPr>
          <w:rFonts w:ascii="Verdana" w:hAnsi="Verdana" w:cs="Arial"/>
          <w:sz w:val="24"/>
          <w:szCs w:val="24"/>
        </w:rPr>
        <w:t>$</w:t>
      </w:r>
      <w:r w:rsidR="004C141A">
        <w:rPr>
          <w:rFonts w:ascii="Verdana" w:hAnsi="Verdana" w:cs="Arial"/>
          <w:sz w:val="24"/>
          <w:szCs w:val="24"/>
        </w:rPr>
        <w:t>53</w:t>
      </w:r>
      <w:r w:rsidRPr="00257CBB">
        <w:rPr>
          <w:rFonts w:ascii="Verdana" w:hAnsi="Verdana" w:cs="Arial"/>
          <w:sz w:val="24"/>
          <w:szCs w:val="24"/>
        </w:rPr>
        <w:t>,</w:t>
      </w:r>
      <w:r w:rsidR="005B1ED8">
        <w:rPr>
          <w:rFonts w:ascii="Verdana" w:hAnsi="Verdana" w:cs="Arial"/>
          <w:sz w:val="24"/>
          <w:szCs w:val="24"/>
        </w:rPr>
        <w:t>000</w:t>
      </w:r>
      <w:r w:rsidR="007701D9">
        <w:rPr>
          <w:rFonts w:ascii="Verdana" w:hAnsi="Verdana" w:cs="Arial"/>
          <w:sz w:val="24"/>
          <w:szCs w:val="24"/>
        </w:rPr>
        <w:t xml:space="preserve"> </w:t>
      </w:r>
      <w:r w:rsidR="00101016">
        <w:rPr>
          <w:rFonts w:ascii="Verdana" w:hAnsi="Verdana" w:cs="Arial"/>
          <w:sz w:val="24"/>
          <w:szCs w:val="24"/>
        </w:rPr>
        <w:t>–</w:t>
      </w:r>
      <w:r w:rsidR="00C83FB1" w:rsidRPr="007E0E56">
        <w:rPr>
          <w:rFonts w:ascii="Verdana" w:hAnsi="Verdana" w:cs="Arial"/>
          <w:sz w:val="24"/>
          <w:szCs w:val="24"/>
        </w:rPr>
        <w:t xml:space="preserve"> </w:t>
      </w:r>
      <w:r>
        <w:rPr>
          <w:rFonts w:ascii="Verdana" w:hAnsi="Verdana" w:cs="Arial"/>
          <w:sz w:val="24"/>
          <w:szCs w:val="24"/>
        </w:rPr>
        <w:t>$</w:t>
      </w:r>
      <w:r w:rsidR="004C141A">
        <w:rPr>
          <w:rFonts w:ascii="Verdana" w:hAnsi="Verdana" w:cs="Arial"/>
          <w:sz w:val="24"/>
          <w:szCs w:val="24"/>
        </w:rPr>
        <w:t>6</w:t>
      </w:r>
      <w:r w:rsidR="00592D11">
        <w:rPr>
          <w:rFonts w:ascii="Verdana" w:hAnsi="Verdana" w:cs="Arial"/>
          <w:sz w:val="24"/>
          <w:szCs w:val="24"/>
        </w:rPr>
        <w:t>7</w:t>
      </w:r>
      <w:r>
        <w:rPr>
          <w:rFonts w:ascii="Verdana" w:hAnsi="Verdana" w:cs="Arial"/>
          <w:sz w:val="24"/>
          <w:szCs w:val="24"/>
        </w:rPr>
        <w:t>,</w:t>
      </w:r>
      <w:r w:rsidR="005B1ED8">
        <w:rPr>
          <w:rFonts w:ascii="Verdana" w:hAnsi="Verdana" w:cs="Arial"/>
          <w:sz w:val="24"/>
          <w:szCs w:val="24"/>
        </w:rPr>
        <w:t>000</w:t>
      </w:r>
      <w:r w:rsidR="00592D11">
        <w:rPr>
          <w:rFonts w:ascii="Verdana" w:hAnsi="Verdana" w:cs="Arial"/>
          <w:sz w:val="24"/>
          <w:szCs w:val="24"/>
        </w:rPr>
        <w:t xml:space="preserve"> | Salary is negotiable</w:t>
      </w:r>
      <w:r w:rsidR="004C141A">
        <w:rPr>
          <w:rFonts w:ascii="Verdana" w:hAnsi="Verdana" w:cs="Arial"/>
          <w:sz w:val="24"/>
          <w:szCs w:val="24"/>
        </w:rPr>
        <w:t xml:space="preserve"> dependent</w:t>
      </w:r>
      <w:r w:rsidR="00592D11">
        <w:rPr>
          <w:rFonts w:ascii="Verdana" w:hAnsi="Verdana" w:cs="Arial"/>
          <w:sz w:val="24"/>
          <w:szCs w:val="24"/>
        </w:rPr>
        <w:t xml:space="preserve"> based upon experience.</w:t>
      </w:r>
    </w:p>
    <w:p w14:paraId="3AE43DDC" w14:textId="1E94A06E" w:rsidR="008327C5" w:rsidRPr="008327C5" w:rsidRDefault="008327C5" w:rsidP="008327C5">
      <w:pPr>
        <w:tabs>
          <w:tab w:val="left" w:pos="-720"/>
        </w:tabs>
        <w:suppressAutoHyphens/>
        <w:spacing w:line="276" w:lineRule="auto"/>
        <w:jc w:val="both"/>
        <w:rPr>
          <w:rFonts w:ascii="Verdana" w:hAnsi="Verdana" w:cs="Arial"/>
          <w:spacing w:val="-3"/>
          <w:sz w:val="24"/>
          <w:szCs w:val="24"/>
        </w:rPr>
      </w:pPr>
      <w:bookmarkStart w:id="4" w:name="_Hlk98242284"/>
      <w:bookmarkStart w:id="5" w:name="_Hlk98929225"/>
      <w:r w:rsidRPr="008327C5">
        <w:rPr>
          <w:rFonts w:ascii="Verdana" w:hAnsi="Verdana" w:cs="Arial"/>
          <w:b/>
          <w:bCs/>
          <w:spacing w:val="-3"/>
          <w:sz w:val="24"/>
          <w:szCs w:val="24"/>
        </w:rPr>
        <w:t>To apply</w:t>
      </w:r>
      <w:r w:rsidR="004F3F8C">
        <w:rPr>
          <w:rFonts w:ascii="Verdana" w:hAnsi="Verdana" w:cs="Arial"/>
          <w:spacing w:val="-3"/>
          <w:sz w:val="24"/>
          <w:szCs w:val="24"/>
        </w:rPr>
        <w:t>,</w:t>
      </w:r>
      <w:r w:rsidRPr="008327C5">
        <w:rPr>
          <w:rFonts w:ascii="Verdana" w:hAnsi="Verdana" w:cs="Arial"/>
          <w:spacing w:val="-3"/>
          <w:sz w:val="24"/>
          <w:szCs w:val="24"/>
        </w:rPr>
        <w:t xml:space="preserve"> </w:t>
      </w:r>
      <w:hyperlink r:id="rId8" w:history="1">
        <w:r w:rsidR="004F3F8C" w:rsidRPr="00A86FE9">
          <w:rPr>
            <w:rStyle w:val="Hyperlink"/>
            <w:rFonts w:ascii="Verdana" w:hAnsi="Verdana" w:cs="Arial"/>
            <w:spacing w:val="-3"/>
            <w:sz w:val="24"/>
            <w:szCs w:val="24"/>
          </w:rPr>
          <w:t>click here</w:t>
        </w:r>
      </w:hyperlink>
      <w:r w:rsidRPr="008327C5">
        <w:rPr>
          <w:rFonts w:ascii="Verdana" w:hAnsi="Verdana" w:cs="Arial"/>
          <w:spacing w:val="-3"/>
          <w:sz w:val="24"/>
          <w:szCs w:val="24"/>
        </w:rPr>
        <w:t>.  If you have trouble accessing the application through Paycom, please contact Ryan Ward at </w:t>
      </w:r>
      <w:hyperlink r:id="rId9" w:history="1">
        <w:r w:rsidRPr="008327C5">
          <w:rPr>
            <w:rStyle w:val="Hyperlink"/>
            <w:rFonts w:ascii="Verdana" w:hAnsi="Verdana" w:cs="Arial"/>
            <w:spacing w:val="-3"/>
            <w:sz w:val="24"/>
            <w:szCs w:val="24"/>
          </w:rPr>
          <w:t>rward@aph.org</w:t>
        </w:r>
      </w:hyperlink>
      <w:r w:rsidRPr="008327C5">
        <w:rPr>
          <w:rFonts w:ascii="Verdana" w:hAnsi="Verdana" w:cs="Arial"/>
          <w:spacing w:val="-3"/>
          <w:sz w:val="24"/>
          <w:szCs w:val="24"/>
        </w:rPr>
        <w:t>.</w:t>
      </w:r>
    </w:p>
    <w:p w14:paraId="68ACC955" w14:textId="2737B9E7" w:rsidR="00413AE8" w:rsidRPr="00877768" w:rsidRDefault="00413AE8" w:rsidP="00413AE8">
      <w:pPr>
        <w:tabs>
          <w:tab w:val="left" w:pos="-720"/>
        </w:tabs>
        <w:suppressAutoHyphens/>
        <w:spacing w:line="276" w:lineRule="auto"/>
        <w:jc w:val="both"/>
        <w:rPr>
          <w:rFonts w:ascii="Verdana" w:hAnsi="Verdana" w:cs="Arial"/>
          <w:spacing w:val="-3"/>
          <w:sz w:val="24"/>
          <w:szCs w:val="24"/>
        </w:rPr>
      </w:pPr>
    </w:p>
    <w:bookmarkEnd w:id="4"/>
    <w:p w14:paraId="1CA7DB4E" w14:textId="77777777" w:rsidR="00877768" w:rsidRPr="000269F0" w:rsidRDefault="00413AE8" w:rsidP="00413AE8">
      <w:pPr>
        <w:pBdr>
          <w:top w:val="single" w:sz="4" w:space="1" w:color="auto"/>
          <w:left w:val="single" w:sz="4" w:space="4" w:color="auto"/>
          <w:bottom w:val="single" w:sz="4" w:space="1" w:color="auto"/>
          <w:right w:val="single" w:sz="4" w:space="4" w:color="auto"/>
        </w:pBdr>
        <w:spacing w:before="240" w:after="240"/>
        <w:jc w:val="center"/>
        <w:rPr>
          <w:rFonts w:ascii="Verdana" w:hAnsi="Verdana" w:cs="Arial"/>
          <w:b/>
          <w:bCs/>
          <w:i/>
          <w:iCs/>
          <w:sz w:val="24"/>
          <w:szCs w:val="24"/>
        </w:rPr>
      </w:pPr>
      <w:r w:rsidRPr="000269F0">
        <w:rPr>
          <w:rFonts w:ascii="Verdana" w:hAnsi="Verdana" w:cs="Arial"/>
          <w:b/>
          <w:bCs/>
          <w:i/>
          <w:iCs/>
          <w:sz w:val="24"/>
          <w:szCs w:val="24"/>
        </w:rPr>
        <w:t>APH IS A DRUG FREE WORKPLACE.   An offer of employment is conditioned upon successfully passing a drug screening test.</w:t>
      </w:r>
    </w:p>
    <w:p w14:paraId="63F21792" w14:textId="371E336E" w:rsidR="00877768" w:rsidRPr="00877768" w:rsidRDefault="00877768" w:rsidP="00413AE8">
      <w:pPr>
        <w:pBdr>
          <w:top w:val="single" w:sz="4" w:space="1" w:color="auto"/>
          <w:left w:val="single" w:sz="4" w:space="4" w:color="auto"/>
          <w:bottom w:val="single" w:sz="4" w:space="1" w:color="auto"/>
          <w:right w:val="single" w:sz="4" w:space="4" w:color="auto"/>
        </w:pBdr>
        <w:spacing w:before="240" w:after="240"/>
        <w:jc w:val="center"/>
        <w:rPr>
          <w:rFonts w:ascii="Verdana" w:hAnsi="Verdana" w:cs="Arial"/>
          <w:sz w:val="24"/>
          <w:szCs w:val="24"/>
        </w:rPr>
      </w:pPr>
      <w:r w:rsidRPr="00877768">
        <w:rPr>
          <w:rFonts w:ascii="Verdana" w:hAnsi="Verdana" w:cs="Arial"/>
          <w:sz w:val="24"/>
          <w:szCs w:val="24"/>
        </w:rPr>
        <w:t>All qualified applicants will receive consideration for employment without regard to race, color, ethnicity, national origin, place of birth, religion, sex, sexual orientation, gender identity, age, disability or protected veteran status.</w:t>
      </w:r>
    </w:p>
    <w:p w14:paraId="47B4A0D0" w14:textId="3D078124" w:rsidR="00413AE8" w:rsidRPr="000269F0" w:rsidRDefault="00877768" w:rsidP="00413AE8">
      <w:pPr>
        <w:pBdr>
          <w:top w:val="single" w:sz="4" w:space="1" w:color="auto"/>
          <w:left w:val="single" w:sz="4" w:space="4" w:color="auto"/>
          <w:bottom w:val="single" w:sz="4" w:space="1" w:color="auto"/>
          <w:right w:val="single" w:sz="4" w:space="4" w:color="auto"/>
        </w:pBdr>
        <w:spacing w:before="240" w:after="240"/>
        <w:jc w:val="center"/>
        <w:rPr>
          <w:rFonts w:ascii="Verdana" w:hAnsi="Verdana" w:cs="Arial"/>
          <w:i/>
          <w:iCs/>
          <w:sz w:val="24"/>
          <w:szCs w:val="24"/>
        </w:rPr>
      </w:pPr>
      <w:r w:rsidRPr="000269F0">
        <w:rPr>
          <w:rFonts w:ascii="Verdana" w:hAnsi="Verdana" w:cs="Arial"/>
          <w:b/>
          <w:bCs/>
          <w:i/>
          <w:iCs/>
          <w:sz w:val="24"/>
          <w:szCs w:val="24"/>
        </w:rPr>
        <w:t>EOE/AA/M/F/Vet/Disability Employer</w:t>
      </w:r>
    </w:p>
    <w:bookmarkEnd w:id="0"/>
    <w:bookmarkEnd w:id="1"/>
    <w:bookmarkEnd w:id="5"/>
    <w:sectPr w:rsidR="00413AE8" w:rsidRPr="000269F0" w:rsidSect="00635EA2">
      <w:pgSz w:w="12240" w:h="15840"/>
      <w:pgMar w:top="720" w:right="864" w:bottom="720" w:left="864"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41B"/>
    <w:multiLevelType w:val="multilevel"/>
    <w:tmpl w:val="E662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B0576"/>
    <w:multiLevelType w:val="hybridMultilevel"/>
    <w:tmpl w:val="871A94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50B77"/>
    <w:multiLevelType w:val="hybridMultilevel"/>
    <w:tmpl w:val="5EE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3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0017A4"/>
    <w:multiLevelType w:val="multilevel"/>
    <w:tmpl w:val="38E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9332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C061E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281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4D57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380D17"/>
    <w:multiLevelType w:val="hybridMultilevel"/>
    <w:tmpl w:val="2E5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B1DCB"/>
    <w:multiLevelType w:val="multilevel"/>
    <w:tmpl w:val="3B16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A6E0A"/>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10D27B2"/>
    <w:multiLevelType w:val="singleLevel"/>
    <w:tmpl w:val="0409000F"/>
    <w:lvl w:ilvl="0">
      <w:start w:val="2"/>
      <w:numFmt w:val="decimal"/>
      <w:lvlText w:val="%1."/>
      <w:lvlJc w:val="left"/>
      <w:pPr>
        <w:tabs>
          <w:tab w:val="num" w:pos="360"/>
        </w:tabs>
        <w:ind w:left="360" w:hanging="360"/>
      </w:pPr>
      <w:rPr>
        <w:rFonts w:hint="default"/>
      </w:rPr>
    </w:lvl>
  </w:abstractNum>
  <w:abstractNum w:abstractNumId="13" w15:restartNumberingAfterBreak="0">
    <w:nsid w:val="54255B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BD4B59"/>
    <w:multiLevelType w:val="hybridMultilevel"/>
    <w:tmpl w:val="AF0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D69E5"/>
    <w:multiLevelType w:val="hybridMultilevel"/>
    <w:tmpl w:val="A95E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83D44"/>
    <w:multiLevelType w:val="multilevel"/>
    <w:tmpl w:val="1F045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53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975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360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265D5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A4914A9"/>
    <w:multiLevelType w:val="multilevel"/>
    <w:tmpl w:val="8A1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B2359"/>
    <w:multiLevelType w:val="hybridMultilevel"/>
    <w:tmpl w:val="BDFC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9101">
    <w:abstractNumId w:val="6"/>
  </w:num>
  <w:num w:numId="2" w16cid:durableId="867452571">
    <w:abstractNumId w:val="13"/>
  </w:num>
  <w:num w:numId="3" w16cid:durableId="384529673">
    <w:abstractNumId w:val="17"/>
  </w:num>
  <w:num w:numId="4" w16cid:durableId="341513955">
    <w:abstractNumId w:val="8"/>
  </w:num>
  <w:num w:numId="5" w16cid:durableId="1541626907">
    <w:abstractNumId w:val="3"/>
  </w:num>
  <w:num w:numId="6" w16cid:durableId="423303572">
    <w:abstractNumId w:val="7"/>
  </w:num>
  <w:num w:numId="7" w16cid:durableId="571889351">
    <w:abstractNumId w:val="18"/>
  </w:num>
  <w:num w:numId="8" w16cid:durableId="239602293">
    <w:abstractNumId w:val="19"/>
  </w:num>
  <w:num w:numId="9" w16cid:durableId="760954508">
    <w:abstractNumId w:val="11"/>
  </w:num>
  <w:num w:numId="10" w16cid:durableId="644621423">
    <w:abstractNumId w:val="12"/>
  </w:num>
  <w:num w:numId="11" w16cid:durableId="1408838751">
    <w:abstractNumId w:val="5"/>
  </w:num>
  <w:num w:numId="12" w16cid:durableId="1359241063">
    <w:abstractNumId w:val="20"/>
  </w:num>
  <w:num w:numId="13" w16cid:durableId="1486241539">
    <w:abstractNumId w:val="1"/>
  </w:num>
  <w:num w:numId="14" w16cid:durableId="1783525860">
    <w:abstractNumId w:val="9"/>
  </w:num>
  <w:num w:numId="15" w16cid:durableId="2011254948">
    <w:abstractNumId w:val="2"/>
  </w:num>
  <w:num w:numId="16" w16cid:durableId="1913466328">
    <w:abstractNumId w:val="22"/>
  </w:num>
  <w:num w:numId="17" w16cid:durableId="218325747">
    <w:abstractNumId w:val="4"/>
  </w:num>
  <w:num w:numId="18" w16cid:durableId="585264180">
    <w:abstractNumId w:val="21"/>
  </w:num>
  <w:num w:numId="19" w16cid:durableId="454375295">
    <w:abstractNumId w:val="10"/>
  </w:num>
  <w:num w:numId="20" w16cid:durableId="121073955">
    <w:abstractNumId w:val="16"/>
  </w:num>
  <w:num w:numId="21" w16cid:durableId="132018249">
    <w:abstractNumId w:val="0"/>
  </w:num>
  <w:num w:numId="22" w16cid:durableId="1680347308">
    <w:abstractNumId w:val="15"/>
  </w:num>
  <w:num w:numId="23" w16cid:durableId="896672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D"/>
    <w:rsid w:val="0001052C"/>
    <w:rsid w:val="00010AFC"/>
    <w:rsid w:val="00015A9C"/>
    <w:rsid w:val="00022286"/>
    <w:rsid w:val="000269F0"/>
    <w:rsid w:val="000430D9"/>
    <w:rsid w:val="00052CBB"/>
    <w:rsid w:val="00053D07"/>
    <w:rsid w:val="00062A93"/>
    <w:rsid w:val="00070A7A"/>
    <w:rsid w:val="0007343D"/>
    <w:rsid w:val="00096FE5"/>
    <w:rsid w:val="000A7B52"/>
    <w:rsid w:val="000C558E"/>
    <w:rsid w:val="000F4CCF"/>
    <w:rsid w:val="000F7809"/>
    <w:rsid w:val="00101016"/>
    <w:rsid w:val="00112A78"/>
    <w:rsid w:val="0014402D"/>
    <w:rsid w:val="001466D3"/>
    <w:rsid w:val="00164EBB"/>
    <w:rsid w:val="001709B3"/>
    <w:rsid w:val="00187682"/>
    <w:rsid w:val="001C4E9D"/>
    <w:rsid w:val="001C7725"/>
    <w:rsid w:val="001F7145"/>
    <w:rsid w:val="0020369E"/>
    <w:rsid w:val="00211FAE"/>
    <w:rsid w:val="002178E9"/>
    <w:rsid w:val="002332D4"/>
    <w:rsid w:val="00234A73"/>
    <w:rsid w:val="00257CBB"/>
    <w:rsid w:val="00286BC2"/>
    <w:rsid w:val="00291287"/>
    <w:rsid w:val="002F24D8"/>
    <w:rsid w:val="002F28B5"/>
    <w:rsid w:val="002F5C1F"/>
    <w:rsid w:val="003149D1"/>
    <w:rsid w:val="00335C3B"/>
    <w:rsid w:val="0039348B"/>
    <w:rsid w:val="003A2582"/>
    <w:rsid w:val="003A588F"/>
    <w:rsid w:val="003B3B3E"/>
    <w:rsid w:val="003D3712"/>
    <w:rsid w:val="003D5770"/>
    <w:rsid w:val="003F5AAC"/>
    <w:rsid w:val="00406833"/>
    <w:rsid w:val="00413AE8"/>
    <w:rsid w:val="00441E99"/>
    <w:rsid w:val="004457EE"/>
    <w:rsid w:val="00484695"/>
    <w:rsid w:val="00492565"/>
    <w:rsid w:val="004955F1"/>
    <w:rsid w:val="004B2750"/>
    <w:rsid w:val="004B60C5"/>
    <w:rsid w:val="004C141A"/>
    <w:rsid w:val="004C280B"/>
    <w:rsid w:val="004C7C91"/>
    <w:rsid w:val="004F3F8C"/>
    <w:rsid w:val="00511A8F"/>
    <w:rsid w:val="00536890"/>
    <w:rsid w:val="0056183B"/>
    <w:rsid w:val="00566695"/>
    <w:rsid w:val="0059188C"/>
    <w:rsid w:val="00592D11"/>
    <w:rsid w:val="005A697E"/>
    <w:rsid w:val="005B1ED8"/>
    <w:rsid w:val="005C6656"/>
    <w:rsid w:val="00606C24"/>
    <w:rsid w:val="00635EA2"/>
    <w:rsid w:val="006362AF"/>
    <w:rsid w:val="00636A09"/>
    <w:rsid w:val="00652900"/>
    <w:rsid w:val="00677B9B"/>
    <w:rsid w:val="00677E4C"/>
    <w:rsid w:val="0069628C"/>
    <w:rsid w:val="006A03A7"/>
    <w:rsid w:val="006A2677"/>
    <w:rsid w:val="007168AC"/>
    <w:rsid w:val="00717959"/>
    <w:rsid w:val="00752D15"/>
    <w:rsid w:val="0076228D"/>
    <w:rsid w:val="007701D9"/>
    <w:rsid w:val="00791195"/>
    <w:rsid w:val="007A004B"/>
    <w:rsid w:val="007D2EE8"/>
    <w:rsid w:val="007D6676"/>
    <w:rsid w:val="007E0E56"/>
    <w:rsid w:val="008112E0"/>
    <w:rsid w:val="00816160"/>
    <w:rsid w:val="008327C5"/>
    <w:rsid w:val="00861A9C"/>
    <w:rsid w:val="008659F9"/>
    <w:rsid w:val="00870FAA"/>
    <w:rsid w:val="00877768"/>
    <w:rsid w:val="00886D5C"/>
    <w:rsid w:val="008A6222"/>
    <w:rsid w:val="008B3AB5"/>
    <w:rsid w:val="0091361C"/>
    <w:rsid w:val="009261AB"/>
    <w:rsid w:val="00934BED"/>
    <w:rsid w:val="00945E92"/>
    <w:rsid w:val="009A48CE"/>
    <w:rsid w:val="009D0442"/>
    <w:rsid w:val="009F7DBB"/>
    <w:rsid w:val="00A04157"/>
    <w:rsid w:val="00A233F5"/>
    <w:rsid w:val="00A450BF"/>
    <w:rsid w:val="00A52645"/>
    <w:rsid w:val="00A70A9F"/>
    <w:rsid w:val="00A73D5A"/>
    <w:rsid w:val="00A86FE9"/>
    <w:rsid w:val="00A953A0"/>
    <w:rsid w:val="00AA53DE"/>
    <w:rsid w:val="00AA663E"/>
    <w:rsid w:val="00AC09C3"/>
    <w:rsid w:val="00AE5E49"/>
    <w:rsid w:val="00B20511"/>
    <w:rsid w:val="00B32BC8"/>
    <w:rsid w:val="00B37159"/>
    <w:rsid w:val="00B8047A"/>
    <w:rsid w:val="00B839EB"/>
    <w:rsid w:val="00B96898"/>
    <w:rsid w:val="00B969B7"/>
    <w:rsid w:val="00BB6A16"/>
    <w:rsid w:val="00BC0485"/>
    <w:rsid w:val="00BC3D24"/>
    <w:rsid w:val="00BE31A2"/>
    <w:rsid w:val="00BF4709"/>
    <w:rsid w:val="00C140F6"/>
    <w:rsid w:val="00C17776"/>
    <w:rsid w:val="00C2465B"/>
    <w:rsid w:val="00C41DFD"/>
    <w:rsid w:val="00C41E3F"/>
    <w:rsid w:val="00C83FB1"/>
    <w:rsid w:val="00C97C2E"/>
    <w:rsid w:val="00CA5836"/>
    <w:rsid w:val="00CB4267"/>
    <w:rsid w:val="00D33EB7"/>
    <w:rsid w:val="00D62E5D"/>
    <w:rsid w:val="00D77D7E"/>
    <w:rsid w:val="00D816B6"/>
    <w:rsid w:val="00D84A29"/>
    <w:rsid w:val="00DA50A8"/>
    <w:rsid w:val="00DB36C5"/>
    <w:rsid w:val="00DD552E"/>
    <w:rsid w:val="00DF7FAA"/>
    <w:rsid w:val="00E07FC3"/>
    <w:rsid w:val="00E10D74"/>
    <w:rsid w:val="00E34960"/>
    <w:rsid w:val="00E464DB"/>
    <w:rsid w:val="00E82539"/>
    <w:rsid w:val="00E8789F"/>
    <w:rsid w:val="00E91993"/>
    <w:rsid w:val="00EA735F"/>
    <w:rsid w:val="00EF5C8C"/>
    <w:rsid w:val="00F00CC0"/>
    <w:rsid w:val="00F16D2E"/>
    <w:rsid w:val="00F53348"/>
    <w:rsid w:val="00FB608D"/>
    <w:rsid w:val="00FB73A2"/>
    <w:rsid w:val="00FC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A6CF"/>
  <w15:docId w15:val="{3774AE0F-BF01-459A-AD56-63025A33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87"/>
    <w:rPr>
      <w:sz w:val="28"/>
    </w:rPr>
  </w:style>
  <w:style w:type="paragraph" w:styleId="Heading1">
    <w:name w:val="heading 1"/>
    <w:basedOn w:val="Normal"/>
    <w:next w:val="Normal"/>
    <w:qFormat/>
    <w:rsid w:val="00291287"/>
    <w:pPr>
      <w:keepNext/>
      <w:shd w:val="pct5" w:color="auto" w:fill="auto"/>
      <w:suppressAutoHyphens/>
      <w:jc w:val="center"/>
      <w:outlineLvl w:val="0"/>
    </w:pPr>
    <w:rPr>
      <w:b/>
      <w:spacing w:val="-3"/>
    </w:rPr>
  </w:style>
  <w:style w:type="paragraph" w:styleId="Heading2">
    <w:name w:val="heading 2"/>
    <w:basedOn w:val="Normal"/>
    <w:next w:val="Normal"/>
    <w:qFormat/>
    <w:rsid w:val="00291287"/>
    <w:pPr>
      <w:keepNext/>
      <w:tabs>
        <w:tab w:val="left" w:pos="-720"/>
      </w:tabs>
      <w:suppressAutoHyphens/>
      <w:outlineLvl w:val="1"/>
    </w:pPr>
    <w:rPr>
      <w:b/>
      <w:smallCaps/>
      <w:spacing w:val="-3"/>
      <w:sz w:val="40"/>
      <w:u w:val="single"/>
    </w:rPr>
  </w:style>
  <w:style w:type="paragraph" w:styleId="Heading3">
    <w:name w:val="heading 3"/>
    <w:basedOn w:val="Normal"/>
    <w:next w:val="Normal"/>
    <w:qFormat/>
    <w:rsid w:val="00291287"/>
    <w:pPr>
      <w:keepNext/>
      <w:tabs>
        <w:tab w:val="left" w:pos="-720"/>
      </w:tabs>
      <w:suppressAutoHyphens/>
      <w:jc w:val="right"/>
      <w:outlineLvl w:val="2"/>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1287"/>
    <w:pPr>
      <w:tabs>
        <w:tab w:val="left" w:pos="-720"/>
      </w:tabs>
      <w:suppressAutoHyphens/>
    </w:pPr>
    <w:rPr>
      <w:rFonts w:ascii="Courier" w:hAnsi="Courier"/>
      <w:spacing w:val="-3"/>
    </w:rPr>
  </w:style>
  <w:style w:type="paragraph" w:styleId="Title">
    <w:name w:val="Title"/>
    <w:basedOn w:val="Normal"/>
    <w:qFormat/>
    <w:rsid w:val="00291287"/>
    <w:pPr>
      <w:jc w:val="center"/>
    </w:pPr>
    <w:rPr>
      <w:rFonts w:ascii="Verdana" w:hAnsi="Verdana"/>
      <w:b/>
      <w:sz w:val="24"/>
    </w:rPr>
  </w:style>
  <w:style w:type="paragraph" w:styleId="BodyText2">
    <w:name w:val="Body Text 2"/>
    <w:basedOn w:val="Normal"/>
    <w:semiHidden/>
    <w:rsid w:val="00291287"/>
    <w:pPr>
      <w:tabs>
        <w:tab w:val="left" w:pos="-720"/>
      </w:tabs>
      <w:suppressAutoHyphens/>
      <w:jc w:val="both"/>
    </w:pPr>
    <w:rPr>
      <w:spacing w:val="-3"/>
    </w:rPr>
  </w:style>
  <w:style w:type="paragraph" w:styleId="BodyText3">
    <w:name w:val="Body Text 3"/>
    <w:basedOn w:val="Normal"/>
    <w:semiHidden/>
    <w:rsid w:val="00291287"/>
    <w:pPr>
      <w:tabs>
        <w:tab w:val="left" w:pos="-720"/>
      </w:tabs>
      <w:suppressAutoHyphens/>
      <w:jc w:val="both"/>
    </w:pPr>
    <w:rPr>
      <w:spacing w:val="-3"/>
      <w:sz w:val="24"/>
    </w:rPr>
  </w:style>
  <w:style w:type="paragraph" w:styleId="NormalWeb">
    <w:name w:val="Normal (Web)"/>
    <w:basedOn w:val="Normal"/>
    <w:rsid w:val="00E8789F"/>
    <w:pPr>
      <w:spacing w:before="100" w:beforeAutospacing="1" w:after="100" w:afterAutospacing="1"/>
    </w:pPr>
    <w:rPr>
      <w:sz w:val="24"/>
      <w:szCs w:val="24"/>
    </w:rPr>
  </w:style>
  <w:style w:type="character" w:styleId="Strong">
    <w:name w:val="Strong"/>
    <w:basedOn w:val="DefaultParagraphFont"/>
    <w:qFormat/>
    <w:rsid w:val="00E8789F"/>
    <w:rPr>
      <w:b/>
      <w:bCs/>
    </w:rPr>
  </w:style>
  <w:style w:type="character" w:customStyle="1" w:styleId="BodyTextChar">
    <w:name w:val="Body Text Char"/>
    <w:basedOn w:val="DefaultParagraphFont"/>
    <w:link w:val="BodyText"/>
    <w:rsid w:val="00E8789F"/>
    <w:rPr>
      <w:rFonts w:ascii="Courier" w:hAnsi="Courier"/>
      <w:spacing w:val="-3"/>
      <w:sz w:val="28"/>
    </w:rPr>
  </w:style>
  <w:style w:type="character" w:styleId="Hyperlink">
    <w:name w:val="Hyperlink"/>
    <w:basedOn w:val="DefaultParagraphFont"/>
    <w:uiPriority w:val="99"/>
    <w:unhideWhenUsed/>
    <w:rsid w:val="00E8789F"/>
    <w:rPr>
      <w:color w:val="0000FF"/>
      <w:u w:val="single"/>
    </w:rPr>
  </w:style>
  <w:style w:type="paragraph" w:styleId="ListParagraph">
    <w:name w:val="List Paragraph"/>
    <w:basedOn w:val="Normal"/>
    <w:uiPriority w:val="34"/>
    <w:qFormat/>
    <w:rsid w:val="008659F9"/>
    <w:pPr>
      <w:ind w:left="720"/>
      <w:contextualSpacing/>
    </w:pPr>
  </w:style>
  <w:style w:type="table" w:styleId="TableGrid">
    <w:name w:val="Table Grid"/>
    <w:basedOn w:val="TableNormal"/>
    <w:uiPriority w:val="59"/>
    <w:rsid w:val="0028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E5D"/>
    <w:rPr>
      <w:color w:val="605E5C"/>
      <w:shd w:val="clear" w:color="auto" w:fill="E1DFDD"/>
    </w:rPr>
  </w:style>
  <w:style w:type="character" w:styleId="FollowedHyperlink">
    <w:name w:val="FollowedHyperlink"/>
    <w:basedOn w:val="DefaultParagraphFont"/>
    <w:uiPriority w:val="99"/>
    <w:semiHidden/>
    <w:unhideWhenUsed/>
    <w:rsid w:val="00187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1188">
      <w:bodyDiv w:val="1"/>
      <w:marLeft w:val="0"/>
      <w:marRight w:val="0"/>
      <w:marTop w:val="0"/>
      <w:marBottom w:val="0"/>
      <w:divBdr>
        <w:top w:val="none" w:sz="0" w:space="0" w:color="auto"/>
        <w:left w:val="none" w:sz="0" w:space="0" w:color="auto"/>
        <w:bottom w:val="none" w:sz="0" w:space="0" w:color="auto"/>
        <w:right w:val="none" w:sz="0" w:space="0" w:color="auto"/>
      </w:divBdr>
    </w:div>
    <w:div w:id="650597589">
      <w:bodyDiv w:val="1"/>
      <w:marLeft w:val="0"/>
      <w:marRight w:val="0"/>
      <w:marTop w:val="0"/>
      <w:marBottom w:val="0"/>
      <w:divBdr>
        <w:top w:val="none" w:sz="0" w:space="0" w:color="auto"/>
        <w:left w:val="none" w:sz="0" w:space="0" w:color="auto"/>
        <w:bottom w:val="none" w:sz="0" w:space="0" w:color="auto"/>
        <w:right w:val="none" w:sz="0" w:space="0" w:color="auto"/>
      </w:divBdr>
    </w:div>
    <w:div w:id="755173829">
      <w:bodyDiv w:val="1"/>
      <w:marLeft w:val="0"/>
      <w:marRight w:val="0"/>
      <w:marTop w:val="0"/>
      <w:marBottom w:val="0"/>
      <w:divBdr>
        <w:top w:val="none" w:sz="0" w:space="0" w:color="auto"/>
        <w:left w:val="none" w:sz="0" w:space="0" w:color="auto"/>
        <w:bottom w:val="none" w:sz="0" w:space="0" w:color="auto"/>
        <w:right w:val="none" w:sz="0" w:space="0" w:color="auto"/>
      </w:divBdr>
    </w:div>
    <w:div w:id="1706296047">
      <w:bodyDiv w:val="1"/>
      <w:marLeft w:val="0"/>
      <w:marRight w:val="0"/>
      <w:marTop w:val="0"/>
      <w:marBottom w:val="0"/>
      <w:divBdr>
        <w:top w:val="none" w:sz="0" w:space="0" w:color="auto"/>
        <w:left w:val="none" w:sz="0" w:space="0" w:color="auto"/>
        <w:bottom w:val="none" w:sz="0" w:space="0" w:color="auto"/>
        <w:right w:val="none" w:sz="0" w:space="0" w:color="auto"/>
      </w:divBdr>
    </w:div>
    <w:div w:id="195277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ycomonline.net/v4/ats/web.php/jobs/ViewJobDetails?job=111174&amp;clientkey=37466F7380F198CC901A032728F0ABA7" TargetMode="External"/><Relationship Id="rId3" Type="http://schemas.openxmlformats.org/officeDocument/2006/relationships/styles" Target="styles.xml"/><Relationship Id="rId7" Type="http://schemas.openxmlformats.org/officeDocument/2006/relationships/hyperlink" Target="https://resources.workable.com/search-engine-marketing-specialist-job-descrip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ward@a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D16B-9003-4993-B1FF-64140976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TITLE:</vt:lpstr>
    </vt:vector>
  </TitlesOfParts>
  <Company>APH</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Wanda Fawbush</dc:creator>
  <cp:keywords/>
  <dc:description/>
  <cp:lastModifiedBy>Ryan Ward</cp:lastModifiedBy>
  <cp:revision>9</cp:revision>
  <cp:lastPrinted>2022-03-23T15:19:00Z</cp:lastPrinted>
  <dcterms:created xsi:type="dcterms:W3CDTF">2023-06-14T15:36:00Z</dcterms:created>
  <dcterms:modified xsi:type="dcterms:W3CDTF">2023-06-20T17:53:00Z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26888034863830e2bb3e7813baeffaadc02d2ecfebc0a9d316e417f595c87571</vt:lpwstr>
  </property>
</Properties>
</file>