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4D" w:rsidRPr="00655977" w:rsidRDefault="003E194D" w:rsidP="003E194D">
      <w:pPr>
        <w:jc w:val="center"/>
        <w:rPr>
          <w:rFonts w:cs="Arial"/>
          <w:b/>
          <w:bCs/>
          <w:caps/>
          <w:sz w:val="4"/>
          <w:szCs w:val="4"/>
        </w:rPr>
      </w:pPr>
    </w:p>
    <w:p w:rsidR="000574B3" w:rsidRPr="00EB3B34" w:rsidRDefault="000574B3" w:rsidP="000574B3">
      <w:pPr>
        <w:pStyle w:val="Heading1"/>
        <w:rPr>
          <w:sz w:val="28"/>
          <w:szCs w:val="28"/>
        </w:rPr>
      </w:pPr>
      <w:r w:rsidRPr="00EB3B34">
        <w:rPr>
          <w:sz w:val="28"/>
          <w:szCs w:val="28"/>
        </w:rPr>
        <w:t>Legislative Agenda of Blind Americans</w:t>
      </w:r>
    </w:p>
    <w:p w:rsidR="000574B3" w:rsidRPr="0033116D" w:rsidRDefault="0033116D" w:rsidP="0033116D">
      <w:pPr>
        <w:pStyle w:val="Subtitle"/>
        <w:jc w:val="center"/>
        <w:rPr>
          <w:rFonts w:ascii="Helvetica" w:hAnsi="Helvetica"/>
          <w:b/>
          <w:sz w:val="28"/>
          <w:szCs w:val="28"/>
        </w:rPr>
      </w:pPr>
      <w:r w:rsidRPr="0033116D">
        <w:rPr>
          <w:rFonts w:ascii="Helvetica" w:hAnsi="Helvetica"/>
          <w:b/>
          <w:color w:val="auto"/>
          <w:sz w:val="28"/>
          <w:szCs w:val="28"/>
        </w:rPr>
        <w:t>PRIORITIES FOR THE 115TH CONGRESS, SECOND SESSION</w:t>
      </w:r>
      <w:r w:rsidR="00895B1F" w:rsidRPr="0033116D">
        <w:rPr>
          <w:rFonts w:ascii="Helvetica" w:hAnsi="Helvetica"/>
          <w:b/>
          <w:sz w:val="28"/>
          <w:szCs w:val="28"/>
        </w:rPr>
        <w:br/>
      </w:r>
      <w:bookmarkStart w:id="0" w:name="_GoBack"/>
      <w:bookmarkEnd w:id="0"/>
    </w:p>
    <w:p w:rsidR="003E194D" w:rsidRPr="003E194D" w:rsidRDefault="003E194D" w:rsidP="003E194D">
      <w:pPr>
        <w:pBdr>
          <w:top w:val="single" w:sz="24" w:space="1" w:color="800080"/>
          <w:left w:val="single" w:sz="24" w:space="4" w:color="800080"/>
          <w:bottom w:val="single" w:sz="24" w:space="1" w:color="800080"/>
          <w:right w:val="single" w:sz="24" w:space="4" w:color="800080"/>
        </w:pBdr>
        <w:rPr>
          <w:rFonts w:cs="Arial"/>
          <w:sz w:val="12"/>
          <w:szCs w:val="12"/>
        </w:rPr>
      </w:pPr>
    </w:p>
    <w:p w:rsidR="003E194D" w:rsidRPr="003E194D" w:rsidRDefault="006E1164" w:rsidP="003E194D">
      <w:pPr>
        <w:pBdr>
          <w:top w:val="single" w:sz="24" w:space="1" w:color="800080"/>
          <w:left w:val="single" w:sz="24" w:space="4" w:color="800080"/>
          <w:bottom w:val="single" w:sz="24" w:space="1" w:color="800080"/>
          <w:right w:val="single" w:sz="24" w:space="4" w:color="800080"/>
        </w:pBdr>
        <w:jc w:val="center"/>
        <w:rPr>
          <w:rFonts w:cs="Arial"/>
          <w:b/>
          <w:sz w:val="22"/>
          <w:szCs w:val="22"/>
        </w:rPr>
      </w:pPr>
      <w:r w:rsidRPr="006E1164">
        <w:rPr>
          <w:rFonts w:cs="Arial"/>
          <w:b/>
          <w:sz w:val="22"/>
          <w:szCs w:val="22"/>
        </w:rPr>
        <w:t xml:space="preserve">The National Federation of the Blind is a community of members and friends who believe in the hopes and dreams of the nation’s blind. Every day we work together to help blind people live the lives </w:t>
      </w:r>
      <w:r w:rsidR="00C961F1">
        <w:rPr>
          <w:rFonts w:cs="Arial"/>
          <w:b/>
          <w:sz w:val="22"/>
          <w:szCs w:val="22"/>
        </w:rPr>
        <w:t>we</w:t>
      </w:r>
      <w:r w:rsidRPr="006E1164">
        <w:rPr>
          <w:rFonts w:cs="Arial"/>
          <w:b/>
          <w:sz w:val="22"/>
          <w:szCs w:val="22"/>
        </w:rPr>
        <w:t xml:space="preserve"> want.</w:t>
      </w:r>
    </w:p>
    <w:p w:rsidR="003E194D" w:rsidRPr="003E194D" w:rsidRDefault="003E194D" w:rsidP="003E194D">
      <w:pPr>
        <w:pBdr>
          <w:top w:val="single" w:sz="24" w:space="1" w:color="800080"/>
          <w:left w:val="single" w:sz="24" w:space="4" w:color="800080"/>
          <w:bottom w:val="single" w:sz="24" w:space="1" w:color="800080"/>
          <w:right w:val="single" w:sz="24" w:space="4" w:color="800080"/>
        </w:pBdr>
        <w:rPr>
          <w:rFonts w:cs="Arial"/>
          <w:b/>
          <w:sz w:val="12"/>
          <w:szCs w:val="12"/>
        </w:rPr>
      </w:pPr>
    </w:p>
    <w:p w:rsidR="003E194D" w:rsidRPr="003E194D" w:rsidRDefault="003E194D" w:rsidP="003E194D">
      <w:pPr>
        <w:rPr>
          <w:rFonts w:cs="Arial"/>
          <w:sz w:val="16"/>
          <w:szCs w:val="22"/>
        </w:rPr>
      </w:pPr>
    </w:p>
    <w:p w:rsidR="000574B3" w:rsidRPr="004A5402" w:rsidRDefault="000574B3" w:rsidP="000574B3">
      <w:pPr>
        <w:numPr>
          <w:ilvl w:val="0"/>
          <w:numId w:val="1"/>
        </w:numPr>
        <w:spacing w:after="120"/>
        <w:rPr>
          <w:rFonts w:cs="Arial"/>
          <w:color w:val="006699"/>
          <w:sz w:val="24"/>
          <w:u w:val="single"/>
        </w:rPr>
      </w:pPr>
      <w:r>
        <w:rPr>
          <w:rFonts w:cs="Arial"/>
          <w:b/>
          <w:color w:val="006699"/>
          <w:sz w:val="24"/>
        </w:rPr>
        <w:t>The Accessible Instructional Materials in Higher</w:t>
      </w:r>
      <w:r w:rsidR="00F25C90">
        <w:rPr>
          <w:rFonts w:cs="Arial"/>
          <w:b/>
          <w:color w:val="006699"/>
          <w:sz w:val="24"/>
        </w:rPr>
        <w:t xml:space="preserve"> Education (Aim High</w:t>
      </w:r>
      <w:r>
        <w:rPr>
          <w:rFonts w:cs="Arial"/>
          <w:b/>
          <w:color w:val="006699"/>
          <w:sz w:val="24"/>
        </w:rPr>
        <w:t>) Act</w:t>
      </w:r>
    </w:p>
    <w:p w:rsidR="000574B3" w:rsidRPr="004A5402" w:rsidRDefault="000574B3" w:rsidP="000574B3">
      <w:pPr>
        <w:pStyle w:val="ListParagraph"/>
        <w:spacing w:after="120"/>
        <w:ind w:left="360"/>
        <w:rPr>
          <w:rFonts w:cs="Arial"/>
          <w:sz w:val="22"/>
          <w:szCs w:val="22"/>
        </w:rPr>
      </w:pPr>
      <w:r w:rsidRPr="004A5402">
        <w:rPr>
          <w:rFonts w:cs="Arial"/>
          <w:sz w:val="22"/>
          <w:szCs w:val="22"/>
        </w:rPr>
        <w:t xml:space="preserve">Electronic instructional materials have replaced traditional methods of learning in postsecondary education, but the overwhelming majority of ebooks, courseware, web content, and other technologies are inaccessible to students with print disabilities. The law requires equal access in the classroom but fails to provide direction to schools for the way </w:t>
      </w:r>
      <w:r w:rsidR="00F25C90">
        <w:rPr>
          <w:rFonts w:cs="Arial"/>
          <w:sz w:val="22"/>
          <w:szCs w:val="22"/>
        </w:rPr>
        <w:t>it applies to technology. The Aim High</w:t>
      </w:r>
      <w:r w:rsidRPr="004A5402">
        <w:rPr>
          <w:rFonts w:cs="Arial"/>
          <w:sz w:val="22"/>
          <w:szCs w:val="22"/>
        </w:rPr>
        <w:t xml:space="preserve"> </w:t>
      </w:r>
      <w:r w:rsidR="00F25C90">
        <w:rPr>
          <w:rFonts w:cs="Arial"/>
          <w:sz w:val="22"/>
          <w:szCs w:val="22"/>
        </w:rPr>
        <w:t xml:space="preserve">Act </w:t>
      </w:r>
      <w:r w:rsidRPr="004A5402">
        <w:rPr>
          <w:rFonts w:cs="Arial"/>
          <w:sz w:val="22"/>
          <w:szCs w:val="22"/>
        </w:rPr>
        <w:t xml:space="preserve">creates voluntary accessibility guidelines for educational technology to stimulate the market, </w:t>
      </w:r>
      <w:r w:rsidR="00217DEE">
        <w:rPr>
          <w:rFonts w:cs="Arial"/>
          <w:sz w:val="22"/>
          <w:szCs w:val="22"/>
        </w:rPr>
        <w:t xml:space="preserve">improve blind students’ access to course materials, </w:t>
      </w:r>
      <w:r w:rsidRPr="004A5402">
        <w:rPr>
          <w:rFonts w:cs="Arial"/>
          <w:sz w:val="22"/>
          <w:szCs w:val="22"/>
        </w:rPr>
        <w:t>and reduce litigation for schools.</w:t>
      </w:r>
    </w:p>
    <w:p w:rsidR="000574B3" w:rsidRPr="00F459F9" w:rsidRDefault="000574B3" w:rsidP="000574B3">
      <w:pPr>
        <w:numPr>
          <w:ilvl w:val="0"/>
          <w:numId w:val="1"/>
        </w:numPr>
        <w:spacing w:after="120"/>
        <w:rPr>
          <w:rFonts w:cs="Arial"/>
          <w:color w:val="006699"/>
          <w:sz w:val="24"/>
          <w:u w:val="single"/>
        </w:rPr>
      </w:pPr>
      <w:r>
        <w:rPr>
          <w:rFonts w:cs="Arial"/>
          <w:b/>
          <w:color w:val="006699"/>
          <w:sz w:val="24"/>
        </w:rPr>
        <w:t>The Access Technology Affordability Act</w:t>
      </w:r>
      <w:r w:rsidR="00F223DC">
        <w:rPr>
          <w:rFonts w:cs="Arial"/>
          <w:b/>
          <w:color w:val="006699"/>
          <w:sz w:val="24"/>
        </w:rPr>
        <w:t xml:space="preserve"> (ATAA)</w:t>
      </w:r>
    </w:p>
    <w:p w:rsidR="003E194D" w:rsidRPr="00976424" w:rsidRDefault="000574B3" w:rsidP="00976424">
      <w:pPr>
        <w:pStyle w:val="ListParagraph"/>
        <w:spacing w:after="120"/>
        <w:ind w:left="360"/>
        <w:rPr>
          <w:rFonts w:cs="Arial"/>
          <w:sz w:val="22"/>
          <w:szCs w:val="22"/>
        </w:rPr>
      </w:pPr>
      <w:bookmarkStart w:id="1" w:name="OLE_LINK1"/>
      <w:bookmarkStart w:id="2" w:name="OLE_LINK2"/>
      <w:r w:rsidRPr="000574B3">
        <w:rPr>
          <w:rFonts w:cs="Arial"/>
          <w:sz w:val="22"/>
          <w:szCs w:val="22"/>
        </w:rPr>
        <w:t xml:space="preserve">Currently, </w:t>
      </w:r>
      <w:r w:rsidR="00217DEE">
        <w:rPr>
          <w:rFonts w:cs="Arial"/>
          <w:sz w:val="22"/>
          <w:szCs w:val="22"/>
        </w:rPr>
        <w:t>blind Americans rely on scarce</w:t>
      </w:r>
      <w:r w:rsidRPr="000574B3">
        <w:rPr>
          <w:rFonts w:cs="Arial"/>
          <w:sz w:val="22"/>
          <w:szCs w:val="22"/>
        </w:rPr>
        <w:t xml:space="preserve"> sources of funding to acquire access technology. By providing a refundable tax credit for qualifying access technology purchases, Congress </w:t>
      </w:r>
      <w:r w:rsidR="00C961F1">
        <w:rPr>
          <w:rFonts w:cs="Arial"/>
          <w:sz w:val="22"/>
          <w:szCs w:val="22"/>
        </w:rPr>
        <w:t>will</w:t>
      </w:r>
      <w:r w:rsidRPr="000574B3">
        <w:rPr>
          <w:rFonts w:cs="Arial"/>
          <w:sz w:val="22"/>
          <w:szCs w:val="22"/>
        </w:rPr>
        <w:t xml:space="preserve"> stimulate individual procurement of access technology and promote affordability of these </w:t>
      </w:r>
      <w:r w:rsidR="006E1164">
        <w:rPr>
          <w:rFonts w:cs="Arial"/>
          <w:sz w:val="22"/>
          <w:szCs w:val="22"/>
        </w:rPr>
        <w:t>tools</w:t>
      </w:r>
      <w:r w:rsidRPr="000574B3">
        <w:rPr>
          <w:rFonts w:cs="Arial"/>
          <w:sz w:val="22"/>
          <w:szCs w:val="22"/>
        </w:rPr>
        <w:t xml:space="preserve"> for blind Americans.</w:t>
      </w:r>
    </w:p>
    <w:bookmarkEnd w:id="1"/>
    <w:bookmarkEnd w:id="2"/>
    <w:p w:rsidR="000574B3" w:rsidRDefault="00F1632A" w:rsidP="000574B3">
      <w:pPr>
        <w:numPr>
          <w:ilvl w:val="0"/>
          <w:numId w:val="1"/>
        </w:numPr>
        <w:spacing w:after="120"/>
        <w:rPr>
          <w:rFonts w:cs="Arial"/>
          <w:b/>
          <w:color w:val="006699"/>
          <w:sz w:val="24"/>
        </w:rPr>
      </w:pPr>
      <w:r>
        <w:rPr>
          <w:rFonts w:cs="Arial"/>
          <w:b/>
          <w:color w:val="006699"/>
          <w:sz w:val="24"/>
        </w:rPr>
        <w:t>Opposition to the “ADA Education and Reform Act of 2017” (H.R. 620)</w:t>
      </w:r>
    </w:p>
    <w:p w:rsidR="00F1632A" w:rsidRPr="00F1632A" w:rsidRDefault="00976424" w:rsidP="00237C79">
      <w:pPr>
        <w:pStyle w:val="ListParagraph"/>
        <w:spacing w:after="120"/>
        <w:ind w:left="360"/>
        <w:rPr>
          <w:rFonts w:cs="Arial"/>
          <w:sz w:val="22"/>
          <w:szCs w:val="22"/>
        </w:rPr>
      </w:pPr>
      <w:r w:rsidRPr="00976424">
        <w:rPr>
          <w:rFonts w:cs="Arial"/>
          <w:sz w:val="22"/>
          <w:szCs w:val="22"/>
        </w:rPr>
        <w:t>The ADA Education and Reform Act of 2017 would undermine the ADA by significantly eroding equal access protections and progress made over nearly three decades.</w:t>
      </w:r>
    </w:p>
    <w:p w:rsidR="000574B3" w:rsidRPr="002D417D" w:rsidRDefault="000574B3" w:rsidP="000574B3">
      <w:pPr>
        <w:numPr>
          <w:ilvl w:val="0"/>
          <w:numId w:val="1"/>
        </w:numPr>
        <w:spacing w:after="120"/>
        <w:rPr>
          <w:rFonts w:cs="Arial"/>
          <w:color w:val="006699"/>
          <w:sz w:val="24"/>
          <w:u w:val="single"/>
        </w:rPr>
      </w:pPr>
      <w:r w:rsidRPr="002D417D">
        <w:rPr>
          <w:rFonts w:cs="Arial"/>
          <w:b/>
          <w:color w:val="006699"/>
          <w:sz w:val="24"/>
        </w:rPr>
        <w:t>The Marrakesh Treaty to Facilitate Access to Published Works for Persons Who Are Blind, Visually Impaired, or Otherwise Print Disabled</w:t>
      </w:r>
    </w:p>
    <w:p w:rsidR="003E194D" w:rsidRDefault="000574B3" w:rsidP="009F735E">
      <w:pPr>
        <w:pStyle w:val="ListParagraph"/>
        <w:spacing w:after="120"/>
        <w:ind w:left="360"/>
        <w:rPr>
          <w:rFonts w:cs="Arial"/>
          <w:sz w:val="22"/>
          <w:szCs w:val="22"/>
        </w:rPr>
      </w:pPr>
      <w:r w:rsidRPr="006D6C2C">
        <w:rPr>
          <w:rFonts w:cs="Arial"/>
          <w:sz w:val="22"/>
          <w:szCs w:val="22"/>
        </w:rPr>
        <w:t xml:space="preserve">Despite the ability to convert print books into accessible formats like Braille, large print, audio, and digital copies, </w:t>
      </w:r>
      <w:r>
        <w:rPr>
          <w:rFonts w:cs="Arial"/>
          <w:sz w:val="22"/>
          <w:szCs w:val="22"/>
        </w:rPr>
        <w:t>millions</w:t>
      </w:r>
      <w:r w:rsidRPr="006D6C2C">
        <w:rPr>
          <w:rFonts w:cs="Arial"/>
          <w:sz w:val="22"/>
          <w:szCs w:val="22"/>
        </w:rPr>
        <w:t xml:space="preserve"> </w:t>
      </w:r>
      <w:r>
        <w:rPr>
          <w:rFonts w:cs="Arial"/>
          <w:sz w:val="22"/>
          <w:szCs w:val="22"/>
        </w:rPr>
        <w:t xml:space="preserve">of </w:t>
      </w:r>
      <w:r w:rsidRPr="006D6C2C">
        <w:rPr>
          <w:rFonts w:cs="Arial"/>
          <w:sz w:val="22"/>
          <w:szCs w:val="22"/>
        </w:rPr>
        <w:t xml:space="preserve">blind and otherwise print-disabled </w:t>
      </w:r>
      <w:r>
        <w:rPr>
          <w:rFonts w:cs="Arial"/>
          <w:sz w:val="22"/>
          <w:szCs w:val="22"/>
        </w:rPr>
        <w:t>Americans</w:t>
      </w:r>
      <w:r w:rsidRPr="006D6C2C">
        <w:rPr>
          <w:rFonts w:cs="Arial"/>
          <w:sz w:val="22"/>
          <w:szCs w:val="22"/>
        </w:rPr>
        <w:t xml:space="preserve"> are excluded from accessing 95 percent of published works. The Marrakesh Treaty </w:t>
      </w:r>
      <w:r w:rsidR="00665812">
        <w:rPr>
          <w:rFonts w:cs="Arial"/>
          <w:sz w:val="22"/>
          <w:szCs w:val="22"/>
        </w:rPr>
        <w:t>will enable the cross-border exchange of accessible format copies, thereby vastly expanding the availability of accessible foreign language literature to blind and otherwise print disabled Americans.</w:t>
      </w:r>
    </w:p>
    <w:p w:rsidR="000574B3" w:rsidRPr="003E194D" w:rsidRDefault="000574B3" w:rsidP="003E194D">
      <w:pPr>
        <w:tabs>
          <w:tab w:val="left" w:pos="360"/>
        </w:tabs>
        <w:ind w:left="360"/>
        <w:rPr>
          <w:rFonts w:cs="Arial"/>
          <w:sz w:val="16"/>
          <w:szCs w:val="22"/>
        </w:rPr>
      </w:pPr>
    </w:p>
    <w:p w:rsidR="003E194D" w:rsidRPr="003E194D" w:rsidRDefault="003E194D" w:rsidP="00655977">
      <w:pPr>
        <w:pBdr>
          <w:top w:val="single" w:sz="24" w:space="1" w:color="800080"/>
          <w:left w:val="single" w:sz="24" w:space="4" w:color="800080"/>
          <w:bottom w:val="single" w:sz="24" w:space="0" w:color="800080"/>
          <w:right w:val="single" w:sz="24" w:space="4" w:color="800080"/>
        </w:pBdr>
        <w:rPr>
          <w:rFonts w:cs="Arial"/>
          <w:sz w:val="12"/>
          <w:szCs w:val="12"/>
        </w:rPr>
      </w:pPr>
    </w:p>
    <w:p w:rsidR="0000720F" w:rsidRDefault="004F766C" w:rsidP="00655977">
      <w:pPr>
        <w:pBdr>
          <w:top w:val="single" w:sz="24" w:space="1" w:color="800080"/>
          <w:left w:val="single" w:sz="24" w:space="4" w:color="800080"/>
          <w:bottom w:val="single" w:sz="24" w:space="0" w:color="800080"/>
          <w:right w:val="single" w:sz="24" w:space="4" w:color="800080"/>
        </w:pBdr>
        <w:jc w:val="center"/>
        <w:rPr>
          <w:rFonts w:cs="Arial"/>
          <w:b/>
          <w:sz w:val="22"/>
          <w:szCs w:val="22"/>
        </w:rPr>
      </w:pPr>
      <w:r>
        <w:rPr>
          <w:rFonts w:cs="Arial"/>
          <w:b/>
          <w:sz w:val="22"/>
          <w:szCs w:val="22"/>
        </w:rPr>
        <w:t>These priorities will remove obstacles</w:t>
      </w:r>
      <w:r w:rsidR="003E194D" w:rsidRPr="003E194D">
        <w:rPr>
          <w:rFonts w:cs="Arial"/>
          <w:b/>
          <w:sz w:val="22"/>
          <w:szCs w:val="22"/>
        </w:rPr>
        <w:t xml:space="preserve"> </w:t>
      </w:r>
      <w:r>
        <w:rPr>
          <w:rFonts w:cs="Arial"/>
          <w:b/>
          <w:sz w:val="22"/>
          <w:szCs w:val="22"/>
        </w:rPr>
        <w:t xml:space="preserve">to </w:t>
      </w:r>
      <w:r w:rsidR="00F223DC">
        <w:rPr>
          <w:rFonts w:cs="Arial"/>
          <w:b/>
          <w:sz w:val="22"/>
          <w:szCs w:val="22"/>
        </w:rPr>
        <w:t>education</w:t>
      </w:r>
      <w:r>
        <w:rPr>
          <w:rFonts w:cs="Arial"/>
          <w:b/>
          <w:sz w:val="22"/>
          <w:szCs w:val="22"/>
        </w:rPr>
        <w:t>, e</w:t>
      </w:r>
      <w:r w:rsidR="00F223DC">
        <w:rPr>
          <w:rFonts w:cs="Arial"/>
          <w:b/>
          <w:sz w:val="22"/>
          <w:szCs w:val="22"/>
        </w:rPr>
        <w:t>mployment</w:t>
      </w:r>
      <w:r w:rsidR="003E194D" w:rsidRPr="003E194D">
        <w:rPr>
          <w:rFonts w:cs="Arial"/>
          <w:b/>
          <w:sz w:val="22"/>
          <w:szCs w:val="22"/>
        </w:rPr>
        <w:t xml:space="preserve">, and </w:t>
      </w:r>
      <w:r>
        <w:rPr>
          <w:rFonts w:cs="Arial"/>
          <w:b/>
          <w:sz w:val="22"/>
          <w:szCs w:val="22"/>
        </w:rPr>
        <w:t xml:space="preserve">access to </w:t>
      </w:r>
      <w:r w:rsidR="003E194D" w:rsidRPr="003E194D">
        <w:rPr>
          <w:rFonts w:cs="Arial"/>
          <w:b/>
          <w:sz w:val="22"/>
          <w:szCs w:val="22"/>
        </w:rPr>
        <w:t>published works. We urge Congress to support our legislative initiatives.</w:t>
      </w:r>
    </w:p>
    <w:p w:rsidR="00655977" w:rsidRPr="00655977" w:rsidRDefault="00655977" w:rsidP="00655977">
      <w:pPr>
        <w:pBdr>
          <w:top w:val="single" w:sz="24" w:space="1" w:color="800080"/>
          <w:left w:val="single" w:sz="24" w:space="4" w:color="800080"/>
          <w:bottom w:val="single" w:sz="24" w:space="0" w:color="800080"/>
          <w:right w:val="single" w:sz="24" w:space="4" w:color="800080"/>
        </w:pBdr>
        <w:jc w:val="center"/>
        <w:rPr>
          <w:rFonts w:cs="Arial"/>
          <w:b/>
          <w:sz w:val="16"/>
          <w:szCs w:val="16"/>
        </w:rPr>
      </w:pPr>
    </w:p>
    <w:p w:rsidR="008D12A3" w:rsidRPr="00655977" w:rsidRDefault="008D12A3" w:rsidP="008D12A3">
      <w:pPr>
        <w:rPr>
          <w:rFonts w:cs="Arial"/>
          <w:sz w:val="4"/>
          <w:szCs w:val="4"/>
        </w:rPr>
      </w:pPr>
    </w:p>
    <w:p w:rsidR="008D12A3" w:rsidRPr="00655977" w:rsidRDefault="008D12A3" w:rsidP="008D12A3">
      <w:pPr>
        <w:rPr>
          <w:rFonts w:cs="Arial"/>
          <w:sz w:val="4"/>
          <w:szCs w:val="4"/>
        </w:rPr>
      </w:pPr>
    </w:p>
    <w:p w:rsidR="008D12A3" w:rsidRPr="008D12A3" w:rsidRDefault="008D12A3" w:rsidP="008D12A3">
      <w:pPr>
        <w:rPr>
          <w:rFonts w:cs="Arial"/>
          <w:sz w:val="22"/>
          <w:szCs w:val="22"/>
        </w:rPr>
      </w:pPr>
      <w:r>
        <w:rPr>
          <w:rFonts w:cs="Arial"/>
          <w:sz w:val="22"/>
          <w:szCs w:val="22"/>
        </w:rPr>
        <w:t>Find us on social media:</w:t>
      </w:r>
    </w:p>
    <w:p w:rsidR="00F25C90" w:rsidRPr="008D12A3" w:rsidRDefault="00895B1F" w:rsidP="00895B1F">
      <w:pPr>
        <w:jc w:val="center"/>
        <w:rPr>
          <w:rFonts w:cs="Arial"/>
          <w:sz w:val="22"/>
          <w:szCs w:val="22"/>
        </w:rPr>
      </w:pPr>
      <w:r>
        <w:rPr>
          <w:rFonts w:cs="Arial"/>
          <w:noProof/>
          <w:sz w:val="22"/>
          <w:szCs w:val="22"/>
        </w:rPr>
        <w:drawing>
          <wp:inline distT="0" distB="0" distL="0" distR="0">
            <wp:extent cx="285750" cy="292100"/>
            <wp:effectExtent l="0" t="0" r="0" b="0"/>
            <wp:docPr id="9" name="Picture 9"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989" cy="315855"/>
                    </a:xfrm>
                    <a:prstGeom prst="rect">
                      <a:avLst/>
                    </a:prstGeom>
                  </pic:spPr>
                </pic:pic>
              </a:graphicData>
            </a:graphic>
          </wp:inline>
        </w:drawing>
      </w:r>
      <w:r>
        <w:rPr>
          <w:rFonts w:cs="Arial"/>
          <w:sz w:val="22"/>
          <w:szCs w:val="22"/>
        </w:rPr>
        <w:t xml:space="preserve"> </w:t>
      </w:r>
      <w:r w:rsidR="008D12A3" w:rsidRPr="008D12A3">
        <w:rPr>
          <w:rFonts w:cs="Arial"/>
          <w:sz w:val="22"/>
          <w:szCs w:val="22"/>
        </w:rPr>
        <w:t>National Federation of the Blind</w:t>
      </w:r>
      <w:r>
        <w:rPr>
          <w:rFonts w:cs="Arial"/>
          <w:sz w:val="22"/>
          <w:szCs w:val="22"/>
        </w:rPr>
        <w:t xml:space="preserve">   | </w:t>
      </w:r>
      <w:r w:rsidR="008D12A3" w:rsidRPr="008D12A3">
        <w:rPr>
          <w:rFonts w:cs="Arial"/>
          <w:sz w:val="22"/>
          <w:szCs w:val="22"/>
        </w:rPr>
        <w:t xml:space="preserve"> </w:t>
      </w:r>
      <w:r>
        <w:rPr>
          <w:rFonts w:cs="Arial"/>
          <w:noProof/>
          <w:sz w:val="22"/>
          <w:szCs w:val="22"/>
        </w:rPr>
        <w:drawing>
          <wp:inline distT="0" distB="0" distL="0" distR="0">
            <wp:extent cx="285750" cy="294280"/>
            <wp:effectExtent l="0" t="0" r="0" b="0"/>
            <wp:docPr id="8" name="Picture 8"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034" cy="300752"/>
                    </a:xfrm>
                    <a:prstGeom prst="rect">
                      <a:avLst/>
                    </a:prstGeom>
                  </pic:spPr>
                </pic:pic>
              </a:graphicData>
            </a:graphic>
          </wp:inline>
        </w:drawing>
      </w:r>
      <w:r w:rsidR="008D12A3" w:rsidRPr="008D12A3">
        <w:rPr>
          <w:rFonts w:cs="Arial"/>
          <w:sz w:val="22"/>
          <w:szCs w:val="22"/>
        </w:rPr>
        <w:t xml:space="preserve"> @</w:t>
      </w:r>
      <w:proofErr w:type="spellStart"/>
      <w:r w:rsidR="008D12A3" w:rsidRPr="008D12A3">
        <w:rPr>
          <w:rFonts w:cs="Arial"/>
          <w:sz w:val="22"/>
          <w:szCs w:val="22"/>
        </w:rPr>
        <w:t>NFB_Voice</w:t>
      </w:r>
      <w:proofErr w:type="spellEnd"/>
      <w:r>
        <w:rPr>
          <w:rFonts w:cs="Arial"/>
          <w:sz w:val="22"/>
          <w:szCs w:val="22"/>
        </w:rPr>
        <w:t xml:space="preserve">   |</w:t>
      </w:r>
      <w:r w:rsidR="008D12A3">
        <w:rPr>
          <w:rFonts w:cs="Arial"/>
          <w:sz w:val="22"/>
          <w:szCs w:val="22"/>
        </w:rPr>
        <w:t xml:space="preserve"> </w:t>
      </w:r>
      <w:r w:rsidR="008D12A3" w:rsidRPr="008D12A3">
        <w:rPr>
          <w:rFonts w:cs="Arial"/>
          <w:sz w:val="22"/>
          <w:szCs w:val="22"/>
        </w:rPr>
        <w:t xml:space="preserve"> </w:t>
      </w:r>
      <w:r>
        <w:rPr>
          <w:rFonts w:cs="Arial"/>
          <w:noProof/>
          <w:sz w:val="22"/>
          <w:szCs w:val="22"/>
        </w:rPr>
        <w:drawing>
          <wp:inline distT="0" distB="0" distL="0" distR="0">
            <wp:extent cx="314325" cy="318948"/>
            <wp:effectExtent l="0" t="0" r="0" b="5080"/>
            <wp:docPr id="10" name="Picture 10"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tagr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929" cy="325649"/>
                    </a:xfrm>
                    <a:prstGeom prst="rect">
                      <a:avLst/>
                    </a:prstGeom>
                  </pic:spPr>
                </pic:pic>
              </a:graphicData>
            </a:graphic>
          </wp:inline>
        </w:drawing>
      </w:r>
      <w:r w:rsidR="008D12A3">
        <w:rPr>
          <w:rFonts w:cs="Arial"/>
          <w:sz w:val="22"/>
          <w:szCs w:val="22"/>
        </w:rPr>
        <w:t xml:space="preserve"> </w:t>
      </w:r>
      <w:r w:rsidR="008D12A3" w:rsidRPr="008D12A3">
        <w:rPr>
          <w:rFonts w:cs="Arial"/>
          <w:sz w:val="22"/>
          <w:szCs w:val="22"/>
        </w:rPr>
        <w:t>@</w:t>
      </w:r>
      <w:proofErr w:type="spellStart"/>
      <w:r w:rsidR="008D12A3" w:rsidRPr="008D12A3">
        <w:rPr>
          <w:rFonts w:cs="Arial"/>
          <w:sz w:val="22"/>
          <w:szCs w:val="22"/>
        </w:rPr>
        <w:t>nfb_voice</w:t>
      </w:r>
      <w:proofErr w:type="spellEnd"/>
    </w:p>
    <w:sectPr w:rsidR="00F25C90" w:rsidRPr="008D12A3" w:rsidSect="009F0608">
      <w:headerReference w:type="even" r:id="rId11"/>
      <w:headerReference w:type="default" r:id="rId12"/>
      <w:footerReference w:type="even" r:id="rId13"/>
      <w:footerReference w:type="default" r:id="rId14"/>
      <w:headerReference w:type="first" r:id="rId15"/>
      <w:footerReference w:type="first" r:id="rId16"/>
      <w:pgSz w:w="12240" w:h="15840" w:code="1"/>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C4" w:rsidRDefault="006A6FC4">
      <w:r>
        <w:separator/>
      </w:r>
    </w:p>
  </w:endnote>
  <w:endnote w:type="continuationSeparator" w:id="0">
    <w:p w:rsidR="006A6FC4" w:rsidRDefault="006A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12" w:rsidRDefault="00665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1912EB">
    <w:pPr>
      <w:pStyle w:val="Footer"/>
    </w:pPr>
    <w:r>
      <w:rPr>
        <w:noProof/>
      </w:rPr>
      <mc:AlternateContent>
        <mc:Choice Requires="wps">
          <w:drawing>
            <wp:anchor distT="0" distB="0" distL="114300" distR="114300" simplePos="0" relativeHeight="251663360" behindDoc="0" locked="0" layoutInCell="1" allowOverlap="1" wp14:anchorId="4A4FA02B" wp14:editId="6BC06756">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6D6C2C" w:rsidRPr="0000720F">
                            <w:rPr>
                              <w:rFonts w:ascii="Arial" w:hAnsi="Arial" w:cs="Arial"/>
                              <w:b/>
                              <w:i/>
                              <w:color w:val="4F81BD" w:themeColor="accent1"/>
                              <w:sz w:val="19"/>
                              <w:szCs w:val="19"/>
                            </w:rPr>
                            <w:t>President</w:t>
                          </w:r>
                          <w:r w:rsidR="006D6C2C" w:rsidRPr="0000720F">
                            <w:rPr>
                              <w:rFonts w:ascii="Arial" w:hAnsi="Arial" w:cs="Arial"/>
                              <w:color w:val="4F81BD" w:themeColor="accent1"/>
                              <w:sz w:val="19"/>
                              <w:szCs w:val="19"/>
                            </w:rPr>
                            <w:t xml:space="preserve"> | </w:t>
                          </w:r>
                          <w:r w:rsidR="006D6C2C" w:rsidRPr="0000720F">
                            <w:rPr>
                              <w:rFonts w:ascii="Arial" w:hAnsi="Arial" w:cs="Arial"/>
                              <w:sz w:val="19"/>
                              <w:szCs w:val="19"/>
                            </w:rPr>
                            <w:t>200</w:t>
                          </w:r>
                          <w:r w:rsidR="001912EB" w:rsidRPr="0000720F">
                            <w:rPr>
                              <w:rFonts w:ascii="Arial" w:hAnsi="Arial" w:cs="Arial"/>
                              <w:sz w:val="19"/>
                              <w:szCs w:val="19"/>
                            </w:rPr>
                            <w:t xml:space="preserve">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6D6C2C" w:rsidRPr="0000720F">
                      <w:rPr>
                        <w:rFonts w:ascii="Arial" w:hAnsi="Arial" w:cs="Arial"/>
                        <w:b/>
                        <w:i/>
                        <w:color w:val="4F81BD" w:themeColor="accent1"/>
                        <w:sz w:val="19"/>
                        <w:szCs w:val="19"/>
                      </w:rPr>
                      <w:t>President</w:t>
                    </w:r>
                    <w:r w:rsidR="006D6C2C" w:rsidRPr="0000720F">
                      <w:rPr>
                        <w:rFonts w:ascii="Arial" w:hAnsi="Arial" w:cs="Arial"/>
                        <w:color w:val="4F81BD" w:themeColor="accent1"/>
                        <w:sz w:val="19"/>
                        <w:szCs w:val="19"/>
                      </w:rPr>
                      <w:t xml:space="preserve"> | </w:t>
                    </w:r>
                    <w:r w:rsidR="006D6C2C" w:rsidRPr="0000720F">
                      <w:rPr>
                        <w:rFonts w:ascii="Arial" w:hAnsi="Arial" w:cs="Arial"/>
                        <w:sz w:val="19"/>
                        <w:szCs w:val="19"/>
                      </w:rPr>
                      <w:t>200</w:t>
                    </w:r>
                    <w:r w:rsidR="001912EB" w:rsidRPr="0000720F">
                      <w:rPr>
                        <w:rFonts w:ascii="Arial" w:hAnsi="Arial" w:cs="Arial"/>
                        <w:sz w:val="19"/>
                        <w:szCs w:val="19"/>
                      </w:rPr>
                      <w:t xml:space="preserve">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63A0FCDA" wp14:editId="32111A2D">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C4" w:rsidRDefault="006A6FC4">
      <w:r>
        <w:separator/>
      </w:r>
    </w:p>
  </w:footnote>
  <w:footnote w:type="continuationSeparator" w:id="0">
    <w:p w:rsidR="006A6FC4" w:rsidRDefault="006A6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12" w:rsidRDefault="00665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12" w:rsidRDefault="00665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D1D64">
    <w:pPr>
      <w:pStyle w:val="Header"/>
    </w:pPr>
    <w:r>
      <w:rPr>
        <w:noProof/>
      </w:rPr>
      <w:drawing>
        <wp:anchor distT="0" distB="0" distL="114300" distR="114300" simplePos="0" relativeHeight="251661312" behindDoc="0" locked="0" layoutInCell="1" allowOverlap="1" wp14:anchorId="58DE34AC" wp14:editId="5F978080">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B27"/>
    <w:multiLevelType w:val="hybridMultilevel"/>
    <w:tmpl w:val="207C9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4D"/>
    <w:rsid w:val="000047AE"/>
    <w:rsid w:val="0000720F"/>
    <w:rsid w:val="00025550"/>
    <w:rsid w:val="000574B3"/>
    <w:rsid w:val="0008134C"/>
    <w:rsid w:val="00084F25"/>
    <w:rsid w:val="001912EB"/>
    <w:rsid w:val="00217DEE"/>
    <w:rsid w:val="00226FA7"/>
    <w:rsid w:val="00237C79"/>
    <w:rsid w:val="0024227C"/>
    <w:rsid w:val="002D417D"/>
    <w:rsid w:val="0031334E"/>
    <w:rsid w:val="0032488D"/>
    <w:rsid w:val="0033116D"/>
    <w:rsid w:val="003A383A"/>
    <w:rsid w:val="003E194D"/>
    <w:rsid w:val="003F265C"/>
    <w:rsid w:val="004B76E8"/>
    <w:rsid w:val="004D2C2A"/>
    <w:rsid w:val="004F766C"/>
    <w:rsid w:val="00584CF9"/>
    <w:rsid w:val="005A2CD5"/>
    <w:rsid w:val="005A621E"/>
    <w:rsid w:val="005C7D56"/>
    <w:rsid w:val="005D07AE"/>
    <w:rsid w:val="005D6A4A"/>
    <w:rsid w:val="005F6D84"/>
    <w:rsid w:val="006357D0"/>
    <w:rsid w:val="00655977"/>
    <w:rsid w:val="00665812"/>
    <w:rsid w:val="006A6FC4"/>
    <w:rsid w:val="006D6C2C"/>
    <w:rsid w:val="006E1164"/>
    <w:rsid w:val="006E4AF0"/>
    <w:rsid w:val="00771359"/>
    <w:rsid w:val="00793765"/>
    <w:rsid w:val="007C056B"/>
    <w:rsid w:val="00830537"/>
    <w:rsid w:val="008476B9"/>
    <w:rsid w:val="00870902"/>
    <w:rsid w:val="00894E4F"/>
    <w:rsid w:val="00895B1F"/>
    <w:rsid w:val="00896FE0"/>
    <w:rsid w:val="008D12A3"/>
    <w:rsid w:val="008F5C6E"/>
    <w:rsid w:val="00976424"/>
    <w:rsid w:val="009D1D64"/>
    <w:rsid w:val="009F0608"/>
    <w:rsid w:val="009F735E"/>
    <w:rsid w:val="00A10D47"/>
    <w:rsid w:val="00AB22EE"/>
    <w:rsid w:val="00B179B5"/>
    <w:rsid w:val="00B31844"/>
    <w:rsid w:val="00B403AC"/>
    <w:rsid w:val="00BA1499"/>
    <w:rsid w:val="00BE2C5A"/>
    <w:rsid w:val="00C54BBD"/>
    <w:rsid w:val="00C961F1"/>
    <w:rsid w:val="00CC0299"/>
    <w:rsid w:val="00D0347C"/>
    <w:rsid w:val="00D41D50"/>
    <w:rsid w:val="00DA487D"/>
    <w:rsid w:val="00E202B0"/>
    <w:rsid w:val="00EC77C7"/>
    <w:rsid w:val="00F1632A"/>
    <w:rsid w:val="00F223DC"/>
    <w:rsid w:val="00F2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0574B3"/>
    <w:pPr>
      <w:jc w:val="center"/>
      <w:outlineLvl w:val="0"/>
    </w:pPr>
    <w:rPr>
      <w:rFonts w:cs="Arial"/>
      <w:b/>
      <w:bCs/>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6D6C2C"/>
    <w:pPr>
      <w:ind w:left="720"/>
      <w:contextualSpacing/>
    </w:pPr>
  </w:style>
  <w:style w:type="character" w:customStyle="1" w:styleId="Heading1Char">
    <w:name w:val="Heading 1 Char"/>
    <w:basedOn w:val="DefaultParagraphFont"/>
    <w:link w:val="Heading1"/>
    <w:rsid w:val="000574B3"/>
    <w:rPr>
      <w:rFonts w:ascii="Helvetica" w:hAnsi="Helvetica" w:cs="Arial"/>
      <w:b/>
      <w:bCs/>
      <w:caps/>
      <w:sz w:val="32"/>
      <w:szCs w:val="32"/>
    </w:rPr>
  </w:style>
  <w:style w:type="paragraph" w:styleId="Subtitle">
    <w:name w:val="Subtitle"/>
    <w:basedOn w:val="Normal"/>
    <w:next w:val="Normal"/>
    <w:link w:val="SubtitleChar"/>
    <w:qFormat/>
    <w:rsid w:val="0033116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3116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0574B3"/>
    <w:pPr>
      <w:jc w:val="center"/>
      <w:outlineLvl w:val="0"/>
    </w:pPr>
    <w:rPr>
      <w:rFonts w:cs="Arial"/>
      <w:b/>
      <w:bCs/>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6D6C2C"/>
    <w:pPr>
      <w:ind w:left="720"/>
      <w:contextualSpacing/>
    </w:pPr>
  </w:style>
  <w:style w:type="character" w:customStyle="1" w:styleId="Heading1Char">
    <w:name w:val="Heading 1 Char"/>
    <w:basedOn w:val="DefaultParagraphFont"/>
    <w:link w:val="Heading1"/>
    <w:rsid w:val="000574B3"/>
    <w:rPr>
      <w:rFonts w:ascii="Helvetica" w:hAnsi="Helvetica" w:cs="Arial"/>
      <w:b/>
      <w:bCs/>
      <w:caps/>
      <w:sz w:val="32"/>
      <w:szCs w:val="32"/>
    </w:rPr>
  </w:style>
  <w:style w:type="paragraph" w:styleId="Subtitle">
    <w:name w:val="Subtitle"/>
    <w:basedOn w:val="Normal"/>
    <w:next w:val="Normal"/>
    <w:link w:val="SubtitleChar"/>
    <w:qFormat/>
    <w:rsid w:val="0033116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3116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9305">
      <w:bodyDiv w:val="1"/>
      <w:marLeft w:val="0"/>
      <w:marRight w:val="0"/>
      <w:marTop w:val="0"/>
      <w:marBottom w:val="0"/>
      <w:divBdr>
        <w:top w:val="none" w:sz="0" w:space="0" w:color="auto"/>
        <w:left w:val="none" w:sz="0" w:space="0" w:color="auto"/>
        <w:bottom w:val="none" w:sz="0" w:space="0" w:color="auto"/>
        <w:right w:val="none" w:sz="0" w:space="0" w:color="auto"/>
      </w:divBdr>
    </w:div>
    <w:div w:id="571886933">
      <w:bodyDiv w:val="1"/>
      <w:marLeft w:val="0"/>
      <w:marRight w:val="0"/>
      <w:marTop w:val="0"/>
      <w:marBottom w:val="0"/>
      <w:divBdr>
        <w:top w:val="none" w:sz="0" w:space="0" w:color="auto"/>
        <w:left w:val="none" w:sz="0" w:space="0" w:color="auto"/>
        <w:bottom w:val="none" w:sz="0" w:space="0" w:color="auto"/>
        <w:right w:val="none" w:sz="0" w:space="0" w:color="auto"/>
      </w:divBdr>
    </w:div>
    <w:div w:id="5915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uhnke\Desktop\Letterhead\NFB%20Letterhead%20Final%20Only%20Use%20on%20Color%20Prin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NFB Letterhead Final Only Use on Color Printer</Template>
  <TotalTime>19</TotalTime>
  <Pages>1</Pages>
  <Words>342</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Kristian Kuhnke</dc:creator>
  <cp:lastModifiedBy>Kyle Walls</cp:lastModifiedBy>
  <cp:revision>6</cp:revision>
  <cp:lastPrinted>2014-05-12T18:17:00Z</cp:lastPrinted>
  <dcterms:created xsi:type="dcterms:W3CDTF">2018-01-08T15:53:00Z</dcterms:created>
  <dcterms:modified xsi:type="dcterms:W3CDTF">2018-01-10T18:32:00Z</dcterms:modified>
</cp:coreProperties>
</file>