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22" w:rsidRPr="00E25ABA" w:rsidRDefault="00E22C22" w:rsidP="00E22C22">
      <w:pPr>
        <w:pStyle w:val="NormalWeb"/>
        <w:rPr>
          <w:rFonts w:ascii="Arial" w:hAnsi="Arial" w:cs="Arial"/>
          <w:b/>
          <w:bCs/>
          <w:color w:val="FFFFFF"/>
          <w:sz w:val="28"/>
          <w:szCs w:val="28"/>
        </w:rPr>
      </w:pPr>
      <w:r>
        <w:t xml:space="preserve">  </w:t>
      </w:r>
      <w:r w:rsidR="003260A4">
        <w:rPr>
          <w:noProof/>
        </w:rPr>
        <w:drawing>
          <wp:inline distT="0" distB="0" distL="0" distR="0">
            <wp:extent cx="5753100" cy="847725"/>
            <wp:effectExtent l="19050" t="0" r="0" b="0"/>
            <wp:docPr id="1" name="Picture 1" descr="HK-30355_HKN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30355_HKN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22" w:rsidRDefault="00E22C22" w:rsidP="00E22C22">
      <w:pPr>
        <w:jc w:val="center"/>
        <w:rPr>
          <w:b/>
          <w:sz w:val="44"/>
          <w:szCs w:val="44"/>
        </w:rPr>
      </w:pPr>
    </w:p>
    <w:p w:rsidR="00E22C22" w:rsidRPr="005C0334" w:rsidRDefault="00E22C22" w:rsidP="00E22C22">
      <w:pPr>
        <w:jc w:val="center"/>
        <w:rPr>
          <w:b/>
          <w:sz w:val="44"/>
          <w:szCs w:val="44"/>
        </w:rPr>
      </w:pPr>
      <w:r w:rsidRPr="005C0334">
        <w:rPr>
          <w:b/>
          <w:sz w:val="44"/>
          <w:szCs w:val="44"/>
        </w:rPr>
        <w:t>POSITION ANNOUNCEMENT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The mission of the </w:t>
      </w:r>
      <w:smartTag w:uri="urn:schemas-microsoft-com:office:smarttags" w:element="place"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Helen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Keller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National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Type">
          <w:r w:rsidRPr="005C0334">
            <w:rPr>
              <w:rFonts w:ascii="Arial" w:hAnsi="Arial" w:cs="Arial"/>
              <w:color w:val="auto"/>
            </w:rPr>
            <w:t>Center</w:t>
          </w:r>
        </w:smartTag>
      </w:smartTag>
      <w:r w:rsidRPr="005C0334">
        <w:rPr>
          <w:rFonts w:ascii="Arial" w:hAnsi="Arial" w:cs="Arial"/>
          <w:color w:val="auto"/>
        </w:rPr>
        <w:t xml:space="preserve"> for Deaf-Blind Youths and Adults is to enable each person who is deaf-blind to live and work in his or her community of choice.   The </w:t>
      </w:r>
      <w:smartTag w:uri="urn:schemas-microsoft-com:office:smarttags" w:element="PlaceName">
        <w:r w:rsidRPr="005C0334">
          <w:rPr>
            <w:rFonts w:ascii="Arial" w:hAnsi="Arial" w:cs="Arial"/>
            <w:color w:val="auto"/>
          </w:rPr>
          <w:t>Helen</w:t>
        </w:r>
      </w:smartTag>
      <w:r w:rsidRPr="005C0334">
        <w:rPr>
          <w:rFonts w:ascii="Arial" w:hAnsi="Arial" w:cs="Arial"/>
          <w:color w:val="auto"/>
        </w:rPr>
        <w:t xml:space="preserve"> </w:t>
      </w:r>
      <w:smartTag w:uri="urn:schemas-microsoft-com:office:smarttags" w:element="PlaceName">
        <w:r w:rsidRPr="005C0334">
          <w:rPr>
            <w:rFonts w:ascii="Arial" w:hAnsi="Arial" w:cs="Arial"/>
            <w:color w:val="auto"/>
          </w:rPr>
          <w:t>Keller</w:t>
        </w:r>
      </w:smartTag>
      <w:r w:rsidRPr="005C0334">
        <w:rPr>
          <w:rFonts w:ascii="Arial" w:hAnsi="Arial" w:cs="Arial"/>
          <w:color w:val="auto"/>
        </w:rPr>
        <w:t xml:space="preserve"> </w:t>
      </w:r>
      <w:smartTag w:uri="urn:schemas-microsoft-com:office:smarttags" w:element="PlaceName">
        <w:r w:rsidRPr="005C0334">
          <w:rPr>
            <w:rFonts w:ascii="Arial" w:hAnsi="Arial" w:cs="Arial"/>
            <w:color w:val="auto"/>
          </w:rPr>
          <w:t>National</w:t>
        </w:r>
      </w:smartTag>
      <w:r w:rsidRPr="005C0334">
        <w:rPr>
          <w:rFonts w:ascii="Arial" w:hAnsi="Arial" w:cs="Arial"/>
          <w:color w:val="auto"/>
        </w:rPr>
        <w:t xml:space="preserve"> </w:t>
      </w:r>
      <w:smartTag w:uri="urn:schemas-microsoft-com:office:smarttags" w:element="PlaceType">
        <w:r w:rsidRPr="005C0334">
          <w:rPr>
            <w:rFonts w:ascii="Arial" w:hAnsi="Arial" w:cs="Arial"/>
            <w:color w:val="auto"/>
          </w:rPr>
          <w:t>Center</w:t>
        </w:r>
      </w:smartTag>
      <w:r w:rsidRPr="005C0334">
        <w:rPr>
          <w:rFonts w:ascii="Arial" w:hAnsi="Arial" w:cs="Arial"/>
          <w:color w:val="auto"/>
        </w:rPr>
        <w:t xml:space="preserve"> is the ONLY center in the </w:t>
      </w:r>
      <w:smartTag w:uri="urn:schemas-microsoft-com:office:smarttags" w:element="country-region">
        <w:smartTag w:uri="urn:schemas-microsoft-com:office:smarttags" w:element="place">
          <w:r w:rsidRPr="005C0334">
            <w:rPr>
              <w:rFonts w:ascii="Arial" w:hAnsi="Arial" w:cs="Arial"/>
              <w:color w:val="auto"/>
            </w:rPr>
            <w:t>United States</w:t>
          </w:r>
        </w:smartTag>
      </w:smartTag>
      <w:r w:rsidRPr="005C0334">
        <w:rPr>
          <w:rFonts w:ascii="Arial" w:hAnsi="Arial" w:cs="Arial"/>
          <w:color w:val="auto"/>
        </w:rPr>
        <w:t xml:space="preserve"> that provides vocational training exclusively to youth and adults who are deaf-blind. Employment at HKNC is a "one-of-a-kind" experience and at HKNC, we seek employees who have a strong work ethic, strive for excellence, enjoy a challenge, and are highly motivated and creative. 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We currently have an exciting career opportunity available to join the </w:t>
      </w:r>
      <w:r>
        <w:rPr>
          <w:rFonts w:ascii="Arial" w:hAnsi="Arial" w:cs="Arial"/>
          <w:bCs/>
        </w:rPr>
        <w:t>Technology Department</w:t>
      </w:r>
      <w:r w:rsidRPr="005C0334">
        <w:rPr>
          <w:rFonts w:ascii="Arial" w:hAnsi="Arial" w:cs="Arial"/>
          <w:color w:val="auto"/>
        </w:rPr>
        <w:t xml:space="preserve"> as </w:t>
      </w:r>
      <w:r w:rsidR="00AE00A2">
        <w:rPr>
          <w:rFonts w:ascii="Arial" w:hAnsi="Arial" w:cs="Arial"/>
          <w:color w:val="auto"/>
        </w:rPr>
        <w:t>a Full Time</w:t>
      </w:r>
      <w:r w:rsidR="00417F86">
        <w:rPr>
          <w:rFonts w:ascii="Arial" w:hAnsi="Arial" w:cs="Arial"/>
          <w:color w:val="auto"/>
        </w:rPr>
        <w:t xml:space="preserve"> </w:t>
      </w:r>
      <w:r w:rsidRPr="005C0334">
        <w:rPr>
          <w:rFonts w:ascii="Arial" w:hAnsi="Arial" w:cs="Arial"/>
          <w:color w:val="auto"/>
        </w:rPr>
        <w:t xml:space="preserve">Senior Instructor in our Sands Point, NY location. 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B77145" w:rsidRDefault="00E22C22" w:rsidP="00B3657B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The Senior Instructor </w:t>
      </w:r>
      <w:r w:rsidR="00805E7E">
        <w:rPr>
          <w:rFonts w:ascii="Arial" w:hAnsi="Arial" w:cs="Arial"/>
          <w:color w:val="auto"/>
        </w:rPr>
        <w:t>e</w:t>
      </w:r>
      <w:r w:rsidR="00B3657B" w:rsidRPr="00B77145">
        <w:rPr>
          <w:rFonts w:ascii="Arial" w:hAnsi="Arial" w:cs="Arial"/>
          <w:color w:val="auto"/>
        </w:rPr>
        <w:t>valuates consumer’s ability to use adaptive</w:t>
      </w:r>
      <w:r w:rsidR="00805E7E">
        <w:rPr>
          <w:rFonts w:ascii="Arial" w:hAnsi="Arial" w:cs="Arial"/>
          <w:color w:val="auto"/>
        </w:rPr>
        <w:t xml:space="preserve"> technology and computer skills.</w:t>
      </w:r>
      <w:r w:rsidR="00B3657B" w:rsidRPr="00B77145">
        <w:rPr>
          <w:rFonts w:ascii="Arial" w:hAnsi="Arial" w:cs="Arial"/>
          <w:color w:val="auto"/>
        </w:rPr>
        <w:t xml:space="preserve"> Adaptive technology includes hardware and software such as: refreshable braille displays, braille notetakers, screen magnification, related software applications and telecommunications equipment</w:t>
      </w:r>
      <w:r w:rsidR="00805E7E">
        <w:rPr>
          <w:rFonts w:ascii="Arial" w:hAnsi="Arial" w:cs="Arial"/>
          <w:color w:val="auto"/>
        </w:rPr>
        <w:t>. The Senior Instructor is responsible to plan</w:t>
      </w:r>
      <w:r w:rsidR="00B3657B" w:rsidRPr="00B77145">
        <w:rPr>
          <w:rFonts w:ascii="Arial" w:hAnsi="Arial" w:cs="Arial"/>
          <w:color w:val="auto"/>
        </w:rPr>
        <w:t xml:space="preserve"> lessons and p</w:t>
      </w:r>
      <w:r w:rsidR="00805E7E">
        <w:rPr>
          <w:rFonts w:ascii="Arial" w:hAnsi="Arial" w:cs="Arial"/>
          <w:color w:val="auto"/>
        </w:rPr>
        <w:t>rovide</w:t>
      </w:r>
      <w:r w:rsidR="00B3657B" w:rsidRPr="00B77145">
        <w:rPr>
          <w:rFonts w:ascii="Arial" w:hAnsi="Arial" w:cs="Arial"/>
          <w:color w:val="auto"/>
        </w:rPr>
        <w:t xml:space="preserve"> skills training in content areas of Adaptive Technology </w:t>
      </w:r>
      <w:r w:rsidR="00B3657B" w:rsidRPr="00B77145">
        <w:rPr>
          <w:rFonts w:ascii="Arial" w:hAnsi="Arial" w:cs="Arial"/>
          <w:color w:val="auto"/>
        </w:rPr>
        <w:lastRenderedPageBreak/>
        <w:t>curriculum based on the findings of the evaluation and as determined by consumer’s personal needs and preferences, employing appropriate techniques</w:t>
      </w:r>
      <w:r w:rsidR="00805E7E">
        <w:rPr>
          <w:rFonts w:ascii="Arial" w:hAnsi="Arial" w:cs="Arial"/>
          <w:color w:val="auto"/>
        </w:rPr>
        <w:t>,</w:t>
      </w:r>
      <w:r w:rsidR="00B3657B" w:rsidRPr="00B77145">
        <w:rPr>
          <w:rFonts w:ascii="Arial" w:hAnsi="Arial" w:cs="Arial"/>
          <w:color w:val="auto"/>
        </w:rPr>
        <w:t xml:space="preserve"> materials and communication preferences.</w:t>
      </w:r>
    </w:p>
    <w:p w:rsidR="00B3657B" w:rsidRPr="00B77145" w:rsidRDefault="00B3657B" w:rsidP="00B3657B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B77145" w:rsidRDefault="00B3657B" w:rsidP="00B3657B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B77145">
        <w:rPr>
          <w:rFonts w:ascii="Arial" w:hAnsi="Arial" w:cs="Arial"/>
          <w:color w:val="auto"/>
        </w:rPr>
        <w:t>Master’s degree in Deaf Education. Special Education, Education of the Blind/Visually impaired, Rehabilitation of the Blind/Visually impaired, computer science or related field</w:t>
      </w:r>
      <w:r w:rsidR="00B77145">
        <w:rPr>
          <w:rFonts w:ascii="Arial" w:hAnsi="Arial" w:cs="Arial"/>
          <w:color w:val="auto"/>
        </w:rPr>
        <w:t xml:space="preserve"> required</w:t>
      </w:r>
      <w:r w:rsidRPr="00B77145">
        <w:rPr>
          <w:rFonts w:ascii="Arial" w:hAnsi="Arial" w:cs="Arial"/>
          <w:color w:val="auto"/>
        </w:rPr>
        <w:t xml:space="preserve">. </w:t>
      </w:r>
      <w:r w:rsidR="00E22C22" w:rsidRPr="00B77145">
        <w:rPr>
          <w:rFonts w:ascii="Arial" w:hAnsi="Arial" w:cs="Arial"/>
          <w:color w:val="auto"/>
        </w:rPr>
        <w:t>Sign Language skills preferred – must become proficient within 2 years of employment.</w:t>
      </w:r>
    </w:p>
    <w:p w:rsidR="00E22C22" w:rsidRPr="005C0334" w:rsidRDefault="00E22C22" w:rsidP="00E22C22">
      <w:pPr>
        <w:pStyle w:val="cle"/>
        <w:spacing w:before="0" w:beforeAutospacing="0" w:after="0" w:afterAutospacing="0"/>
        <w:ind w:left="1080"/>
        <w:rPr>
          <w:rFonts w:ascii="Arial" w:hAnsi="Arial" w:cs="Arial"/>
          <w:color w:val="auto"/>
        </w:rPr>
      </w:pPr>
    </w:p>
    <w:p w:rsidR="00E22C22" w:rsidRPr="00B77145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B77145">
        <w:rPr>
          <w:rFonts w:ascii="Arial" w:hAnsi="Arial" w:cs="Arial"/>
          <w:color w:val="auto"/>
        </w:rPr>
        <w:t>Hours &amp; Compensation: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Default="00E22C22" w:rsidP="00E22C22">
      <w:pPr>
        <w:pStyle w:val="cle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FT work schedule Monday – Friday (35 hours/week). </w:t>
      </w:r>
    </w:p>
    <w:p w:rsidR="00E22C22" w:rsidRDefault="00B3657B" w:rsidP="00E22C22">
      <w:pPr>
        <w:pStyle w:val="cle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Competitive salary </w:t>
      </w:r>
    </w:p>
    <w:p w:rsidR="00E22C22" w:rsidRPr="005C0334" w:rsidRDefault="00E22C22" w:rsidP="00E22C22">
      <w:pPr>
        <w:pStyle w:val="cle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Paid vacation, personal and sick time. </w:t>
      </w:r>
    </w:p>
    <w:p w:rsidR="00E22C22" w:rsidRDefault="00E22C22" w:rsidP="00E22C22">
      <w:pPr>
        <w:pStyle w:val="cle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100% company </w:t>
      </w:r>
      <w:r w:rsidRPr="005C0334">
        <w:rPr>
          <w:rFonts w:ascii="Arial" w:hAnsi="Arial" w:cs="Arial"/>
          <w:color w:val="auto"/>
        </w:rPr>
        <w:t>paid benefits</w:t>
      </w:r>
      <w:r>
        <w:rPr>
          <w:rFonts w:ascii="Arial" w:hAnsi="Arial" w:cs="Arial"/>
          <w:color w:val="auto"/>
        </w:rPr>
        <w:t xml:space="preserve"> (no employee contribution) </w:t>
      </w:r>
      <w:r w:rsidRPr="005C0334">
        <w:rPr>
          <w:rFonts w:ascii="Arial" w:hAnsi="Arial" w:cs="Arial"/>
          <w:color w:val="auto"/>
        </w:rPr>
        <w:t>including tuition reimbursement.   </w:t>
      </w:r>
    </w:p>
    <w:p w:rsidR="00E22C22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Availability: </w:t>
      </w:r>
      <w:r>
        <w:rPr>
          <w:rFonts w:ascii="Arial" w:hAnsi="Arial" w:cs="Arial"/>
          <w:color w:val="auto"/>
        </w:rPr>
        <w:tab/>
        <w:t>Immediately</w:t>
      </w:r>
    </w:p>
    <w:p w:rsidR="00E22C22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Default="00E22C22" w:rsidP="00E22C22">
      <w:pPr>
        <w:tabs>
          <w:tab w:val="left" w:pos="-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UNION</w:t>
      </w:r>
      <w:r>
        <w:rPr>
          <w:rFonts w:ascii="Arial" w:hAnsi="Arial" w:cs="Arial"/>
        </w:rPr>
        <w:tab/>
        <w:t xml:space="preserve">There is a collective bargaining agreement in effect between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Helen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Keller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National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 and Local 1199 Hospital and Health Care Employees Union. Employment in this position is conditional upon joining and maintaining membership in the union.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To apply please send your resume and cover letter, including salary requirements, to: 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lastRenderedPageBreak/>
        <w:t xml:space="preserve">Via Email: </w:t>
      </w:r>
      <w:r w:rsidRPr="005C0334">
        <w:rPr>
          <w:rFonts w:ascii="Arial" w:hAnsi="Arial" w:cs="Arial"/>
          <w:color w:val="auto"/>
        </w:rPr>
        <w:tab/>
      </w:r>
      <w:r w:rsidRPr="00B77145">
        <w:rPr>
          <w:rFonts w:ascii="Arial" w:hAnsi="Arial" w:cs="Arial"/>
          <w:color w:val="auto"/>
        </w:rPr>
        <w:t>hkncrecruitment@hknc.org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Via Fax: </w:t>
      </w:r>
      <w:r w:rsidRPr="005C0334">
        <w:rPr>
          <w:rFonts w:ascii="Arial" w:hAnsi="Arial" w:cs="Arial"/>
          <w:color w:val="auto"/>
        </w:rPr>
        <w:tab/>
        <w:t>(516) 767-2302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Via Mail: </w:t>
      </w:r>
      <w:r w:rsidRPr="005C0334">
        <w:rPr>
          <w:rFonts w:ascii="Arial" w:hAnsi="Arial" w:cs="Arial"/>
          <w:color w:val="auto"/>
        </w:rPr>
        <w:tab/>
      </w:r>
      <w:smartTag w:uri="urn:schemas-microsoft-com:office:smarttags" w:element="place"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Helen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Keller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National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Type">
          <w:r w:rsidRPr="005C0334">
            <w:rPr>
              <w:rFonts w:ascii="Arial" w:hAnsi="Arial" w:cs="Arial"/>
              <w:color w:val="auto"/>
            </w:rPr>
            <w:t>Center</w:t>
          </w:r>
        </w:smartTag>
      </w:smartTag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ab/>
      </w:r>
      <w:r w:rsidRPr="005C0334">
        <w:rPr>
          <w:rFonts w:ascii="Arial" w:hAnsi="Arial" w:cs="Arial"/>
          <w:color w:val="auto"/>
        </w:rPr>
        <w:tab/>
      </w:r>
      <w:smartTag w:uri="urn:schemas-microsoft-com:office:smarttags" w:element="Street">
        <w:smartTag w:uri="urn:schemas-microsoft-com:office:smarttags" w:element="address">
          <w:r w:rsidRPr="005C0334">
            <w:rPr>
              <w:rFonts w:ascii="Arial" w:hAnsi="Arial" w:cs="Arial"/>
              <w:color w:val="auto"/>
            </w:rPr>
            <w:t>141 Middle Neck Road</w:t>
          </w:r>
        </w:smartTag>
      </w:smartTag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ab/>
      </w:r>
      <w:r w:rsidRPr="005C0334">
        <w:rPr>
          <w:rFonts w:ascii="Arial" w:hAnsi="Arial" w:cs="Arial"/>
          <w:color w:val="auto"/>
        </w:rPr>
        <w:tab/>
      </w:r>
      <w:smartTag w:uri="urn:schemas-microsoft-com:office:smarttags" w:element="place">
        <w:smartTag w:uri="urn:schemas-microsoft-com:office:smarttags" w:element="City">
          <w:r w:rsidRPr="005C0334">
            <w:rPr>
              <w:rFonts w:ascii="Arial" w:hAnsi="Arial" w:cs="Arial"/>
              <w:color w:val="auto"/>
            </w:rPr>
            <w:t>Sands Point</w:t>
          </w:r>
        </w:smartTag>
        <w:r w:rsidRPr="005C0334">
          <w:rPr>
            <w:rFonts w:ascii="Arial" w:hAnsi="Arial" w:cs="Arial"/>
            <w:color w:val="auto"/>
          </w:rPr>
          <w:t xml:space="preserve">, </w:t>
        </w:r>
        <w:smartTag w:uri="urn:schemas-microsoft-com:office:smarttags" w:element="State">
          <w:r w:rsidRPr="005C0334">
            <w:rPr>
              <w:rFonts w:ascii="Arial" w:hAnsi="Arial" w:cs="Arial"/>
              <w:color w:val="auto"/>
            </w:rPr>
            <w:t>NY</w:t>
          </w:r>
        </w:smartTag>
      </w:smartTag>
      <w:r w:rsidRPr="005C0334">
        <w:rPr>
          <w:rFonts w:ascii="Arial" w:hAnsi="Arial" w:cs="Arial"/>
          <w:color w:val="auto"/>
        </w:rPr>
        <w:t xml:space="preserve"> 11050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ab/>
      </w:r>
      <w:r w:rsidRPr="005C0334">
        <w:rPr>
          <w:rFonts w:ascii="Arial" w:hAnsi="Arial" w:cs="Arial"/>
          <w:color w:val="auto"/>
        </w:rPr>
        <w:tab/>
        <w:t>Attn: Human Resources Department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ab/>
      </w:r>
      <w:r w:rsidRPr="005C0334">
        <w:rPr>
          <w:rFonts w:ascii="Arial" w:hAnsi="Arial" w:cs="Arial"/>
          <w:color w:val="auto"/>
        </w:rPr>
        <w:tab/>
        <w:t xml:space="preserve">Job Code: Sr. Instructor, </w:t>
      </w:r>
      <w:r w:rsidR="00B3657B">
        <w:rPr>
          <w:rFonts w:ascii="Arial" w:hAnsi="Arial" w:cs="Arial"/>
          <w:color w:val="auto"/>
        </w:rPr>
        <w:t xml:space="preserve">ADAPTIVE </w:t>
      </w:r>
      <w:r>
        <w:rPr>
          <w:rFonts w:ascii="Arial" w:hAnsi="Arial" w:cs="Arial"/>
          <w:color w:val="auto"/>
        </w:rPr>
        <w:t xml:space="preserve">TECH 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>Interviews are by appointment only. Only those candidates qualified for current open positions will be contacted for an interview.</w:t>
      </w:r>
    </w:p>
    <w:p w:rsidR="00E22C22" w:rsidRPr="005C0334" w:rsidRDefault="00E22C22" w:rsidP="00E22C22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</w:p>
    <w:p w:rsidR="00DF00D5" w:rsidRPr="00B77145" w:rsidRDefault="00E22C22" w:rsidP="00F861DE">
      <w:pPr>
        <w:pStyle w:val="cle"/>
        <w:spacing w:before="0" w:beforeAutospacing="0" w:after="0" w:afterAutospacing="0"/>
        <w:rPr>
          <w:rFonts w:ascii="Arial" w:hAnsi="Arial" w:cs="Arial"/>
          <w:color w:val="auto"/>
        </w:rPr>
      </w:pPr>
      <w:r w:rsidRPr="005C0334">
        <w:rPr>
          <w:rFonts w:ascii="Arial" w:hAnsi="Arial" w:cs="Arial"/>
          <w:color w:val="auto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Helen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Keller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Name">
          <w:r w:rsidRPr="005C0334">
            <w:rPr>
              <w:rFonts w:ascii="Arial" w:hAnsi="Arial" w:cs="Arial"/>
              <w:color w:val="auto"/>
            </w:rPr>
            <w:t>National</w:t>
          </w:r>
        </w:smartTag>
        <w:r w:rsidRPr="005C0334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Type">
          <w:r w:rsidRPr="005C0334">
            <w:rPr>
              <w:rFonts w:ascii="Arial" w:hAnsi="Arial" w:cs="Arial"/>
              <w:color w:val="auto"/>
            </w:rPr>
            <w:t>Center</w:t>
          </w:r>
        </w:smartTag>
      </w:smartTag>
      <w:r w:rsidRPr="005C0334">
        <w:rPr>
          <w:rFonts w:ascii="Arial" w:hAnsi="Arial" w:cs="Arial"/>
          <w:color w:val="auto"/>
        </w:rPr>
        <w:t xml:space="preserve"> is an Equal Opportunity Employer (EOE). Persons with disabilities needing assistance in the application process should contact (516) 944-8637 (Voice/TTY) or Fax (516) 767-2302. </w:t>
      </w:r>
    </w:p>
    <w:sectPr w:rsidR="00DF00D5" w:rsidRPr="00B77145" w:rsidSect="00F8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F0" w:rsidRDefault="006D2DF0" w:rsidP="00CC1D03">
      <w:r>
        <w:separator/>
      </w:r>
    </w:p>
  </w:endnote>
  <w:endnote w:type="continuationSeparator" w:id="0">
    <w:p w:rsidR="006D2DF0" w:rsidRDefault="006D2DF0" w:rsidP="00CC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7D" w:rsidRDefault="00ED1661" w:rsidP="00963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37D" w:rsidRDefault="00963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7D" w:rsidRDefault="00ED1661" w:rsidP="00963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C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0A4">
      <w:rPr>
        <w:rStyle w:val="PageNumber"/>
        <w:noProof/>
      </w:rPr>
      <w:t>1</w:t>
    </w:r>
    <w:r>
      <w:rPr>
        <w:rStyle w:val="PageNumber"/>
      </w:rPr>
      <w:fldChar w:fldCharType="end"/>
    </w:r>
  </w:p>
  <w:p w:rsidR="0096337D" w:rsidRDefault="009633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A4" w:rsidRDefault="00326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F0" w:rsidRDefault="006D2DF0" w:rsidP="00CC1D03">
      <w:r>
        <w:separator/>
      </w:r>
    </w:p>
  </w:footnote>
  <w:footnote w:type="continuationSeparator" w:id="0">
    <w:p w:rsidR="006D2DF0" w:rsidRDefault="006D2DF0" w:rsidP="00CC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A4" w:rsidRDefault="00326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A4" w:rsidRDefault="003260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A4" w:rsidRDefault="003260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1F3"/>
    <w:multiLevelType w:val="hybridMultilevel"/>
    <w:tmpl w:val="21528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379B"/>
    <w:multiLevelType w:val="hybridMultilevel"/>
    <w:tmpl w:val="E90048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92AE8"/>
    <w:multiLevelType w:val="hybridMultilevel"/>
    <w:tmpl w:val="86E0D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00E47"/>
    <w:multiLevelType w:val="hybridMultilevel"/>
    <w:tmpl w:val="19C87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22"/>
    <w:rsid w:val="0009449D"/>
    <w:rsid w:val="0017043D"/>
    <w:rsid w:val="001F24A1"/>
    <w:rsid w:val="00211EC3"/>
    <w:rsid w:val="003260A4"/>
    <w:rsid w:val="0037578A"/>
    <w:rsid w:val="00417F86"/>
    <w:rsid w:val="0043192F"/>
    <w:rsid w:val="006856E2"/>
    <w:rsid w:val="006D2DF0"/>
    <w:rsid w:val="00755F4E"/>
    <w:rsid w:val="007637EC"/>
    <w:rsid w:val="00805E7E"/>
    <w:rsid w:val="0096337D"/>
    <w:rsid w:val="009907EE"/>
    <w:rsid w:val="00AA267B"/>
    <w:rsid w:val="00AE00A2"/>
    <w:rsid w:val="00B3657B"/>
    <w:rsid w:val="00B77145"/>
    <w:rsid w:val="00C80634"/>
    <w:rsid w:val="00CC1D03"/>
    <w:rsid w:val="00DF00D5"/>
    <w:rsid w:val="00E22C22"/>
    <w:rsid w:val="00EA20E4"/>
    <w:rsid w:val="00ED1661"/>
    <w:rsid w:val="00ED5528"/>
    <w:rsid w:val="00F8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">
    <w:name w:val="cle"/>
    <w:basedOn w:val="Normal"/>
    <w:rsid w:val="00E22C22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E22C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link w:val="FooterChar"/>
    <w:rsid w:val="00E22C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2C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2C22"/>
  </w:style>
  <w:style w:type="paragraph" w:styleId="NoSpacing">
    <w:name w:val="No Spacing"/>
    <w:uiPriority w:val="1"/>
    <w:qFormat/>
    <w:rsid w:val="00E22C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C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0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deb.harlin</dc:creator>
  <cp:lastModifiedBy>Scott Davert</cp:lastModifiedBy>
  <cp:revision>2</cp:revision>
  <dcterms:created xsi:type="dcterms:W3CDTF">2016-01-29T15:05:00Z</dcterms:created>
  <dcterms:modified xsi:type="dcterms:W3CDTF">2016-01-29T15:05:00Z</dcterms:modified>
</cp:coreProperties>
</file>